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CB49C3" w:rsidP="00A206E9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东吴路2号集体宿舍</w:t>
      </w:r>
      <w:r w:rsidR="00FB4B46">
        <w:rPr>
          <w:rFonts w:ascii="方正小标宋简体" w:eastAsia="方正小标宋简体" w:hAnsi="仿宋" w:cstheme="minorBidi" w:hint="eastAsia"/>
          <w:sz w:val="44"/>
          <w:szCs w:val="44"/>
        </w:rPr>
        <w:t>外墙出新及搭建开水间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CB49C3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东吴路2号集体宿舍</w:t>
      </w:r>
      <w:r w:rsidR="00FB4B46">
        <w:rPr>
          <w:rFonts w:ascii="仿宋" w:eastAsia="仿宋" w:hAnsi="仿宋" w:hint="eastAsia"/>
          <w:color w:val="000000" w:themeColor="text1"/>
          <w:sz w:val="32"/>
        </w:rPr>
        <w:t>外墙出新及搭建开水间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1.东吴路2号集体宿舍</w:t>
      </w:r>
      <w:r w:rsidR="00FB4B46">
        <w:rPr>
          <w:rFonts w:ascii="仿宋" w:eastAsia="仿宋" w:hAnsi="仿宋" w:hint="eastAsia"/>
          <w:sz w:val="30"/>
          <w:szCs w:val="30"/>
        </w:rPr>
        <w:t>外墙出新、搭建开水间等</w:t>
      </w:r>
      <w:r>
        <w:rPr>
          <w:rFonts w:ascii="仿宋" w:eastAsia="仿宋" w:hAnsi="仿宋" w:hint="eastAsia"/>
          <w:sz w:val="30"/>
          <w:szCs w:val="30"/>
        </w:rPr>
        <w:t>，详见清单。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FB4B46">
        <w:rPr>
          <w:rFonts w:ascii="仿宋" w:eastAsia="仿宋" w:hAnsi="仿宋" w:cs="宋体" w:hint="eastAsia"/>
          <w:kern w:val="0"/>
          <w:sz w:val="30"/>
          <w:szCs w:val="30"/>
        </w:rPr>
        <w:t>7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</w:t>
      </w:r>
      <w:r w:rsidR="00CF0CB9">
        <w:rPr>
          <w:rFonts w:ascii="仿宋" w:eastAsia="仿宋" w:hAnsi="仿宋" w:cs="仿宋"/>
          <w:sz w:val="32"/>
        </w:rPr>
        <w:lastRenderedPageBreak/>
        <w:t>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项目参考价格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FB4B46">
        <w:rPr>
          <w:rFonts w:ascii="仿宋" w:eastAsia="仿宋" w:hAnsi="仿宋" w:hint="eastAsia"/>
          <w:b/>
          <w:color w:val="000000" w:themeColor="text1"/>
          <w:sz w:val="32"/>
        </w:rPr>
        <w:t>49500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元。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FB4B46" w:rsidRDefault="00FB4B46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800" w:type="dxa"/>
        <w:tblInd w:w="93" w:type="dxa"/>
        <w:tblLook w:val="04A0"/>
      </w:tblPr>
      <w:tblGrid>
        <w:gridCol w:w="472"/>
        <w:gridCol w:w="1791"/>
        <w:gridCol w:w="3076"/>
        <w:gridCol w:w="1055"/>
        <w:gridCol w:w="716"/>
        <w:gridCol w:w="912"/>
        <w:gridCol w:w="802"/>
      </w:tblGrid>
      <w:tr w:rsidR="00FB4B46" w:rsidRPr="00FB4B46" w:rsidTr="00FB4B46">
        <w:trPr>
          <w:trHeight w:val="679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 w:rsidRPr="00FB4B46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东吴路2号集体宿舍外墙出新及搭建开水间项目比价清单</w:t>
            </w:r>
          </w:p>
        </w:tc>
      </w:tr>
      <w:tr w:rsidR="00FB4B46" w:rsidRPr="00FB4B46" w:rsidTr="00FB4B46">
        <w:trPr>
          <w:trHeight w:val="42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0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工程量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金额（元）</w:t>
            </w:r>
          </w:p>
        </w:tc>
      </w:tr>
      <w:tr w:rsidR="00FB4B46" w:rsidRPr="00FB4B46" w:rsidTr="00FB4B46">
        <w:trPr>
          <w:trHeight w:val="46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合价</w:t>
            </w:r>
          </w:p>
        </w:tc>
      </w:tr>
      <w:tr w:rsidR="00FB4B46" w:rsidRPr="00FB4B46" w:rsidTr="00FB4B46">
        <w:trPr>
          <w:trHeight w:val="1339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外墙涂料</w:t>
            </w:r>
          </w:p>
        </w:tc>
        <w:tc>
          <w:tcPr>
            <w:tcW w:w="3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1、滚涂外墙涂料两遍                               2、批刮外墙柔性找平腻子两遍                    3、滚涂基层加固封闭底漆一遍                               4、外墙腻子及涂料铲除                             5、高度9米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㎡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486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钢屋架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1、60*60*4mm热镀锌方管           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支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墙、顶面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1、75厚0.5mm岩棉彩钢夹芯板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1、75厚0.5mm岩棉彩钢瓦楞夹芯板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1、0.5mm收边条及门窗套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40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窗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1、铝合金推拉窗（含窗框、窗扇）                 2、尺寸：1200mm*900mm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樘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82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1、不锈钢防盗窗                                2、尺寸：1200mm*900mm</w:t>
            </w: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樘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102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门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1、钢质防盗门（含合页、锁具）                                 2、尺寸：2000mm*900mm</w:t>
            </w: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樘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地砖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1、600*600防滑地砖                               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00"/>
        </w:trPr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砌筑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1、实心砖砌筑门洞                 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0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地面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1、室内C30混凝土地坪，厚度100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12.96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1350"/>
        </w:trPr>
        <w:tc>
          <w:tcPr>
            <w:tcW w:w="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7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水电安装部分</w:t>
            </w: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1、配电箱及元器件(含40A/4P总空气开关2只，分开关4只,25A/4P断路器1只，20A/3P断路器3只，接地排）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379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1、220V电子计量表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1、10A五孔插座（含安装盒）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1、φ120球形LED灯、吸顶安装 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组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7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1、BV2.5mm²电源线（槽板内安装） 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1、30mm线槽板及安装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1、YJV5*4mm²电缆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1、安装排气扇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55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1、单联单控灯具开关（含安装盒）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组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1、陶瓷落地拖布池  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组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3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1、不锈钢工作台，长度2000mm、含不锈钢水池1套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组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1、PPR20给水管 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1、PVC50排水管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720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1、混凝土地面凿槽及修复（直接50）          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1、水龙头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30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1、不锈钢地漏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只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综合脚手架</w:t>
            </w:r>
          </w:p>
        </w:tc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1.满足本项目所有脚手架的需要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保洁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1、现场清理</w:t>
            </w: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围墙铁门出新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1、除锈、油漆出新 </w:t>
            </w:r>
          </w:p>
        </w:tc>
        <w:tc>
          <w:tcPr>
            <w:tcW w:w="10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围墙粉刷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1、1:3水泥砂浆粉刷，厚度30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64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地面修补</w:t>
            </w:r>
          </w:p>
        </w:tc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1、地面不平整处凿除，细石混凝土修补找平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井盖更换、调高程</w:t>
            </w:r>
          </w:p>
        </w:tc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1、1000*700混凝土井盖更换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2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楼梯口木质门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1、木工手工制作（含合页、锁具等配件）                                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樘</w:t>
            </w:r>
          </w:p>
        </w:tc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外墙落水管维修</w:t>
            </w:r>
          </w:p>
        </w:tc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1、外墙漏水管维修更换3处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项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559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雨棚</w:t>
            </w:r>
          </w:p>
        </w:tc>
        <w:tc>
          <w:tcPr>
            <w:tcW w:w="3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1、原破损雨棚拆除                              2、新做彩钢板雨棚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FB4B46">
              <w:rPr>
                <w:rFonts w:ascii="宋体" w:hAnsi="宋体" w:cs="宋体" w:hint="eastAsia"/>
                <w:color w:val="000000"/>
                <w:kern w:val="0"/>
                <w:szCs w:val="21"/>
              </w:rPr>
              <w:t>㎡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3.5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FB4B46" w:rsidRPr="00FB4B46" w:rsidTr="00FB4B46">
        <w:trPr>
          <w:trHeight w:val="40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4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FB4B46"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4B46" w:rsidRPr="00FB4B46" w:rsidRDefault="00FB4B46" w:rsidP="00FB4B4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</w:tbl>
    <w:p w:rsidR="00FB4B46" w:rsidRDefault="00FB4B46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49A" w:rsidRDefault="008A749A" w:rsidP="00B47453">
      <w:r>
        <w:separator/>
      </w:r>
    </w:p>
  </w:endnote>
  <w:endnote w:type="continuationSeparator" w:id="1">
    <w:p w:rsidR="008A749A" w:rsidRDefault="008A749A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49A" w:rsidRDefault="008A749A" w:rsidP="00B47453">
      <w:r>
        <w:separator/>
      </w:r>
    </w:p>
  </w:footnote>
  <w:footnote w:type="continuationSeparator" w:id="1">
    <w:p w:rsidR="008A749A" w:rsidRDefault="008A749A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82724"/>
    <w:rsid w:val="002B7857"/>
    <w:rsid w:val="002E2034"/>
    <w:rsid w:val="003132CF"/>
    <w:rsid w:val="0036283A"/>
    <w:rsid w:val="00373BED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67997"/>
    <w:rsid w:val="008863C5"/>
    <w:rsid w:val="00897BD1"/>
    <w:rsid w:val="008A749A"/>
    <w:rsid w:val="008B2B20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4A1F"/>
    <w:rsid w:val="009E59DC"/>
    <w:rsid w:val="00A206E9"/>
    <w:rsid w:val="00A41D50"/>
    <w:rsid w:val="00A41ED7"/>
    <w:rsid w:val="00A42EAF"/>
    <w:rsid w:val="00A4636E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0AC2"/>
    <w:rsid w:val="00CB49C3"/>
    <w:rsid w:val="00CC43A9"/>
    <w:rsid w:val="00CE1A88"/>
    <w:rsid w:val="00CE5849"/>
    <w:rsid w:val="00CF0CB9"/>
    <w:rsid w:val="00CF23E3"/>
    <w:rsid w:val="00CF7D81"/>
    <w:rsid w:val="00D1766F"/>
    <w:rsid w:val="00D24D0F"/>
    <w:rsid w:val="00D31450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4B4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4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C1914-30D7-4D22-89F8-020457D49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355</Words>
  <Characters>2028</Characters>
  <Application>Microsoft Office Word</Application>
  <DocSecurity>0</DocSecurity>
  <Lines>16</Lines>
  <Paragraphs>4</Paragraphs>
  <ScaleCrop>false</ScaleCrop>
  <Company>Microsoft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129</cp:revision>
  <cp:lastPrinted>2026-09-17T07:34:00Z</cp:lastPrinted>
  <dcterms:created xsi:type="dcterms:W3CDTF">2022-10-20T01:32:00Z</dcterms:created>
  <dcterms:modified xsi:type="dcterms:W3CDTF">2026-10-23T08:12:00Z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