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BF7" w:rsidRPr="008B2B20" w:rsidRDefault="00A307BF" w:rsidP="00377B24">
      <w:pPr>
        <w:spacing w:beforeLines="100" w:afterLines="100"/>
        <w:jc w:val="center"/>
        <w:rPr>
          <w:rFonts w:ascii="方正小标宋简体" w:eastAsia="方正小标宋简体" w:hAnsi="仿宋" w:cstheme="minorBidi"/>
          <w:sz w:val="44"/>
          <w:szCs w:val="44"/>
        </w:rPr>
      </w:pPr>
      <w:r>
        <w:rPr>
          <w:rFonts w:ascii="方正小标宋简体" w:eastAsia="方正小标宋简体" w:hAnsi="仿宋" w:cstheme="minorBidi" w:hint="eastAsia"/>
          <w:sz w:val="44"/>
          <w:szCs w:val="44"/>
        </w:rPr>
        <w:t>医技楼五楼免疫室改造</w:t>
      </w:r>
      <w:r w:rsidR="007C1DF6" w:rsidRPr="008B2B20">
        <w:rPr>
          <w:rFonts w:ascii="方正小标宋简体" w:eastAsia="方正小标宋简体" w:hAnsi="仿宋" w:cstheme="minorBidi" w:hint="eastAsia"/>
          <w:sz w:val="44"/>
          <w:szCs w:val="44"/>
        </w:rPr>
        <w:t>项目</w:t>
      </w:r>
      <w:r w:rsidR="00384704" w:rsidRPr="008B2B20">
        <w:rPr>
          <w:rFonts w:ascii="方正小标宋简体" w:eastAsia="方正小标宋简体" w:hAnsi="仿宋" w:cstheme="minorBidi" w:hint="eastAsia"/>
          <w:sz w:val="44"/>
          <w:szCs w:val="44"/>
        </w:rPr>
        <w:t>比价</w:t>
      </w:r>
      <w:r w:rsidR="00553BBB">
        <w:rPr>
          <w:rFonts w:ascii="方正小标宋简体" w:eastAsia="方正小标宋简体" w:hAnsi="仿宋" w:cstheme="minorBidi" w:hint="eastAsia"/>
          <w:sz w:val="44"/>
          <w:szCs w:val="44"/>
        </w:rPr>
        <w:t>方案</w:t>
      </w:r>
    </w:p>
    <w:p w:rsidR="008144CA" w:rsidRPr="00B0451E" w:rsidRDefault="00A307BF" w:rsidP="00553BBB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2"/>
        </w:rPr>
        <w:t>医技楼五楼免疫室改造</w:t>
      </w:r>
      <w:r w:rsidR="00553BBB" w:rsidRPr="00553BBB">
        <w:rPr>
          <w:rFonts w:ascii="仿宋" w:eastAsia="仿宋" w:hAnsi="仿宋" w:hint="eastAsia"/>
          <w:color w:val="000000" w:themeColor="text1"/>
          <w:sz w:val="32"/>
        </w:rPr>
        <w:t>项目比价方案</w:t>
      </w:r>
      <w:r w:rsidR="008144CA" w:rsidRPr="00B0451E">
        <w:rPr>
          <w:rFonts w:ascii="仿宋" w:eastAsia="仿宋" w:hAnsi="仿宋"/>
          <w:color w:val="000000" w:themeColor="text1"/>
          <w:sz w:val="32"/>
        </w:rPr>
        <w:t>具体要求如下：</w:t>
      </w:r>
    </w:p>
    <w:p w:rsidR="000A58D0" w:rsidRDefault="008144CA" w:rsidP="000A58D0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B0451E">
        <w:rPr>
          <w:rFonts w:ascii="仿宋" w:eastAsia="仿宋" w:hAnsi="仿宋" w:hint="eastAsia"/>
          <w:b/>
          <w:color w:val="000000" w:themeColor="text1"/>
          <w:sz w:val="32"/>
        </w:rPr>
        <w:t>一、</w:t>
      </w:r>
      <w:r w:rsidR="000A58D0">
        <w:rPr>
          <w:rFonts w:ascii="仿宋" w:eastAsia="仿宋" w:hAnsi="仿宋" w:hint="eastAsia"/>
          <w:b/>
          <w:color w:val="000000" w:themeColor="text1"/>
          <w:sz w:val="32"/>
        </w:rPr>
        <w:t>项目概况及要求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：</w:t>
      </w:r>
    </w:p>
    <w:p w:rsidR="000A58D0" w:rsidRDefault="00CB49C3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</w:t>
      </w:r>
      <w:r w:rsidR="00A307BF">
        <w:rPr>
          <w:rFonts w:ascii="仿宋" w:eastAsia="仿宋" w:hAnsi="仿宋" w:hint="eastAsia"/>
          <w:sz w:val="30"/>
          <w:szCs w:val="30"/>
        </w:rPr>
        <w:t>医技楼五楼免疫室拆除墙体，安装玻璃，安装隔墙，安装不锈钢，乳胶漆修补，顶面修补，安装配电箱、电缆等，</w:t>
      </w:r>
      <w:r w:rsidR="00E45742">
        <w:rPr>
          <w:rFonts w:ascii="仿宋" w:eastAsia="仿宋" w:hAnsi="仿宋" w:hint="eastAsia"/>
          <w:sz w:val="30"/>
          <w:szCs w:val="30"/>
        </w:rPr>
        <w:t>详见清单。</w:t>
      </w:r>
      <w:r w:rsidR="00B45882">
        <w:rPr>
          <w:rFonts w:ascii="仿宋" w:eastAsia="仿宋" w:hAnsi="仿宋"/>
          <w:sz w:val="30"/>
          <w:szCs w:val="30"/>
        </w:rPr>
        <w:t xml:space="preserve"> </w:t>
      </w:r>
    </w:p>
    <w:p w:rsidR="000A58D0" w:rsidRPr="00DB545A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2.现场自行勘察或与联系人联系勘察现场</w:t>
      </w:r>
      <w:r w:rsidRPr="00DB545A"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3.施工方案由施工单位自拟，确保维修质量和施工安全。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按行业规程施工，</w:t>
      </w:r>
      <w:r w:rsidRPr="00A51495">
        <w:rPr>
          <w:rFonts w:ascii="仿宋" w:eastAsia="仿宋" w:hAnsi="仿宋" w:cs="宋体" w:hint="eastAsia"/>
          <w:kern w:val="0"/>
          <w:sz w:val="32"/>
          <w:szCs w:val="32"/>
        </w:rPr>
        <w:t>服从院方安排，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质保期为</w:t>
      </w:r>
      <w:r>
        <w:rPr>
          <w:rFonts w:ascii="仿宋" w:eastAsia="仿宋" w:hAnsi="仿宋" w:cs="宋体" w:hint="eastAsia"/>
          <w:kern w:val="0"/>
          <w:sz w:val="30"/>
          <w:szCs w:val="30"/>
        </w:rPr>
        <w:t>2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年</w:t>
      </w:r>
      <w:r>
        <w:rPr>
          <w:rFonts w:ascii="仿宋" w:eastAsia="仿宋" w:hAnsi="仿宋" w:cs="宋体" w:hint="eastAsia"/>
          <w:kern w:val="0"/>
          <w:sz w:val="30"/>
          <w:szCs w:val="30"/>
        </w:rPr>
        <w:t>。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（以验收之日起计）</w:t>
      </w:r>
      <w:r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5.接到中标通知后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，</w:t>
      </w:r>
      <w:r>
        <w:rPr>
          <w:rFonts w:ascii="仿宋" w:eastAsia="仿宋" w:hAnsi="仿宋" w:cs="宋体" w:hint="eastAsia"/>
          <w:kern w:val="0"/>
          <w:sz w:val="30"/>
          <w:szCs w:val="30"/>
        </w:rPr>
        <w:t>工期</w:t>
      </w:r>
      <w:r w:rsidR="00A307BF">
        <w:rPr>
          <w:rFonts w:ascii="仿宋" w:eastAsia="仿宋" w:hAnsi="仿宋" w:cs="宋体" w:hint="eastAsia"/>
          <w:kern w:val="0"/>
          <w:sz w:val="30"/>
          <w:szCs w:val="30"/>
        </w:rPr>
        <w:t>7</w:t>
      </w:r>
      <w:r>
        <w:rPr>
          <w:rFonts w:ascii="仿宋" w:eastAsia="仿宋" w:hAnsi="仿宋" w:cs="宋体" w:hint="eastAsia"/>
          <w:kern w:val="0"/>
          <w:sz w:val="30"/>
          <w:szCs w:val="30"/>
        </w:rPr>
        <w:t>天完成</w:t>
      </w:r>
      <w:r w:rsidRPr="00681641">
        <w:rPr>
          <w:rFonts w:ascii="仿宋" w:eastAsia="仿宋" w:hAnsi="仿宋" w:hint="eastAsia"/>
          <w:sz w:val="30"/>
          <w:szCs w:val="30"/>
        </w:rPr>
        <w:t>维修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6.施工期间安全责任由中标单位自行负责,发生任何安全事故与招标单位无关。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7.如需登高作业，须提供施工人员在有效期内的登高作业证和身份证复印件。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8.验收标准：</w:t>
      </w:r>
      <w:r w:rsidR="00CB49C3">
        <w:rPr>
          <w:rFonts w:ascii="仿宋" w:eastAsia="仿宋" w:hAnsi="仿宋" w:cs="宋体" w:hint="eastAsia"/>
          <w:kern w:val="0"/>
          <w:sz w:val="30"/>
          <w:szCs w:val="30"/>
        </w:rPr>
        <w:t>按行业规程验收。</w:t>
      </w:r>
    </w:p>
    <w:p w:rsidR="000A58D0" w:rsidRDefault="000A58D0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9.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费用结算：经验收合格，</w:t>
      </w:r>
      <w:r w:rsidR="00D81A31">
        <w:rPr>
          <w:rFonts w:ascii="仿宋" w:eastAsia="仿宋" w:hAnsi="仿宋" w:cs="宋体" w:hint="eastAsia"/>
          <w:kern w:val="0"/>
          <w:sz w:val="30"/>
          <w:szCs w:val="30"/>
        </w:rPr>
        <w:t>三个月后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一次性结算。</w:t>
      </w:r>
    </w:p>
    <w:p w:rsidR="004A6BF7" w:rsidRPr="00B0451E" w:rsidRDefault="00864D2D" w:rsidP="000A58D0">
      <w:pPr>
        <w:adjustRightInd w:val="0"/>
        <w:spacing w:line="480" w:lineRule="exact"/>
        <w:ind w:firstLineChars="200" w:firstLine="562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864D2D">
        <w:rPr>
          <w:rFonts w:ascii="仿宋" w:eastAsia="仿宋" w:hAnsi="仿宋" w:hint="eastAsia"/>
          <w:b/>
          <w:sz w:val="28"/>
          <w:szCs w:val="32"/>
        </w:rPr>
        <w:t>二</w:t>
      </w:r>
      <w:r w:rsidRPr="00864D2D">
        <w:rPr>
          <w:rFonts w:ascii="仿宋" w:eastAsia="仿宋" w:hAnsi="仿宋"/>
          <w:b/>
          <w:sz w:val="28"/>
          <w:szCs w:val="32"/>
        </w:rPr>
        <w:t>、</w:t>
      </w:r>
      <w:r w:rsidR="00C20E63" w:rsidRPr="00B0451E">
        <w:rPr>
          <w:rFonts w:ascii="仿宋" w:eastAsia="仿宋" w:hAnsi="仿宋" w:hint="eastAsia"/>
          <w:b/>
          <w:color w:val="000000" w:themeColor="text1"/>
          <w:sz w:val="32"/>
        </w:rPr>
        <w:t>比价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方案：</w:t>
      </w:r>
    </w:p>
    <w:p w:rsidR="00F0174F" w:rsidRDefault="00112C05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采用现场比价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排序</w:t>
      </w: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方式，</w:t>
      </w:r>
      <w:r w:rsidRPr="00115759">
        <w:rPr>
          <w:rFonts w:ascii="仿宋" w:eastAsia="仿宋" w:hAnsi="仿宋" w:cs="宋体" w:hint="eastAsia"/>
          <w:color w:val="000000" w:themeColor="text1"/>
          <w:kern w:val="0"/>
          <w:sz w:val="32"/>
        </w:rPr>
        <w:t>一轮报价，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各报价单位须提准备好营业执照、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品牌授权</w:t>
      </w:r>
      <w:r w:rsidR="008863C5">
        <w:rPr>
          <w:rFonts w:ascii="仿宋" w:eastAsia="仿宋" w:hAnsi="仿宋" w:cs="宋体"/>
          <w:color w:val="000000" w:themeColor="text1"/>
          <w:kern w:val="0"/>
          <w:sz w:val="32"/>
        </w:rPr>
        <w:t>（如有需提供）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、</w:t>
      </w:r>
      <w:r w:rsidR="000A58D0">
        <w:rPr>
          <w:rFonts w:ascii="仿宋" w:eastAsia="仿宋" w:hAnsi="仿宋" w:cs="宋体"/>
          <w:color w:val="000000" w:themeColor="text1"/>
          <w:kern w:val="0"/>
          <w:sz w:val="32"/>
        </w:rPr>
        <w:t>项目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报价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（一次性报价）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，</w:t>
      </w:r>
      <w:r w:rsidR="00CF0CB9">
        <w:rPr>
          <w:rFonts w:ascii="仿宋" w:eastAsia="仿宋" w:hAnsi="仿宋" w:cs="仿宋"/>
          <w:sz w:val="32"/>
        </w:rPr>
        <w:t>如投标人</w:t>
      </w:r>
      <w:r w:rsidR="00CF0CB9">
        <w:rPr>
          <w:rFonts w:ascii="仿宋" w:eastAsia="仿宋" w:hAnsi="仿宋" w:cs="仿宋" w:hint="eastAsia"/>
          <w:sz w:val="32"/>
        </w:rPr>
        <w:t>不是</w:t>
      </w:r>
      <w:r w:rsidR="00CF0CB9">
        <w:rPr>
          <w:rFonts w:ascii="仿宋" w:eastAsia="仿宋" w:hAnsi="仿宋" w:cs="仿宋"/>
          <w:sz w:val="32"/>
        </w:rPr>
        <w:t>公司法人需提供授权委托书和投标代理人身份证复印件（授权委托书和身份证复印件均需加盖</w:t>
      </w:r>
      <w:r w:rsidR="00CF0CB9">
        <w:rPr>
          <w:rFonts w:ascii="仿宋" w:eastAsia="仿宋" w:hAnsi="仿宋" w:cs="仿宋"/>
          <w:sz w:val="32"/>
        </w:rPr>
        <w:lastRenderedPageBreak/>
        <w:t>公章）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用文件袋密封包装</w:t>
      </w:r>
      <w:r w:rsidR="00F0174F">
        <w:rPr>
          <w:rFonts w:ascii="仿宋" w:eastAsia="仿宋" w:hAnsi="仿宋" w:cs="宋体" w:hint="eastAsia"/>
          <w:color w:val="000000" w:themeColor="text1"/>
          <w:kern w:val="0"/>
          <w:sz w:val="32"/>
        </w:rPr>
        <w:t>送至</w:t>
      </w:r>
      <w:r w:rsidR="00F0174F">
        <w:rPr>
          <w:rFonts w:ascii="仿宋" w:eastAsia="仿宋" w:hAnsi="仿宋" w:cs="宋体"/>
          <w:color w:val="000000" w:themeColor="text1"/>
          <w:kern w:val="0"/>
          <w:sz w:val="32"/>
        </w:rPr>
        <w:t>指定地点</w:t>
      </w:r>
      <w:r w:rsidR="00EB7968">
        <w:rPr>
          <w:rFonts w:ascii="仿宋" w:eastAsia="仿宋" w:hAnsi="仿宋" w:cs="宋体" w:hint="eastAsia"/>
          <w:color w:val="000000" w:themeColor="text1"/>
          <w:kern w:val="0"/>
          <w:sz w:val="32"/>
        </w:rPr>
        <w:t>。</w:t>
      </w:r>
    </w:p>
    <w:p w:rsidR="00EB7968" w:rsidRPr="00EB7968" w:rsidRDefault="00EB7968" w:rsidP="00EB7968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 w:cs="宋体"/>
          <w:b/>
          <w:color w:val="000000" w:themeColor="text1"/>
          <w:kern w:val="0"/>
          <w:sz w:val="32"/>
        </w:rPr>
      </w:pPr>
      <w:r w:rsidRPr="00EB7968">
        <w:rPr>
          <w:rFonts w:ascii="仿宋" w:eastAsia="仿宋" w:hAnsi="仿宋" w:cs="宋体" w:hint="eastAsia"/>
          <w:b/>
          <w:color w:val="000000" w:themeColor="text1"/>
          <w:kern w:val="0"/>
          <w:sz w:val="32"/>
        </w:rPr>
        <w:t>三、投标人资质要求：</w:t>
      </w:r>
    </w:p>
    <w:p w:rsid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1.持有效的营业执照，经营范围包含本项目的内容;</w:t>
      </w:r>
    </w:p>
    <w:p w:rsidR="00CB49C3" w:rsidRPr="00752609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2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.法律、行政法规规定的其他条件；</w:t>
      </w:r>
    </w:p>
    <w:p w:rsidR="00EB7968" w:rsidRP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3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.本项目不接受联合体投标，不得转包、分包。</w:t>
      </w:r>
    </w:p>
    <w:p w:rsidR="00864D2D" w:rsidRPr="00864D2D" w:rsidRDefault="00EB7968" w:rsidP="00BB3C94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四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864D2D" w:rsidRPr="00864D2D">
        <w:rPr>
          <w:rFonts w:ascii="仿宋" w:eastAsia="仿宋" w:hAnsi="仿宋" w:hint="eastAsia"/>
          <w:b/>
          <w:color w:val="000000" w:themeColor="text1"/>
          <w:sz w:val="32"/>
        </w:rPr>
        <w:t>资格审查方式及特殊情况说明：</w:t>
      </w:r>
    </w:p>
    <w:p w:rsidR="00E14FF0" w:rsidRDefault="00E14FF0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color w:val="000000" w:themeColor="text1"/>
          <w:sz w:val="32"/>
        </w:rPr>
      </w:pPr>
      <w:r w:rsidRPr="00864D2D">
        <w:rPr>
          <w:rFonts w:ascii="仿宋" w:eastAsia="仿宋" w:hAnsi="仿宋" w:hint="eastAsia"/>
          <w:color w:val="000000" w:themeColor="text1"/>
          <w:sz w:val="32"/>
        </w:rPr>
        <w:t>本次采用资格后审方式。</w:t>
      </w:r>
    </w:p>
    <w:p w:rsidR="000A58D0" w:rsidRPr="00026B95" w:rsidRDefault="003132CF" w:rsidP="003132CF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3132CF">
        <w:rPr>
          <w:rFonts w:ascii="仿宋" w:eastAsia="仿宋" w:hAnsi="仿宋" w:hint="eastAsia"/>
          <w:sz w:val="30"/>
          <w:szCs w:val="30"/>
        </w:rPr>
        <w:t>1.满足询价文件实质性要求的单位数量达3家及以上的，公开询价采购，由最低报价的投标单位中标。若最低报价的投标单位有两家及以上，则现场采用二次报价方式，确定中标单位</w:t>
      </w:r>
      <w:r>
        <w:rPr>
          <w:rFonts w:ascii="仿宋" w:eastAsia="仿宋" w:hAnsi="仿宋" w:hint="eastAsia"/>
          <w:sz w:val="30"/>
          <w:szCs w:val="30"/>
        </w:rPr>
        <w:t>；</w:t>
      </w:r>
    </w:p>
    <w:p w:rsidR="000A58D0" w:rsidRPr="00026B95" w:rsidRDefault="00EB7968" w:rsidP="000A58D0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文件实质性要求的单位数量仅有2家的，</w:t>
      </w:r>
      <w:r w:rsidR="00867997" w:rsidRPr="003132CF">
        <w:rPr>
          <w:rFonts w:ascii="仿宋" w:eastAsia="仿宋" w:hAnsi="仿宋" w:hint="eastAsia"/>
          <w:sz w:val="30"/>
          <w:szCs w:val="30"/>
        </w:rPr>
        <w:t>则现场采用二次报价方式，确定中标单位</w:t>
      </w:r>
      <w:r w:rsidR="00867997">
        <w:rPr>
          <w:rFonts w:ascii="仿宋" w:eastAsia="仿宋" w:hAnsi="仿宋" w:hint="eastAsia"/>
          <w:sz w:val="30"/>
          <w:szCs w:val="30"/>
        </w:rPr>
        <w:t>；</w:t>
      </w:r>
    </w:p>
    <w:p w:rsidR="000A58D0" w:rsidRDefault="00EB7968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color w:val="000000" w:themeColor="text1"/>
          <w:sz w:val="32"/>
        </w:rPr>
      </w:pPr>
      <w:r>
        <w:rPr>
          <w:rFonts w:ascii="仿宋" w:eastAsia="仿宋" w:hAnsi="仿宋" w:hint="eastAsia"/>
          <w:sz w:val="30"/>
          <w:szCs w:val="30"/>
        </w:rPr>
        <w:t>3.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文件实质性要求的单位数量仅有1家的，则现场</w:t>
      </w:r>
      <w:r w:rsidR="00867997">
        <w:rPr>
          <w:rFonts w:ascii="仿宋" w:eastAsia="仿宋" w:hAnsi="仿宋" w:hint="eastAsia"/>
          <w:sz w:val="30"/>
          <w:szCs w:val="30"/>
        </w:rPr>
        <w:t>进行谈价</w:t>
      </w:r>
      <w:r w:rsidR="000A58D0" w:rsidRPr="00026B95">
        <w:rPr>
          <w:rFonts w:ascii="仿宋" w:eastAsia="仿宋" w:hAnsi="仿宋" w:hint="eastAsia"/>
          <w:sz w:val="30"/>
          <w:szCs w:val="30"/>
        </w:rPr>
        <w:t>，确定中标单位。</w:t>
      </w:r>
    </w:p>
    <w:p w:rsidR="000A58D0" w:rsidRDefault="009E31AE" w:rsidP="009E31AE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五</w:t>
      </w:r>
      <w:r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9A25A6">
        <w:rPr>
          <w:rFonts w:ascii="仿宋" w:eastAsia="仿宋" w:hAnsi="仿宋" w:hint="eastAsia"/>
          <w:b/>
          <w:color w:val="000000" w:themeColor="text1"/>
          <w:sz w:val="32"/>
        </w:rPr>
        <w:t>项目控制价为</w:t>
      </w:r>
      <w:r w:rsidRPr="00864D2D">
        <w:rPr>
          <w:rFonts w:ascii="仿宋" w:eastAsia="仿宋" w:hAnsi="仿宋" w:hint="eastAsia"/>
          <w:b/>
          <w:color w:val="000000" w:themeColor="text1"/>
          <w:sz w:val="32"/>
        </w:rPr>
        <w:t>：</w:t>
      </w:r>
      <w:r w:rsidR="00A307BF">
        <w:rPr>
          <w:rFonts w:ascii="仿宋" w:eastAsia="仿宋" w:hAnsi="仿宋" w:hint="eastAsia"/>
          <w:b/>
          <w:color w:val="000000" w:themeColor="text1"/>
          <w:sz w:val="32"/>
        </w:rPr>
        <w:t>140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00元</w:t>
      </w:r>
      <w:r w:rsidR="009A25A6">
        <w:rPr>
          <w:rFonts w:ascii="仿宋" w:eastAsia="仿宋" w:hAnsi="仿宋" w:hint="eastAsia"/>
          <w:b/>
          <w:color w:val="000000" w:themeColor="text1"/>
          <w:sz w:val="32"/>
        </w:rPr>
        <w:t>，报价不得高于控制价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。</w:t>
      </w:r>
    </w:p>
    <w:p w:rsidR="009E31AE" w:rsidRDefault="009E31AE" w:rsidP="00282724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bookmarkStart w:id="0" w:name="_GoBack"/>
      <w:bookmarkEnd w:id="0"/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B45882" w:rsidRDefault="00B45882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A307BF" w:rsidRDefault="00A307BF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0A58D0" w:rsidRDefault="000A58D0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附：</w:t>
      </w:r>
    </w:p>
    <w:tbl>
      <w:tblPr>
        <w:tblW w:w="7670" w:type="dxa"/>
        <w:tblInd w:w="93" w:type="dxa"/>
        <w:tblLook w:val="04A0"/>
      </w:tblPr>
      <w:tblGrid>
        <w:gridCol w:w="467"/>
        <w:gridCol w:w="1037"/>
        <w:gridCol w:w="2197"/>
        <w:gridCol w:w="709"/>
        <w:gridCol w:w="708"/>
        <w:gridCol w:w="1134"/>
        <w:gridCol w:w="1418"/>
      </w:tblGrid>
      <w:tr w:rsidR="00A307BF" w:rsidRPr="00A307BF" w:rsidTr="00865436">
        <w:trPr>
          <w:trHeight w:val="702"/>
        </w:trPr>
        <w:tc>
          <w:tcPr>
            <w:tcW w:w="76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8"/>
                <w:szCs w:val="28"/>
              </w:rPr>
            </w:pPr>
            <w:r w:rsidRPr="00865436">
              <w:rPr>
                <w:rFonts w:asciiTheme="minorEastAsia" w:eastAsiaTheme="minorEastAsia" w:hAnsiTheme="minorEastAsia" w:hint="eastAsia"/>
                <w:color w:val="000000" w:themeColor="text1"/>
                <w:sz w:val="32"/>
              </w:rPr>
              <w:t>医技楼五楼免疫室改造项目比价清单</w:t>
            </w:r>
          </w:p>
        </w:tc>
      </w:tr>
      <w:tr w:rsidR="00A307BF" w:rsidRPr="00A307BF" w:rsidTr="00865436">
        <w:trPr>
          <w:trHeight w:val="702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项目特征描述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单位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小计（元）</w:t>
            </w:r>
          </w:p>
        </w:tc>
      </w:tr>
      <w:tr w:rsidR="00A307BF" w:rsidRPr="00A307BF" w:rsidTr="00865436">
        <w:trPr>
          <w:trHeight w:val="1110"/>
        </w:trPr>
        <w:tc>
          <w:tcPr>
            <w:tcW w:w="4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kern w:val="0"/>
                <w:sz w:val="18"/>
                <w:szCs w:val="18"/>
              </w:rPr>
              <w:t>拆除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1、拆除原有墙体，玻璃</w:t>
            </w: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br/>
              <w:t>2、不锈钢框架及固定件拆除，洞口清理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A307BF" w:rsidRPr="00A307BF" w:rsidTr="00865436">
        <w:trPr>
          <w:trHeight w:val="75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安装玻璃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1、玻璃安装、调平，橡胶垫块设置；打密封胶密封（12mm厚）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A307BF" w:rsidRPr="00A307BF" w:rsidTr="00865436">
        <w:trPr>
          <w:trHeight w:val="99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石膏板隔墙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1、基层清理，弹线；轻钢龙骨安装；多层板，双面石膏板封板（墙厚370）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4.4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A307BF" w:rsidRPr="00A307BF" w:rsidTr="00865436">
        <w:trPr>
          <w:trHeight w:val="103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安装不锈钢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1、定位，304不锈钢拼装；校正固定，包边，缝隙密封（40*80，壁厚1.2mm）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14.8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A307BF" w:rsidRPr="00A307BF" w:rsidTr="00865436">
        <w:trPr>
          <w:trHeight w:val="109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安装框架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1、304不锈钢型材框架安装，膨胀螺栓固定，接缝焊接；预留玻璃卡槽，打胶密封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14.8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A307BF" w:rsidRPr="00A307BF" w:rsidTr="00865436">
        <w:trPr>
          <w:trHeight w:val="138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乳胶漆修补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1、清扫除尘，刷界面剂，墙顶面检查与修补</w:t>
            </w: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br/>
              <w:t>2、批耐水腻子(两遍），打磨，刷底漆面漆（两遍）（立邦五合一）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A307BF" w:rsidRPr="00A307BF" w:rsidTr="00865436">
        <w:trPr>
          <w:trHeight w:val="81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顶面修补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1、顶面吊顶破损，开裂更换修补（与原来规格款式一致）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A307BF" w:rsidRPr="00A307BF" w:rsidTr="00865436">
        <w:trPr>
          <w:trHeight w:val="739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地面修补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1、基层清理，地面坑洞、缺损砂浆修补找平</w:t>
            </w: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br/>
              <w:t>2、地面地板、警示色条焊接修补（2mm厚医疗级PVC卷材地板，颜色一致）墙根踢脚线修补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A307BF" w:rsidRPr="00A307BF" w:rsidTr="00865436">
        <w:trPr>
          <w:trHeight w:val="79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线管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1.规格： PVC25难燃塑料管</w:t>
            </w: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br/>
              <w:t>2.含辅材，制弯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A307BF" w:rsidRPr="00A307BF" w:rsidTr="00865436">
        <w:trPr>
          <w:trHeight w:val="52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线槽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1.规格： 3cm塑料线槽</w:t>
            </w: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br/>
              <w:t>2.含钻眼，固定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A307BF" w:rsidRPr="00A307BF" w:rsidTr="00865436">
        <w:trPr>
          <w:trHeight w:val="60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配电箱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1.规格：PZ30-10回路</w:t>
            </w: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br/>
              <w:t>2.安装，固定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A307BF" w:rsidRPr="00A307BF" w:rsidTr="00865436">
        <w:trPr>
          <w:trHeight w:val="60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断路器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1.规格： 25A/4P断路器</w:t>
            </w: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br/>
              <w:t>2.安装，接线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A307BF" w:rsidRPr="00A307BF" w:rsidTr="00865436">
        <w:trPr>
          <w:trHeight w:val="9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电缆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1.规格：WDZ-YJY-5*4mm2 </w:t>
            </w: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br/>
              <w:t>2.穿管敷设，接线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A307BF" w:rsidRPr="00A307BF" w:rsidTr="00865436">
        <w:trPr>
          <w:trHeight w:val="60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电缆接线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压接端子，线号标识，调试接线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A307BF" w:rsidRPr="00A307BF" w:rsidTr="00865436">
        <w:trPr>
          <w:trHeight w:val="60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开孔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1.规格：开孔DN50，砖墙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A307BF" w:rsidRPr="00A307BF" w:rsidTr="00865436">
        <w:trPr>
          <w:trHeight w:val="60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开孔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1.规格：开孔DN25，石膏板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A307BF" w:rsidRPr="00A307BF" w:rsidTr="00865436">
        <w:trPr>
          <w:trHeight w:val="60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垃圾清理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清理外运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A307BF" w:rsidRPr="00A307BF" w:rsidTr="00865436">
        <w:trPr>
          <w:trHeight w:val="702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3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307B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总价（元）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07BF" w:rsidRPr="00A307BF" w:rsidRDefault="00A307BF" w:rsidP="00A307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07BF" w:rsidRPr="00A307BF" w:rsidRDefault="00A307BF" w:rsidP="00A30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A307BF" w:rsidRDefault="00A307BF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5C43BC" w:rsidRPr="008E0793" w:rsidRDefault="005C43BC" w:rsidP="005C43BC">
      <w:pPr>
        <w:rPr>
          <w:rFonts w:ascii="仿宋" w:eastAsia="仿宋" w:hAnsi="仿宋"/>
          <w:b/>
          <w:sz w:val="30"/>
          <w:szCs w:val="30"/>
        </w:rPr>
      </w:pPr>
      <w:r w:rsidRPr="008E0793">
        <w:rPr>
          <w:rFonts w:ascii="仿宋" w:eastAsia="仿宋" w:hAnsi="仿宋"/>
          <w:b/>
          <w:sz w:val="30"/>
          <w:szCs w:val="30"/>
        </w:rPr>
        <w:t>该项目报价为一揽子包死，交钥匙工程。</w:t>
      </w:r>
    </w:p>
    <w:p w:rsidR="00CB49C3" w:rsidRPr="008E0793" w:rsidRDefault="00CB49C3" w:rsidP="008E0793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sz w:val="32"/>
          <w:szCs w:val="32"/>
        </w:rPr>
      </w:pPr>
    </w:p>
    <w:sectPr w:rsidR="00CB49C3" w:rsidRPr="008E0793" w:rsidSect="009E4A1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60E9" w:rsidRDefault="001660E9" w:rsidP="00B47453">
      <w:r>
        <w:separator/>
      </w:r>
    </w:p>
  </w:endnote>
  <w:endnote w:type="continuationSeparator" w:id="1">
    <w:p w:rsidR="001660E9" w:rsidRDefault="001660E9" w:rsidP="00B47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60E9" w:rsidRDefault="001660E9" w:rsidP="00B47453">
      <w:r>
        <w:separator/>
      </w:r>
    </w:p>
  </w:footnote>
  <w:footnote w:type="continuationSeparator" w:id="1">
    <w:p w:rsidR="001660E9" w:rsidRDefault="001660E9" w:rsidP="00B474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A055B"/>
    <w:multiLevelType w:val="multilevel"/>
    <w:tmpl w:val="556A055B"/>
    <w:lvl w:ilvl="0">
      <w:start w:val="1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abstractNum w:abstractNumId="1">
    <w:nsid w:val="6ED23443"/>
    <w:multiLevelType w:val="hybridMultilevel"/>
    <w:tmpl w:val="28941358"/>
    <w:lvl w:ilvl="0" w:tplc="EF90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5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GIyY2JlOWFjMmI1ZmQ5Mzg2YzA0ZGM5YWQwNmU1MWMifQ=="/>
  </w:docVars>
  <w:rsids>
    <w:rsidRoot w:val="06543448"/>
    <w:rsid w:val="00062588"/>
    <w:rsid w:val="000825A3"/>
    <w:rsid w:val="00086438"/>
    <w:rsid w:val="00092008"/>
    <w:rsid w:val="00095F72"/>
    <w:rsid w:val="000A186D"/>
    <w:rsid w:val="000A58D0"/>
    <w:rsid w:val="000A7ABE"/>
    <w:rsid w:val="000C2B3B"/>
    <w:rsid w:val="000D1A5C"/>
    <w:rsid w:val="000E760D"/>
    <w:rsid w:val="000F7212"/>
    <w:rsid w:val="00112C05"/>
    <w:rsid w:val="001139B1"/>
    <w:rsid w:val="0011483F"/>
    <w:rsid w:val="001225B2"/>
    <w:rsid w:val="0013429A"/>
    <w:rsid w:val="00151347"/>
    <w:rsid w:val="001660E9"/>
    <w:rsid w:val="00174B29"/>
    <w:rsid w:val="0018354B"/>
    <w:rsid w:val="001913B8"/>
    <w:rsid w:val="00192A8F"/>
    <w:rsid w:val="001939F8"/>
    <w:rsid w:val="001C6D02"/>
    <w:rsid w:val="001E21AF"/>
    <w:rsid w:val="001F3DF8"/>
    <w:rsid w:val="0020514E"/>
    <w:rsid w:val="00207483"/>
    <w:rsid w:val="002165C5"/>
    <w:rsid w:val="00245F74"/>
    <w:rsid w:val="0025367D"/>
    <w:rsid w:val="00281034"/>
    <w:rsid w:val="00282724"/>
    <w:rsid w:val="002B7857"/>
    <w:rsid w:val="002E2034"/>
    <w:rsid w:val="003132CF"/>
    <w:rsid w:val="0036283A"/>
    <w:rsid w:val="0037616E"/>
    <w:rsid w:val="00377B24"/>
    <w:rsid w:val="00384704"/>
    <w:rsid w:val="00395945"/>
    <w:rsid w:val="003C282F"/>
    <w:rsid w:val="003E4818"/>
    <w:rsid w:val="003F1741"/>
    <w:rsid w:val="00405F30"/>
    <w:rsid w:val="00414913"/>
    <w:rsid w:val="0044066C"/>
    <w:rsid w:val="00446BAE"/>
    <w:rsid w:val="004552D8"/>
    <w:rsid w:val="00484286"/>
    <w:rsid w:val="00484B47"/>
    <w:rsid w:val="004A2B4F"/>
    <w:rsid w:val="004A6BF7"/>
    <w:rsid w:val="004B0629"/>
    <w:rsid w:val="004F4572"/>
    <w:rsid w:val="00510203"/>
    <w:rsid w:val="00517F1D"/>
    <w:rsid w:val="005275A4"/>
    <w:rsid w:val="005365D0"/>
    <w:rsid w:val="00553BBB"/>
    <w:rsid w:val="005574F6"/>
    <w:rsid w:val="005812C1"/>
    <w:rsid w:val="005A2496"/>
    <w:rsid w:val="005A2A77"/>
    <w:rsid w:val="005C43BC"/>
    <w:rsid w:val="00614F8A"/>
    <w:rsid w:val="00626F2E"/>
    <w:rsid w:val="00642EE1"/>
    <w:rsid w:val="00675AF7"/>
    <w:rsid w:val="00711BE9"/>
    <w:rsid w:val="00731991"/>
    <w:rsid w:val="00743841"/>
    <w:rsid w:val="007A235F"/>
    <w:rsid w:val="007A78E7"/>
    <w:rsid w:val="007B6C7F"/>
    <w:rsid w:val="007C1DF6"/>
    <w:rsid w:val="007C2BEC"/>
    <w:rsid w:val="007D252B"/>
    <w:rsid w:val="007D257A"/>
    <w:rsid w:val="007D763D"/>
    <w:rsid w:val="007E3192"/>
    <w:rsid w:val="008144CA"/>
    <w:rsid w:val="00815FAB"/>
    <w:rsid w:val="00821545"/>
    <w:rsid w:val="00822A29"/>
    <w:rsid w:val="00864D2D"/>
    <w:rsid w:val="00865436"/>
    <w:rsid w:val="00867984"/>
    <w:rsid w:val="00867997"/>
    <w:rsid w:val="008863C5"/>
    <w:rsid w:val="00897BD1"/>
    <w:rsid w:val="008B2B20"/>
    <w:rsid w:val="008C65F2"/>
    <w:rsid w:val="008E0793"/>
    <w:rsid w:val="008E59CF"/>
    <w:rsid w:val="00901355"/>
    <w:rsid w:val="00923FDF"/>
    <w:rsid w:val="00934AC0"/>
    <w:rsid w:val="009543BC"/>
    <w:rsid w:val="00971917"/>
    <w:rsid w:val="009839F7"/>
    <w:rsid w:val="00992374"/>
    <w:rsid w:val="009A25A6"/>
    <w:rsid w:val="009B6914"/>
    <w:rsid w:val="009C70E6"/>
    <w:rsid w:val="009E31AE"/>
    <w:rsid w:val="009E4A1F"/>
    <w:rsid w:val="009E59DC"/>
    <w:rsid w:val="00A307BF"/>
    <w:rsid w:val="00A41D50"/>
    <w:rsid w:val="00A41ED7"/>
    <w:rsid w:val="00A42EAF"/>
    <w:rsid w:val="00A4636E"/>
    <w:rsid w:val="00A526C0"/>
    <w:rsid w:val="00A66677"/>
    <w:rsid w:val="00A75B1D"/>
    <w:rsid w:val="00A90F8A"/>
    <w:rsid w:val="00AA27D7"/>
    <w:rsid w:val="00AA298A"/>
    <w:rsid w:val="00AA4E5A"/>
    <w:rsid w:val="00AB412A"/>
    <w:rsid w:val="00AE5AAF"/>
    <w:rsid w:val="00AF294F"/>
    <w:rsid w:val="00B01213"/>
    <w:rsid w:val="00B0451E"/>
    <w:rsid w:val="00B369C9"/>
    <w:rsid w:val="00B45882"/>
    <w:rsid w:val="00B47453"/>
    <w:rsid w:val="00B47E0A"/>
    <w:rsid w:val="00B57E7D"/>
    <w:rsid w:val="00B80ECB"/>
    <w:rsid w:val="00B953E9"/>
    <w:rsid w:val="00BA24C5"/>
    <w:rsid w:val="00BA69A1"/>
    <w:rsid w:val="00BB3C94"/>
    <w:rsid w:val="00BD66E4"/>
    <w:rsid w:val="00BF4829"/>
    <w:rsid w:val="00C02295"/>
    <w:rsid w:val="00C040A3"/>
    <w:rsid w:val="00C20E63"/>
    <w:rsid w:val="00C30CEE"/>
    <w:rsid w:val="00C50B14"/>
    <w:rsid w:val="00C52D35"/>
    <w:rsid w:val="00C623C0"/>
    <w:rsid w:val="00C67C84"/>
    <w:rsid w:val="00C91015"/>
    <w:rsid w:val="00C920F6"/>
    <w:rsid w:val="00CB49C3"/>
    <w:rsid w:val="00CC43A9"/>
    <w:rsid w:val="00CC6914"/>
    <w:rsid w:val="00CE1A88"/>
    <w:rsid w:val="00CE5849"/>
    <w:rsid w:val="00CF0CB9"/>
    <w:rsid w:val="00CF23E3"/>
    <w:rsid w:val="00CF7D81"/>
    <w:rsid w:val="00D1766F"/>
    <w:rsid w:val="00D24D0F"/>
    <w:rsid w:val="00D4485D"/>
    <w:rsid w:val="00D44A77"/>
    <w:rsid w:val="00D46D69"/>
    <w:rsid w:val="00D63C7D"/>
    <w:rsid w:val="00D81A31"/>
    <w:rsid w:val="00DA20BD"/>
    <w:rsid w:val="00DA3643"/>
    <w:rsid w:val="00DA604F"/>
    <w:rsid w:val="00DB2158"/>
    <w:rsid w:val="00DB348C"/>
    <w:rsid w:val="00DE6630"/>
    <w:rsid w:val="00DF5E42"/>
    <w:rsid w:val="00E14FF0"/>
    <w:rsid w:val="00E236CE"/>
    <w:rsid w:val="00E31D01"/>
    <w:rsid w:val="00E45742"/>
    <w:rsid w:val="00E51664"/>
    <w:rsid w:val="00E87A9E"/>
    <w:rsid w:val="00EB17F3"/>
    <w:rsid w:val="00EB7968"/>
    <w:rsid w:val="00F0174F"/>
    <w:rsid w:val="00F07287"/>
    <w:rsid w:val="00F34F7B"/>
    <w:rsid w:val="00F3697F"/>
    <w:rsid w:val="00F46629"/>
    <w:rsid w:val="00FA1BAB"/>
    <w:rsid w:val="00FB2986"/>
    <w:rsid w:val="00FB61DA"/>
    <w:rsid w:val="00FC4229"/>
    <w:rsid w:val="00FC5D77"/>
    <w:rsid w:val="00FD524C"/>
    <w:rsid w:val="06543448"/>
    <w:rsid w:val="16D63B17"/>
    <w:rsid w:val="791C7D3B"/>
    <w:rsid w:val="799D1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4A1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9E4A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9E4A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9E4A1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9E4A1F"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A4332-DFC2-4D94-ACC4-C9063DA1F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4</Pages>
  <Words>239</Words>
  <Characters>1368</Characters>
  <Application>Microsoft Office Word</Application>
  <DocSecurity>0</DocSecurity>
  <Lines>11</Lines>
  <Paragraphs>3</Paragraphs>
  <ScaleCrop>false</ScaleCrop>
  <Company>Microsoft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</cp:lastModifiedBy>
  <cp:revision>136</cp:revision>
  <cp:lastPrinted>2026-09-28T06:40:00Z</cp:lastPrinted>
  <dcterms:created xsi:type="dcterms:W3CDTF">2022-10-20T01:32:00Z</dcterms:created>
  <dcterms:modified xsi:type="dcterms:W3CDTF">2026-10-09T07:54:00Z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514232A1726B4DAFADA5275085AD8370</vt:lpwstr>
  </property>
</Properties>
</file>