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A4A" w:rsidRPr="005C1E79" w:rsidRDefault="005C1E79" w:rsidP="008F3795">
      <w:pPr>
        <w:widowControl/>
        <w:spacing w:line="520" w:lineRule="exact"/>
        <w:jc w:val="center"/>
        <w:rPr>
          <w:rFonts w:ascii="方正小标宋简体" w:eastAsia="方正小标宋简体" w:hAnsi="黑体" w:cs="宋体"/>
          <w:bCs/>
          <w:kern w:val="0"/>
          <w:sz w:val="36"/>
          <w:szCs w:val="36"/>
        </w:rPr>
      </w:pPr>
      <w:r w:rsidRPr="005C1E79">
        <w:rPr>
          <w:rFonts w:ascii="方正小标宋简体" w:eastAsia="方正小标宋简体" w:hAnsi="黑体" w:cs="宋体" w:hint="eastAsia"/>
          <w:bCs/>
          <w:kern w:val="0"/>
          <w:sz w:val="36"/>
          <w:szCs w:val="36"/>
        </w:rPr>
        <w:t>全科专业指导医师教学综合能力技能竞赛拍摄制作</w:t>
      </w:r>
      <w:r w:rsidR="008F3795">
        <w:rPr>
          <w:rFonts w:ascii="方正小标宋简体" w:eastAsia="方正小标宋简体" w:hAnsi="黑体" w:cs="宋体" w:hint="eastAsia"/>
          <w:bCs/>
          <w:kern w:val="0"/>
          <w:sz w:val="36"/>
          <w:szCs w:val="36"/>
        </w:rPr>
        <w:t>项目比价方案</w:t>
      </w:r>
    </w:p>
    <w:p w:rsidR="00F11A4A" w:rsidRDefault="005C1E79" w:rsidP="0084796E">
      <w:pPr>
        <w:widowControl/>
        <w:spacing w:line="500" w:lineRule="exact"/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我院</w:t>
      </w:r>
      <w:r w:rsidR="00963159">
        <w:rPr>
          <w:rFonts w:ascii="仿宋" w:eastAsia="仿宋" w:hAnsi="仿宋" w:cs="宋体" w:hint="eastAsia"/>
          <w:kern w:val="0"/>
          <w:sz w:val="32"/>
          <w:szCs w:val="32"/>
        </w:rPr>
        <w:t>将于10月组织参加</w:t>
      </w:r>
      <w:r>
        <w:rPr>
          <w:rFonts w:ascii="仿宋" w:eastAsia="仿宋" w:hAnsi="仿宋" w:cs="宋体" w:hint="eastAsia"/>
          <w:kern w:val="0"/>
          <w:sz w:val="32"/>
          <w:szCs w:val="32"/>
        </w:rPr>
        <w:t>江苏省第二届全科专业指导医师教学综合能力技能竞赛。需要专业拍摄团队根据竞赛要求予以拍摄并制作。具体需求如下：</w:t>
      </w:r>
    </w:p>
    <w:p w:rsidR="00F11A4A" w:rsidRDefault="005C1E79" w:rsidP="0084796E">
      <w:pPr>
        <w:widowControl/>
        <w:spacing w:line="500" w:lineRule="exact"/>
        <w:ind w:firstLineChars="200" w:firstLine="640"/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一、服务内容</w:t>
      </w:r>
    </w:p>
    <w:p w:rsidR="00F11A4A" w:rsidRDefault="005C1E79" w:rsidP="0084796E">
      <w:pPr>
        <w:widowControl/>
        <w:spacing w:line="500" w:lineRule="exact"/>
        <w:ind w:firstLineChars="200" w:firstLine="641"/>
        <w:rPr>
          <w:rFonts w:ascii="华文楷体" w:eastAsia="华文楷体" w:hAnsi="华文楷体" w:cs="宋体"/>
          <w:b/>
          <w:bCs/>
          <w:kern w:val="0"/>
          <w:sz w:val="32"/>
          <w:szCs w:val="32"/>
        </w:rPr>
      </w:pPr>
      <w:r>
        <w:rPr>
          <w:rFonts w:ascii="华文楷体" w:eastAsia="华文楷体" w:hAnsi="华文楷体" w:cs="宋体" w:hint="eastAsia"/>
          <w:b/>
          <w:bCs/>
          <w:kern w:val="0"/>
          <w:sz w:val="32"/>
          <w:szCs w:val="32"/>
        </w:rPr>
        <w:t>1</w:t>
      </w:r>
      <w:r>
        <w:rPr>
          <w:rFonts w:ascii="华文楷体" w:eastAsia="华文楷体" w:hAnsi="华文楷体" w:cs="宋体"/>
          <w:b/>
          <w:bCs/>
          <w:kern w:val="0"/>
          <w:sz w:val="32"/>
          <w:szCs w:val="32"/>
        </w:rPr>
        <w:t xml:space="preserve">.拍摄范围 </w:t>
      </w:r>
    </w:p>
    <w:p w:rsidR="00F11A4A" w:rsidRDefault="005C1E79" w:rsidP="0084796E">
      <w:pPr>
        <w:pStyle w:val="a9"/>
        <w:spacing w:line="500" w:lineRule="exact"/>
        <w:ind w:left="0"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本次录制视频包括录制教学视频作品</w:t>
      </w:r>
      <w:r>
        <w:rPr>
          <w:rFonts w:ascii="仿宋" w:eastAsia="仿宋" w:hAnsi="仿宋" w:cs="宋体"/>
          <w:kern w:val="0"/>
          <w:sz w:val="32"/>
          <w:szCs w:val="32"/>
        </w:rPr>
        <w:t>3</w:t>
      </w:r>
      <w:r>
        <w:rPr>
          <w:rFonts w:ascii="仿宋" w:eastAsia="仿宋" w:hAnsi="仿宋" w:cs="宋体" w:hint="eastAsia"/>
          <w:kern w:val="0"/>
          <w:sz w:val="32"/>
          <w:szCs w:val="32"/>
        </w:rPr>
        <w:t>个。</w:t>
      </w:r>
    </w:p>
    <w:p w:rsidR="00F11A4A" w:rsidRDefault="005C1E79" w:rsidP="0084796E">
      <w:pPr>
        <w:pStyle w:val="a9"/>
        <w:spacing w:line="500" w:lineRule="exact"/>
        <w:ind w:left="0"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(一)教学病例讨论:由临床基地及基层实践基地开展联合教学，参赛人员提前录制45-60分钟教学病例讨论视频。视频格式为MP4，分辨率1920*1080(含)以下，容量小于1G。</w:t>
      </w:r>
    </w:p>
    <w:p w:rsidR="00F11A4A" w:rsidRDefault="005C1E79" w:rsidP="0084796E">
      <w:pPr>
        <w:spacing w:line="500" w:lineRule="exact"/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(二)小讲课(临床):参赛人员提前录制20分钟小讲课视频，视频格式为MP4，分辨率1920*1080(含)以下，容量小于</w:t>
      </w:r>
      <w:r>
        <w:rPr>
          <w:rFonts w:ascii="仿宋" w:eastAsia="仿宋" w:hAnsi="仿宋" w:cs="宋体"/>
          <w:kern w:val="0"/>
          <w:sz w:val="32"/>
          <w:szCs w:val="32"/>
        </w:rPr>
        <w:t>1G</w:t>
      </w:r>
      <w:r>
        <w:rPr>
          <w:rFonts w:ascii="仿宋" w:eastAsia="仿宋" w:hAnsi="仿宋" w:cs="宋体" w:hint="eastAsia"/>
          <w:kern w:val="0"/>
          <w:sz w:val="32"/>
          <w:szCs w:val="32"/>
        </w:rPr>
        <w:t>。</w:t>
      </w:r>
    </w:p>
    <w:p w:rsidR="00F11A4A" w:rsidRDefault="005C1E79" w:rsidP="0084796E">
      <w:pPr>
        <w:spacing w:line="500" w:lineRule="exact"/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(三)健康教育(基层):参赛人员提前录制20分钟健康教育视频，视频格式为MP4，分辨率1920*1080(含)以下，容量小于1G。</w:t>
      </w:r>
    </w:p>
    <w:p w:rsidR="00F11A4A" w:rsidRDefault="005C1E79" w:rsidP="0084796E">
      <w:pPr>
        <w:pStyle w:val="a9"/>
        <w:spacing w:line="500" w:lineRule="exact"/>
        <w:ind w:left="0"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所有成品视频课程需要配备解说、字幕、文字说明。成片需</w:t>
      </w:r>
      <w:r>
        <w:rPr>
          <w:rFonts w:ascii="仿宋" w:eastAsia="仿宋" w:hAnsi="仿宋" w:cs="宋体"/>
          <w:kern w:val="0"/>
          <w:sz w:val="32"/>
          <w:szCs w:val="32"/>
        </w:rPr>
        <w:t>高质量、具有专业性和观赏性的课程实录视频，满足竞赛要求</w:t>
      </w:r>
      <w:r>
        <w:rPr>
          <w:rFonts w:ascii="仿宋" w:eastAsia="仿宋" w:hAnsi="仿宋" w:cs="宋体" w:hint="eastAsia"/>
          <w:kern w:val="0"/>
          <w:sz w:val="32"/>
          <w:szCs w:val="32"/>
        </w:rPr>
        <w:t>。</w:t>
      </w:r>
    </w:p>
    <w:p w:rsidR="00F11A4A" w:rsidRPr="00963159" w:rsidRDefault="005C1E79" w:rsidP="0084796E">
      <w:pPr>
        <w:spacing w:line="500" w:lineRule="exact"/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/>
          <w:kern w:val="0"/>
          <w:sz w:val="32"/>
          <w:szCs w:val="32"/>
        </w:rPr>
        <w:t>特殊需求：</w:t>
      </w:r>
      <w:r w:rsidRPr="00963159">
        <w:rPr>
          <w:rFonts w:ascii="仿宋" w:eastAsia="仿宋" w:hAnsi="仿宋" w:cs="宋体" w:hint="eastAsia"/>
          <w:kern w:val="0"/>
          <w:sz w:val="32"/>
          <w:szCs w:val="32"/>
        </w:rPr>
        <w:t>供应商需有课堂实录、说课等教学竞赛</w:t>
      </w:r>
      <w:r w:rsidRPr="00963159">
        <w:rPr>
          <w:rFonts w:ascii="仿宋" w:eastAsia="仿宋" w:hAnsi="仿宋" w:cs="宋体"/>
          <w:kern w:val="0"/>
          <w:sz w:val="32"/>
          <w:szCs w:val="32"/>
        </w:rPr>
        <w:t>视频</w:t>
      </w:r>
      <w:r w:rsidR="00B03F1D" w:rsidRPr="00963159">
        <w:rPr>
          <w:rFonts w:ascii="仿宋" w:eastAsia="仿宋" w:hAnsi="仿宋" w:cs="宋体" w:hint="eastAsia"/>
          <w:kern w:val="0"/>
          <w:sz w:val="32"/>
          <w:szCs w:val="32"/>
        </w:rPr>
        <w:t>省级以上</w:t>
      </w:r>
      <w:r w:rsidRPr="00963159">
        <w:rPr>
          <w:rFonts w:ascii="仿宋" w:eastAsia="仿宋" w:hAnsi="仿宋" w:cs="宋体" w:hint="eastAsia"/>
          <w:kern w:val="0"/>
          <w:sz w:val="32"/>
          <w:szCs w:val="32"/>
        </w:rPr>
        <w:t>获奖</w:t>
      </w:r>
      <w:r w:rsidRPr="00963159">
        <w:rPr>
          <w:rFonts w:ascii="仿宋" w:eastAsia="仿宋" w:hAnsi="仿宋" w:cs="宋体"/>
          <w:kern w:val="0"/>
          <w:sz w:val="32"/>
          <w:szCs w:val="32"/>
        </w:rPr>
        <w:t>案例</w:t>
      </w:r>
      <w:r w:rsidR="00963159" w:rsidRPr="00963159">
        <w:rPr>
          <w:rFonts w:ascii="仿宋" w:eastAsia="仿宋" w:hAnsi="仿宋" w:cs="宋体"/>
          <w:kern w:val="0"/>
          <w:sz w:val="32"/>
          <w:szCs w:val="32"/>
        </w:rPr>
        <w:t>。</w:t>
      </w:r>
    </w:p>
    <w:p w:rsidR="00F11A4A" w:rsidRPr="00BA075D" w:rsidRDefault="005C1E79" w:rsidP="0084796E">
      <w:pPr>
        <w:widowControl/>
        <w:spacing w:line="500" w:lineRule="exact"/>
        <w:ind w:firstLineChars="200" w:firstLine="641"/>
        <w:rPr>
          <w:rFonts w:ascii="华文楷体" w:eastAsia="华文楷体" w:hAnsi="华文楷体" w:cs="宋体"/>
          <w:b/>
          <w:bCs/>
          <w:kern w:val="0"/>
          <w:sz w:val="32"/>
          <w:szCs w:val="32"/>
        </w:rPr>
      </w:pPr>
      <w:r w:rsidRPr="00BA075D">
        <w:rPr>
          <w:rFonts w:ascii="华文楷体" w:eastAsia="华文楷体" w:hAnsi="华文楷体" w:cs="宋体"/>
          <w:b/>
          <w:bCs/>
          <w:kern w:val="0"/>
          <w:sz w:val="32"/>
          <w:szCs w:val="32"/>
        </w:rPr>
        <w:t>2</w:t>
      </w:r>
      <w:r w:rsidR="00963159" w:rsidRPr="00BA075D">
        <w:rPr>
          <w:rFonts w:ascii="华文楷体" w:eastAsia="华文楷体" w:hAnsi="华文楷体" w:cs="宋体" w:hint="eastAsia"/>
          <w:b/>
          <w:bCs/>
          <w:kern w:val="0"/>
          <w:sz w:val="32"/>
          <w:szCs w:val="32"/>
        </w:rPr>
        <w:t>.</w:t>
      </w:r>
      <w:r w:rsidRPr="00BA075D">
        <w:rPr>
          <w:rFonts w:ascii="华文楷体" w:eastAsia="华文楷体" w:hAnsi="华文楷体" w:cs="宋体" w:hint="eastAsia"/>
          <w:b/>
          <w:bCs/>
          <w:kern w:val="0"/>
          <w:sz w:val="32"/>
          <w:szCs w:val="32"/>
        </w:rPr>
        <w:t>拍摄要求</w:t>
      </w:r>
    </w:p>
    <w:p w:rsidR="00F11A4A" w:rsidRDefault="005C1E79" w:rsidP="0084796E">
      <w:pPr>
        <w:widowControl/>
        <w:spacing w:line="500" w:lineRule="exact"/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</w:rPr>
        <w:t>1.4K 超清课程专用摄像机（索尼 FX-6、索尼 FX-3）或同等级电影机（配防眩光镜头）。</w:t>
      </w:r>
      <w:r>
        <w:rPr>
          <w:rFonts w:ascii="仿宋" w:eastAsia="仿宋" w:hAnsi="仿宋" w:cs="宋体" w:hint="eastAsia"/>
          <w:kern w:val="0"/>
          <w:sz w:val="32"/>
          <w:szCs w:val="32"/>
        </w:rPr>
        <w:t>至少2机位（全景/教师/学生/操作台切换）。</w:t>
      </w:r>
    </w:p>
    <w:p w:rsidR="00F11A4A" w:rsidRPr="00BA075D" w:rsidRDefault="005C1E79" w:rsidP="0084796E">
      <w:pPr>
        <w:widowControl/>
        <w:spacing w:line="500" w:lineRule="exact"/>
        <w:ind w:firstLineChars="200" w:firstLine="640"/>
        <w:rPr>
          <w:rFonts w:ascii="仿宋" w:eastAsia="仿宋" w:hAnsi="仿宋" w:cs="仿宋"/>
          <w:color w:val="000000" w:themeColor="text1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lastRenderedPageBreak/>
        <w:t>2.</w:t>
      </w:r>
      <w:r w:rsidRPr="00BA075D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</w:rPr>
        <w:t>根据现场环境布置相应灯光。</w:t>
      </w:r>
      <w:r w:rsidRPr="00BA075D">
        <w:rPr>
          <w:rFonts w:ascii="仿宋" w:eastAsia="仿宋" w:hAnsi="仿宋" w:cs="仿宋"/>
          <w:color w:val="000000" w:themeColor="text1"/>
          <w:kern w:val="0"/>
          <w:sz w:val="32"/>
          <w:szCs w:val="32"/>
        </w:rPr>
        <w:t>统一色温、面部均匀无硬阴影</w:t>
      </w:r>
      <w:r w:rsidRPr="00BA075D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</w:rPr>
        <w:t>，无反光。</w:t>
      </w:r>
    </w:p>
    <w:p w:rsidR="00F11A4A" w:rsidRDefault="005C1E79" w:rsidP="0084796E">
      <w:pPr>
        <w:spacing w:line="500" w:lineRule="exact"/>
        <w:ind w:firstLineChars="200" w:firstLine="640"/>
        <w:rPr>
          <w:rFonts w:ascii="仿宋" w:eastAsia="仿宋" w:hAnsi="仿宋" w:cs="仿宋"/>
          <w:color w:val="000000" w:themeColor="text1"/>
          <w:kern w:val="0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</w:rPr>
        <w:t>3.独立收音（教师领夹麦），学生单独收音。</w:t>
      </w:r>
    </w:p>
    <w:p w:rsidR="00F11A4A" w:rsidRDefault="005C1E79" w:rsidP="0084796E">
      <w:pPr>
        <w:spacing w:line="500" w:lineRule="exact"/>
        <w:ind w:firstLineChars="200" w:firstLine="640"/>
        <w:rPr>
          <w:rFonts w:ascii="仿宋" w:eastAsia="仿宋" w:hAnsi="仿宋" w:cs="仿宋"/>
          <w:color w:val="000000" w:themeColor="text1"/>
          <w:kern w:val="0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</w:rPr>
        <w:t>4.提供专业微课录制提词器。</w:t>
      </w:r>
    </w:p>
    <w:p w:rsidR="00F11A4A" w:rsidRDefault="005C1E79" w:rsidP="0084796E">
      <w:pPr>
        <w:widowControl/>
        <w:spacing w:line="500" w:lineRule="exact"/>
        <w:ind w:firstLineChars="200" w:firstLine="640"/>
        <w:rPr>
          <w:rFonts w:ascii="仿宋" w:eastAsia="仿宋" w:hAnsi="仿宋" w:cs="仿宋"/>
          <w:color w:val="000000" w:themeColor="text1"/>
          <w:kern w:val="0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</w:rPr>
        <w:t>5.三脚架：使用稳固的三脚架，避免拍摄时画面晃动。</w:t>
      </w:r>
    </w:p>
    <w:p w:rsidR="00BA075D" w:rsidRPr="00BA075D" w:rsidRDefault="00BA075D" w:rsidP="0084796E">
      <w:pPr>
        <w:widowControl/>
        <w:spacing w:line="500" w:lineRule="exact"/>
        <w:ind w:firstLineChars="200" w:firstLine="640"/>
        <w:rPr>
          <w:rFonts w:ascii="仿宋" w:eastAsia="仿宋" w:hAnsi="仿宋" w:cs="仿宋"/>
          <w:color w:val="000000" w:themeColor="text1"/>
          <w:kern w:val="0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</w:rPr>
        <w:t>6.</w:t>
      </w:r>
      <w:r w:rsidR="005C1E79"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</w:rPr>
        <w:t>拍摄地点在院区内。</w:t>
      </w:r>
    </w:p>
    <w:p w:rsidR="00F11A4A" w:rsidRDefault="005C1E79" w:rsidP="0084796E">
      <w:pPr>
        <w:widowControl/>
        <w:tabs>
          <w:tab w:val="left" w:pos="879"/>
        </w:tabs>
        <w:spacing w:line="500" w:lineRule="exact"/>
        <w:ind w:firstLineChars="200" w:firstLine="641"/>
        <w:rPr>
          <w:rFonts w:ascii="华文楷体" w:eastAsia="华文楷体" w:hAnsi="华文楷体" w:cs="宋体"/>
          <w:b/>
          <w:bCs/>
          <w:kern w:val="0"/>
          <w:sz w:val="32"/>
          <w:szCs w:val="32"/>
        </w:rPr>
      </w:pPr>
      <w:r>
        <w:rPr>
          <w:rFonts w:ascii="华文楷体" w:eastAsia="华文楷体" w:hAnsi="华文楷体" w:cs="宋体" w:hint="eastAsia"/>
          <w:b/>
          <w:bCs/>
          <w:kern w:val="0"/>
          <w:sz w:val="32"/>
          <w:szCs w:val="32"/>
        </w:rPr>
        <w:t>3</w:t>
      </w:r>
      <w:r>
        <w:rPr>
          <w:rFonts w:ascii="华文楷体" w:eastAsia="华文楷体" w:hAnsi="华文楷体" w:cs="宋体"/>
          <w:b/>
          <w:bCs/>
          <w:kern w:val="0"/>
          <w:sz w:val="32"/>
          <w:szCs w:val="32"/>
        </w:rPr>
        <w:t xml:space="preserve">. </w:t>
      </w:r>
      <w:r>
        <w:rPr>
          <w:rFonts w:ascii="华文楷体" w:eastAsia="华文楷体" w:hAnsi="华文楷体" w:cs="宋体" w:hint="eastAsia"/>
          <w:b/>
          <w:bCs/>
          <w:kern w:val="0"/>
          <w:sz w:val="32"/>
          <w:szCs w:val="32"/>
        </w:rPr>
        <w:t>制作要求</w:t>
      </w:r>
    </w:p>
    <w:p w:rsidR="00F11A4A" w:rsidRDefault="005C1E79" w:rsidP="0084796E">
      <w:pPr>
        <w:pStyle w:val="2"/>
        <w:keepNext w:val="0"/>
        <w:keepLines w:val="0"/>
        <w:widowControl/>
        <w:spacing w:before="0" w:after="0" w:line="500" w:lineRule="exact"/>
        <w:ind w:firstLineChars="200" w:firstLine="643"/>
        <w:rPr>
          <w:rFonts w:ascii="仿宋" w:eastAsia="仿宋" w:hAnsi="仿宋" w:cs="仿宋"/>
          <w:b/>
          <w:bCs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（一）素材剪辑标准</w:t>
      </w:r>
    </w:p>
    <w:p w:rsidR="00F11A4A" w:rsidRDefault="005C1E79" w:rsidP="0084796E">
      <w:pPr>
        <w:widowControl/>
        <w:spacing w:line="500" w:lineRule="exact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/>
        </w:rPr>
        <w:t>1.冗余剔除：无任何口误、卡顿、空白片段（单段空白不超过0.3秒），无多余肢体动作、无关画面，整体节奏紧凑，符合课程时长要求。</w:t>
      </w:r>
    </w:p>
    <w:p w:rsidR="00F11A4A" w:rsidRDefault="005C1E79" w:rsidP="0084796E">
      <w:pPr>
        <w:widowControl/>
        <w:spacing w:line="500" w:lineRule="exact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/>
        </w:rPr>
        <w:t>2.顺序逻辑：严格遵循脚本逻辑，章节、知识点衔接自然，无顺序错乱、跳跃，转场节点与脚本提示完全对应，无突兀切换。</w:t>
      </w:r>
    </w:p>
    <w:p w:rsidR="00F11A4A" w:rsidRDefault="005C1E79" w:rsidP="0084796E">
      <w:pPr>
        <w:widowControl/>
        <w:spacing w:line="500" w:lineRule="exact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/>
        </w:rPr>
        <w:t>3.剪辑精度：剪辑点精准，无画面卡顿、跳帧、拖影，过渡效果（淡入淡出等）时长控制在0.5-1秒，不影响内容观看，不喧宾夺主。</w:t>
      </w:r>
    </w:p>
    <w:p w:rsidR="00F11A4A" w:rsidRDefault="005C1E79" w:rsidP="0084796E">
      <w:pPr>
        <w:widowControl/>
        <w:spacing w:line="500" w:lineRule="exact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/>
          <w:color w:val="000000" w:themeColor="text1"/>
          <w:kern w:val="0"/>
          <w:sz w:val="32"/>
          <w:szCs w:val="32"/>
          <w:lang/>
        </w:rPr>
        <w:t>4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/>
        </w:rPr>
        <w:t>.音量标准：全片音频音量统一，峰值控制在-6dB至-12dB之间，正常观看距离（1-1.5米）清晰可闻，无过载失真、无音量忽大忽小，重点知识点音量可提升10%-20%，不突兀。</w:t>
      </w:r>
    </w:p>
    <w:p w:rsidR="00F11A4A" w:rsidRPr="00BA075D" w:rsidRDefault="005C1E79" w:rsidP="0084796E">
      <w:pPr>
        <w:widowControl/>
        <w:spacing w:line="500" w:lineRule="exact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/>
          <w:color w:val="000000" w:themeColor="text1"/>
          <w:kern w:val="0"/>
          <w:sz w:val="32"/>
          <w:szCs w:val="32"/>
          <w:lang/>
        </w:rPr>
        <w:t>5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/>
        </w:rPr>
        <w:t>.音画同步：音频与视频画面完全同步，无延迟、无超前，口型与台词对应精准（误差不超过0.1秒）。</w:t>
      </w:r>
    </w:p>
    <w:p w:rsidR="00F11A4A" w:rsidRDefault="00BA075D" w:rsidP="0084796E">
      <w:pPr>
        <w:pStyle w:val="2"/>
        <w:keepNext w:val="0"/>
        <w:keepLines w:val="0"/>
        <w:widowControl/>
        <w:spacing w:before="0" w:after="0" w:line="500" w:lineRule="exact"/>
        <w:ind w:firstLineChars="200" w:firstLine="643"/>
        <w:rPr>
          <w:rFonts w:ascii="仿宋" w:eastAsia="仿宋" w:hAnsi="仿宋" w:cs="仿宋"/>
          <w:b/>
          <w:bCs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（二）</w:t>
      </w:r>
      <w:r w:rsidR="005C1E79"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字幕标准</w:t>
      </w:r>
    </w:p>
    <w:p w:rsidR="00F11A4A" w:rsidRDefault="005C1E79" w:rsidP="0084796E">
      <w:pPr>
        <w:widowControl/>
        <w:spacing w:line="500" w:lineRule="exact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/>
        </w:rPr>
        <w:t>1.内容准确性：与主讲人口述完全一致，无错别字、无漏字、无多字，标点符号使用规范，重点知识点、关键词标注清晰（颜色区分合理，不刺眼）。</w:t>
      </w:r>
    </w:p>
    <w:p w:rsidR="00F11A4A" w:rsidRDefault="005C1E79" w:rsidP="0084796E">
      <w:pPr>
        <w:widowControl/>
        <w:spacing w:line="500" w:lineRule="exact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/>
        </w:rPr>
        <w:lastRenderedPageBreak/>
        <w:t>2.格式规范性：字体选用微软雅黑、黑体等清晰易读字体，字幕颜色与背景对比强烈（浅色背景用黑色，深色背景用白色，避免浅色字幕配浅色背景），无模糊、无重影。</w:t>
      </w:r>
    </w:p>
    <w:p w:rsidR="00F11A4A" w:rsidRDefault="005C1E79" w:rsidP="0084796E">
      <w:pPr>
        <w:widowControl/>
        <w:spacing w:line="500" w:lineRule="exact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/>
        </w:rPr>
        <w:t>3.位置合理性：常规放置在画面底部，距离底部10-15cm，不遮挡主讲人身体、手部关键动作及背景核心知识点；背景底部有文字时，可调整至画面中部偏下，不影响整体观看。</w:t>
      </w:r>
    </w:p>
    <w:p w:rsidR="00F11A4A" w:rsidRDefault="005C1E79" w:rsidP="0084796E">
      <w:pPr>
        <w:widowControl/>
        <w:spacing w:line="500" w:lineRule="exact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/>
        </w:rPr>
        <w:t>4.同步性：字幕出现、消失与主讲人口述同步，无提前、无延迟，单句字幕时长与口语停顿匹配，不出现字幕卡顿、残留。</w:t>
      </w:r>
    </w:p>
    <w:p w:rsidR="00F11A4A" w:rsidRDefault="00BA075D" w:rsidP="0084796E">
      <w:pPr>
        <w:pStyle w:val="2"/>
        <w:keepNext w:val="0"/>
        <w:keepLines w:val="0"/>
        <w:widowControl/>
        <w:spacing w:before="0" w:after="0" w:line="500" w:lineRule="exact"/>
        <w:ind w:firstLineChars="200" w:firstLine="643"/>
        <w:rPr>
          <w:rFonts w:ascii="仿宋" w:eastAsia="仿宋" w:hAnsi="仿宋" w:cs="仿宋"/>
          <w:b/>
          <w:bCs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（三）</w:t>
      </w:r>
      <w:r w:rsidR="005C1E79"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特效与包装标准</w:t>
      </w:r>
    </w:p>
    <w:p w:rsidR="00F11A4A" w:rsidRPr="00BA075D" w:rsidRDefault="005C1E79" w:rsidP="0084796E">
      <w:pPr>
        <w:widowControl/>
        <w:spacing w:line="500" w:lineRule="exact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/>
        </w:rPr>
        <w:t>1.转场特效：选用淡入淡出、滑动、溶解等简洁特效，时长0.5-1秒，章节切换用稍明显转场，知识点内切换用轻柔转场，无花哨、夸张特效，不分散受众注意力。</w:t>
      </w:r>
    </w:p>
    <w:p w:rsidR="00F11A4A" w:rsidRDefault="005C1E79" w:rsidP="0084796E">
      <w:pPr>
        <w:widowControl/>
        <w:spacing w:line="500" w:lineRule="exact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/>
        </w:rPr>
        <w:t>2.知识点标注：标注样式简洁（文本框、箭头、高亮框），颜色醒目但不刺眼，标注位置准确，指向对应知识点，无遮挡、无多余标注，不影响画面整体美观。</w:t>
      </w:r>
    </w:p>
    <w:p w:rsidR="00F11A4A" w:rsidRDefault="005C1E79" w:rsidP="0084796E">
      <w:pPr>
        <w:widowControl/>
        <w:spacing w:line="500" w:lineRule="exact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/>
        </w:rPr>
        <w:t>3.片头片尾：片头包含课程主题、主讲人（可选）、日期（可选），时长6-8秒；片尾包含感谢语（可选）、，时长2-3秒；设计简洁，与微课主题、风格匹配，无多余元素、无水印。</w:t>
      </w:r>
    </w:p>
    <w:p w:rsidR="00F11A4A" w:rsidRDefault="00BA075D" w:rsidP="0084796E">
      <w:pPr>
        <w:pStyle w:val="2"/>
        <w:keepNext w:val="0"/>
        <w:keepLines w:val="0"/>
        <w:widowControl/>
        <w:spacing w:before="0" w:after="0" w:line="500" w:lineRule="exact"/>
        <w:ind w:firstLineChars="200" w:firstLine="643"/>
        <w:rPr>
          <w:rFonts w:ascii="仿宋" w:eastAsia="仿宋" w:hAnsi="仿宋" w:cs="仿宋"/>
          <w:b/>
          <w:bCs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（四）</w:t>
      </w:r>
      <w:r w:rsidR="005C1E79"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导出与备份标准</w:t>
      </w:r>
    </w:p>
    <w:p w:rsidR="00F11A4A" w:rsidRDefault="005C1E79" w:rsidP="0084796E">
      <w:pPr>
        <w:widowControl/>
        <w:spacing w:line="500" w:lineRule="exact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/>
        </w:rPr>
        <w:t>1.导出格式：默认MP4格式，分辨率不低于1080P，帧率25fps（适配国内视频标准），画面清晰、无压缩失真，</w:t>
      </w:r>
      <w:r>
        <w:rPr>
          <w:rFonts w:ascii="仿宋" w:eastAsia="仿宋" w:hAnsi="仿宋" w:cs="宋体" w:hint="eastAsia"/>
          <w:kern w:val="0"/>
          <w:sz w:val="32"/>
          <w:szCs w:val="32"/>
        </w:rPr>
        <w:t>容量小于</w:t>
      </w:r>
      <w:r>
        <w:rPr>
          <w:rFonts w:ascii="仿宋" w:eastAsia="仿宋" w:hAnsi="仿宋" w:cs="宋体"/>
          <w:kern w:val="0"/>
          <w:sz w:val="32"/>
          <w:szCs w:val="32"/>
        </w:rPr>
        <w:t>1G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/>
        </w:rPr>
        <w:t>。</w:t>
      </w:r>
    </w:p>
    <w:p w:rsidR="00F11A4A" w:rsidRDefault="005C1E79" w:rsidP="0084796E">
      <w:pPr>
        <w:widowControl/>
        <w:spacing w:line="500" w:lineRule="exact"/>
        <w:ind w:firstLineChars="200" w:firstLine="640"/>
        <w:rPr>
          <w:rFonts w:ascii="仿宋" w:eastAsia="仿宋" w:hAnsi="仿宋" w:cs="仿宋"/>
          <w:color w:val="000000" w:themeColor="text1"/>
          <w:kern w:val="0"/>
          <w:sz w:val="24"/>
          <w:lang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/>
        </w:rPr>
        <w:t>2.备份要求：导出后需备份3份以上，分别存储在电脑硬盘、U盘、云盘，备份内容包括最终视频、原始素材、后</w:t>
      </w:r>
      <w:r>
        <w:rPr>
          <w:rFonts w:ascii="仿宋" w:eastAsia="仿宋" w:hAnsi="仿宋" w:cs="仿宋" w:hint="eastAsia"/>
          <w:color w:val="000000" w:themeColor="text1"/>
          <w:kern w:val="0"/>
          <w:sz w:val="32"/>
          <w:szCs w:val="32"/>
          <w:lang/>
        </w:rPr>
        <w:lastRenderedPageBreak/>
        <w:t>期工程文件，命名规范（课程主题+日期+文件类型），便于后期追溯、修改</w:t>
      </w:r>
      <w:r>
        <w:rPr>
          <w:rFonts w:ascii="仿宋" w:eastAsia="仿宋" w:hAnsi="仿宋" w:cs="仿宋" w:hint="eastAsia"/>
          <w:color w:val="000000" w:themeColor="text1"/>
          <w:kern w:val="0"/>
          <w:sz w:val="24"/>
          <w:lang/>
        </w:rPr>
        <w:t>。</w:t>
      </w:r>
    </w:p>
    <w:p w:rsidR="00F11A4A" w:rsidRDefault="005C1E79" w:rsidP="0084796E">
      <w:pPr>
        <w:widowControl/>
        <w:spacing w:line="500" w:lineRule="exact"/>
        <w:ind w:firstLineChars="200" w:firstLine="640"/>
        <w:rPr>
          <w:rFonts w:ascii="仿宋" w:eastAsia="仿宋" w:hAnsi="仿宋" w:cs="仿宋"/>
          <w:color w:val="000000" w:themeColor="text1"/>
          <w:kern w:val="0"/>
          <w:sz w:val="24"/>
          <w:lang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3.知识版权保护系统（视频水印</w:t>
      </w:r>
      <w:r>
        <w:rPr>
          <w:rFonts w:ascii="仿宋" w:eastAsia="仿宋" w:hAnsi="仿宋" w:cs="宋体"/>
          <w:kern w:val="0"/>
          <w:sz w:val="32"/>
          <w:szCs w:val="32"/>
        </w:rPr>
        <w:t>+</w:t>
      </w:r>
      <w:r>
        <w:rPr>
          <w:rFonts w:ascii="仿宋" w:eastAsia="仿宋" w:hAnsi="仿宋" w:cs="宋体" w:hint="eastAsia"/>
          <w:kern w:val="0"/>
          <w:sz w:val="32"/>
          <w:szCs w:val="32"/>
        </w:rPr>
        <w:t>加密播放）。</w:t>
      </w:r>
    </w:p>
    <w:p w:rsidR="00F11A4A" w:rsidRDefault="005C1E79" w:rsidP="0084796E">
      <w:pPr>
        <w:widowControl/>
        <w:spacing w:line="500" w:lineRule="exact"/>
        <w:ind w:firstLineChars="200" w:firstLine="640"/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二、</w:t>
      </w:r>
      <w:r>
        <w:rPr>
          <w:rFonts w:ascii="黑体" w:eastAsia="黑体" w:hAnsi="黑体" w:cs="宋体"/>
          <w:kern w:val="0"/>
          <w:sz w:val="32"/>
          <w:szCs w:val="32"/>
        </w:rPr>
        <w:t>交付标准</w:t>
      </w:r>
    </w:p>
    <w:p w:rsidR="00F11A4A" w:rsidRDefault="005C1E79" w:rsidP="0084796E">
      <w:pPr>
        <w:spacing w:line="500" w:lineRule="exact"/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1</w:t>
      </w:r>
      <w:r>
        <w:rPr>
          <w:rFonts w:ascii="仿宋" w:eastAsia="仿宋" w:hAnsi="仿宋" w:cs="宋体"/>
          <w:kern w:val="0"/>
          <w:sz w:val="32"/>
          <w:szCs w:val="32"/>
        </w:rPr>
        <w:t xml:space="preserve">.时间节点 </w:t>
      </w:r>
    </w:p>
    <w:p w:rsidR="00F11A4A" w:rsidRDefault="005C1E79" w:rsidP="0084796E">
      <w:pPr>
        <w:spacing w:line="500" w:lineRule="exact"/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/>
          <w:kern w:val="0"/>
          <w:sz w:val="32"/>
          <w:szCs w:val="32"/>
        </w:rPr>
        <w:t>拍摄日期：</w:t>
      </w:r>
      <w:r>
        <w:rPr>
          <w:rFonts w:ascii="仿宋" w:eastAsia="仿宋" w:hAnsi="仿宋" w:cs="宋体" w:hint="eastAsia"/>
          <w:kern w:val="0"/>
          <w:sz w:val="32"/>
          <w:szCs w:val="32"/>
        </w:rPr>
        <w:t>待定。</w:t>
      </w:r>
    </w:p>
    <w:p w:rsidR="00F11A4A" w:rsidRDefault="005C1E79" w:rsidP="0084796E">
      <w:pPr>
        <w:spacing w:line="500" w:lineRule="exact"/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/>
          <w:kern w:val="0"/>
          <w:sz w:val="32"/>
          <w:szCs w:val="32"/>
        </w:rPr>
        <w:t>初剪交付：</w:t>
      </w:r>
      <w:r>
        <w:rPr>
          <w:rFonts w:ascii="仿宋" w:eastAsia="仿宋" w:hAnsi="仿宋" w:cs="宋体" w:hint="eastAsia"/>
          <w:kern w:val="0"/>
          <w:sz w:val="32"/>
          <w:szCs w:val="32"/>
        </w:rPr>
        <w:t>拍摄后</w:t>
      </w:r>
      <w:r>
        <w:rPr>
          <w:rFonts w:ascii="仿宋" w:eastAsia="仿宋" w:hAnsi="仿宋" w:cs="宋体"/>
          <w:kern w:val="0"/>
          <w:sz w:val="32"/>
          <w:szCs w:val="32"/>
        </w:rPr>
        <w:t>72</w:t>
      </w:r>
      <w:r>
        <w:rPr>
          <w:rFonts w:ascii="仿宋" w:eastAsia="仿宋" w:hAnsi="仿宋" w:cs="宋体" w:hint="eastAsia"/>
          <w:kern w:val="0"/>
          <w:sz w:val="32"/>
          <w:szCs w:val="32"/>
        </w:rPr>
        <w:t>小时内。</w:t>
      </w:r>
    </w:p>
    <w:p w:rsidR="00F11A4A" w:rsidRDefault="005C1E79" w:rsidP="0084796E">
      <w:pPr>
        <w:spacing w:line="500" w:lineRule="exact"/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/>
          <w:kern w:val="0"/>
          <w:sz w:val="32"/>
          <w:szCs w:val="32"/>
        </w:rPr>
        <w:t>终版交付：</w:t>
      </w:r>
      <w:r>
        <w:rPr>
          <w:rFonts w:ascii="仿宋" w:eastAsia="仿宋" w:hAnsi="仿宋" w:cs="宋体" w:hint="eastAsia"/>
          <w:kern w:val="0"/>
          <w:sz w:val="32"/>
          <w:szCs w:val="32"/>
        </w:rPr>
        <w:t>202</w:t>
      </w:r>
      <w:r>
        <w:rPr>
          <w:rFonts w:ascii="仿宋" w:eastAsia="仿宋" w:hAnsi="仿宋" w:cs="宋体"/>
          <w:kern w:val="0"/>
          <w:sz w:val="32"/>
          <w:szCs w:val="32"/>
        </w:rPr>
        <w:t>6</w:t>
      </w:r>
      <w:r>
        <w:rPr>
          <w:rFonts w:ascii="仿宋" w:eastAsia="仿宋" w:hAnsi="仿宋" w:cs="宋体" w:hint="eastAsia"/>
          <w:kern w:val="0"/>
          <w:sz w:val="32"/>
          <w:szCs w:val="32"/>
        </w:rPr>
        <w:t>年</w:t>
      </w:r>
      <w:r w:rsidRPr="00BA075D">
        <w:rPr>
          <w:rFonts w:ascii="仿宋" w:eastAsia="仿宋" w:hAnsi="仿宋" w:cs="宋体"/>
          <w:kern w:val="0"/>
          <w:sz w:val="32"/>
          <w:szCs w:val="32"/>
        </w:rPr>
        <w:t>10</w:t>
      </w:r>
      <w:r w:rsidRPr="00BA075D">
        <w:rPr>
          <w:rFonts w:ascii="仿宋" w:eastAsia="仿宋" w:hAnsi="仿宋" w:cs="宋体" w:hint="eastAsia"/>
          <w:kern w:val="0"/>
          <w:sz w:val="32"/>
          <w:szCs w:val="32"/>
        </w:rPr>
        <w:t>月</w:t>
      </w:r>
      <w:r w:rsidRPr="00BA075D">
        <w:rPr>
          <w:rFonts w:ascii="仿宋" w:eastAsia="仿宋" w:hAnsi="仿宋" w:cs="宋体"/>
          <w:kern w:val="0"/>
          <w:sz w:val="32"/>
          <w:szCs w:val="32"/>
        </w:rPr>
        <w:t>6</w:t>
      </w:r>
      <w:r>
        <w:rPr>
          <w:rFonts w:ascii="仿宋" w:eastAsia="仿宋" w:hAnsi="仿宋" w:cs="宋体" w:hint="eastAsia"/>
          <w:kern w:val="0"/>
          <w:sz w:val="32"/>
          <w:szCs w:val="32"/>
        </w:rPr>
        <w:t>日前。</w:t>
      </w:r>
    </w:p>
    <w:p w:rsidR="00F11A4A" w:rsidRDefault="005C1E79" w:rsidP="0084796E">
      <w:pPr>
        <w:spacing w:line="500" w:lineRule="exact"/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2</w:t>
      </w:r>
      <w:r>
        <w:rPr>
          <w:rFonts w:ascii="仿宋" w:eastAsia="仿宋" w:hAnsi="仿宋" w:cs="宋体"/>
          <w:kern w:val="0"/>
          <w:sz w:val="32"/>
          <w:szCs w:val="32"/>
        </w:rPr>
        <w:t>.</w:t>
      </w:r>
      <w:r>
        <w:rPr>
          <w:rFonts w:ascii="仿宋" w:eastAsia="仿宋" w:hAnsi="仿宋" w:cs="宋体" w:hint="eastAsia"/>
          <w:kern w:val="0"/>
          <w:sz w:val="32"/>
          <w:szCs w:val="32"/>
        </w:rPr>
        <w:t>摄制工作完成后，服务商要向采购人提供拍摄、制作期间产生的完整的影、音原始素材资料一套，以及成片渲染完成后的工程文件，用移动硬盘提供，由采购人保存，版权和使用权归属于采购人。</w:t>
      </w:r>
    </w:p>
    <w:p w:rsidR="00F11A4A" w:rsidRDefault="005C1E79" w:rsidP="0084796E">
      <w:pPr>
        <w:spacing w:line="500" w:lineRule="exact"/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3</w:t>
      </w:r>
      <w:r>
        <w:rPr>
          <w:rFonts w:ascii="仿宋" w:eastAsia="仿宋" w:hAnsi="仿宋" w:cs="宋体"/>
          <w:kern w:val="0"/>
          <w:sz w:val="32"/>
          <w:szCs w:val="32"/>
        </w:rPr>
        <w:t>.</w:t>
      </w:r>
      <w:r>
        <w:rPr>
          <w:rFonts w:ascii="仿宋" w:eastAsia="仿宋" w:hAnsi="仿宋" w:hint="eastAsia"/>
          <w:sz w:val="32"/>
          <w:szCs w:val="32"/>
        </w:rPr>
        <w:t>按要求完成拍摄及后期制作并在规定时间内交付。</w:t>
      </w:r>
      <w:r>
        <w:rPr>
          <w:rFonts w:ascii="仿宋" w:eastAsia="仿宋" w:hAnsi="仿宋" w:cs="宋体"/>
          <w:kern w:val="0"/>
          <w:sz w:val="32"/>
          <w:szCs w:val="32"/>
        </w:rPr>
        <w:t>未经许可不得公开教学内容</w:t>
      </w:r>
      <w:r>
        <w:rPr>
          <w:rFonts w:ascii="仿宋" w:eastAsia="仿宋" w:hAnsi="仿宋" w:cs="宋体" w:hint="eastAsia"/>
          <w:kern w:val="0"/>
          <w:sz w:val="32"/>
          <w:szCs w:val="32"/>
        </w:rPr>
        <w:t>，</w:t>
      </w:r>
      <w:r>
        <w:rPr>
          <w:rFonts w:ascii="仿宋" w:eastAsia="仿宋" w:hAnsi="仿宋" w:cs="宋体"/>
          <w:kern w:val="0"/>
          <w:sz w:val="32"/>
          <w:szCs w:val="32"/>
        </w:rPr>
        <w:t>拍摄素材仅限本项目使用</w:t>
      </w:r>
      <w:r>
        <w:rPr>
          <w:rFonts w:ascii="仿宋" w:eastAsia="仿宋" w:hAnsi="仿宋" w:cs="宋体" w:hint="eastAsia"/>
          <w:kern w:val="0"/>
          <w:sz w:val="32"/>
          <w:szCs w:val="32"/>
        </w:rPr>
        <w:t>。</w:t>
      </w:r>
    </w:p>
    <w:p w:rsidR="00F11A4A" w:rsidRDefault="005C1E79" w:rsidP="0084796E">
      <w:pPr>
        <w:spacing w:line="500" w:lineRule="exact"/>
        <w:ind w:firstLineChars="200" w:firstLine="640"/>
        <w:rPr>
          <w:rFonts w:ascii="黑体" w:eastAsia="黑体" w:hAnsi="黑体" w:cs="宋体"/>
          <w:kern w:val="0"/>
          <w:sz w:val="32"/>
          <w:szCs w:val="32"/>
        </w:rPr>
      </w:pPr>
      <w:r>
        <w:rPr>
          <w:rFonts w:ascii="黑体" w:eastAsia="黑体" w:hAnsi="黑体" w:cs="宋体" w:hint="eastAsia"/>
          <w:kern w:val="0"/>
          <w:sz w:val="32"/>
          <w:szCs w:val="32"/>
        </w:rPr>
        <w:t>三、</w:t>
      </w:r>
      <w:r>
        <w:rPr>
          <w:rFonts w:ascii="黑体" w:eastAsia="黑体" w:hAnsi="黑体" w:cs="宋体"/>
          <w:kern w:val="0"/>
          <w:sz w:val="32"/>
          <w:szCs w:val="32"/>
        </w:rPr>
        <w:t>费用及支付</w:t>
      </w:r>
    </w:p>
    <w:p w:rsidR="00F11A4A" w:rsidRDefault="005C1E79" w:rsidP="0084796E">
      <w:pPr>
        <w:spacing w:line="500" w:lineRule="exact"/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1</w:t>
      </w:r>
      <w:r>
        <w:rPr>
          <w:rFonts w:ascii="仿宋" w:eastAsia="仿宋" w:hAnsi="仿宋" w:cs="宋体"/>
          <w:kern w:val="0"/>
          <w:sz w:val="32"/>
          <w:szCs w:val="32"/>
        </w:rPr>
        <w:t>.费用</w:t>
      </w:r>
      <w:r>
        <w:rPr>
          <w:rFonts w:ascii="仿宋" w:eastAsia="仿宋" w:hAnsi="仿宋" w:cs="宋体" w:hint="eastAsia"/>
          <w:kern w:val="0"/>
          <w:sz w:val="32"/>
          <w:szCs w:val="32"/>
        </w:rPr>
        <w:t>预算</w:t>
      </w:r>
      <w:r>
        <w:rPr>
          <w:rFonts w:ascii="仿宋" w:eastAsia="仿宋" w:hAnsi="仿宋" w:cs="宋体"/>
          <w:kern w:val="0"/>
          <w:sz w:val="32"/>
          <w:szCs w:val="32"/>
        </w:rPr>
        <w:t>：￥</w:t>
      </w:r>
      <w:r w:rsidR="00BA075D">
        <w:rPr>
          <w:rFonts w:ascii="仿宋" w:eastAsia="仿宋" w:hAnsi="仿宋" w:cs="宋体" w:hint="eastAsia"/>
          <w:kern w:val="0"/>
          <w:sz w:val="32"/>
          <w:szCs w:val="32"/>
        </w:rPr>
        <w:t>9500</w:t>
      </w:r>
      <w:r>
        <w:rPr>
          <w:rFonts w:ascii="仿宋" w:eastAsia="仿宋" w:hAnsi="仿宋" w:cs="宋体"/>
          <w:kern w:val="0"/>
          <w:sz w:val="32"/>
          <w:szCs w:val="32"/>
        </w:rPr>
        <w:t>（含税）</w:t>
      </w:r>
      <w:r>
        <w:rPr>
          <w:rFonts w:ascii="仿宋" w:eastAsia="仿宋" w:hAnsi="仿宋" w:cs="宋体" w:hint="eastAsia"/>
          <w:kern w:val="0"/>
          <w:sz w:val="32"/>
          <w:szCs w:val="32"/>
        </w:rPr>
        <w:t>。</w:t>
      </w:r>
    </w:p>
    <w:p w:rsidR="00B03F1D" w:rsidRDefault="001625A9" w:rsidP="0084796E">
      <w:pPr>
        <w:spacing w:line="500" w:lineRule="exact"/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2</w:t>
      </w:r>
      <w:r w:rsidR="005C1E79">
        <w:rPr>
          <w:rFonts w:ascii="仿宋" w:eastAsia="仿宋" w:hAnsi="仿宋" w:cs="宋体"/>
          <w:kern w:val="0"/>
          <w:sz w:val="32"/>
          <w:szCs w:val="32"/>
        </w:rPr>
        <w:t>.支付方式：成片验收</w:t>
      </w:r>
      <w:r w:rsidR="005C1E79">
        <w:rPr>
          <w:rFonts w:ascii="仿宋" w:eastAsia="仿宋" w:hAnsi="仿宋" w:cs="宋体" w:hint="eastAsia"/>
          <w:kern w:val="0"/>
          <w:sz w:val="32"/>
          <w:szCs w:val="32"/>
        </w:rPr>
        <w:t>合格后全额</w:t>
      </w:r>
      <w:r w:rsidR="005C1E79">
        <w:rPr>
          <w:rFonts w:ascii="仿宋" w:eastAsia="仿宋" w:hAnsi="仿宋" w:cs="宋体"/>
          <w:kern w:val="0"/>
          <w:sz w:val="32"/>
          <w:szCs w:val="32"/>
        </w:rPr>
        <w:t>支付</w:t>
      </w:r>
      <w:r w:rsidR="005C1E79">
        <w:rPr>
          <w:rFonts w:ascii="仿宋" w:eastAsia="仿宋" w:hAnsi="仿宋" w:cs="宋体" w:hint="eastAsia"/>
          <w:kern w:val="0"/>
          <w:sz w:val="32"/>
          <w:szCs w:val="32"/>
        </w:rPr>
        <w:t>。</w:t>
      </w:r>
    </w:p>
    <w:p w:rsidR="0084796E" w:rsidRPr="001625A9" w:rsidRDefault="0084796E" w:rsidP="0084796E">
      <w:pPr>
        <w:spacing w:line="500" w:lineRule="exact"/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</w:p>
    <w:p w:rsidR="0084796E" w:rsidRPr="00F72F4E" w:rsidRDefault="0084796E" w:rsidP="001625A9">
      <w:pPr>
        <w:spacing w:line="500" w:lineRule="exact"/>
        <w:ind w:firstLineChars="200" w:firstLine="480"/>
        <w:jc w:val="right"/>
        <w:rPr>
          <w:rFonts w:ascii="宋体" w:hAnsi="宋体" w:cs="宋体"/>
          <w:kern w:val="0"/>
          <w:sz w:val="24"/>
          <w:highlight w:val="yellow"/>
        </w:rPr>
      </w:pPr>
    </w:p>
    <w:sectPr w:rsidR="0084796E" w:rsidRPr="00F72F4E" w:rsidSect="00337D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6376" w:rsidRDefault="00226376" w:rsidP="008E5B93">
      <w:r>
        <w:separator/>
      </w:r>
    </w:p>
  </w:endnote>
  <w:endnote w:type="continuationSeparator" w:id="1">
    <w:p w:rsidR="00226376" w:rsidRDefault="00226376" w:rsidP="008E5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6376" w:rsidRDefault="00226376" w:rsidP="008E5B93">
      <w:r>
        <w:separator/>
      </w:r>
    </w:p>
  </w:footnote>
  <w:footnote w:type="continuationSeparator" w:id="1">
    <w:p w:rsidR="00226376" w:rsidRDefault="00226376" w:rsidP="008E5B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3B6F3F"/>
    <w:rsid w:val="00083D33"/>
    <w:rsid w:val="000972AF"/>
    <w:rsid w:val="000E4F4C"/>
    <w:rsid w:val="001625A9"/>
    <w:rsid w:val="00201DB4"/>
    <w:rsid w:val="00226376"/>
    <w:rsid w:val="002647F9"/>
    <w:rsid w:val="00272F40"/>
    <w:rsid w:val="002A0CAD"/>
    <w:rsid w:val="002F6E69"/>
    <w:rsid w:val="00337DE9"/>
    <w:rsid w:val="00340F22"/>
    <w:rsid w:val="003422EA"/>
    <w:rsid w:val="0039478A"/>
    <w:rsid w:val="003B6F3F"/>
    <w:rsid w:val="00412A4D"/>
    <w:rsid w:val="004142AA"/>
    <w:rsid w:val="00451A6F"/>
    <w:rsid w:val="004B3696"/>
    <w:rsid w:val="004E4F2F"/>
    <w:rsid w:val="00541B6B"/>
    <w:rsid w:val="00561453"/>
    <w:rsid w:val="005648B9"/>
    <w:rsid w:val="005767BD"/>
    <w:rsid w:val="005C1E79"/>
    <w:rsid w:val="005F41F3"/>
    <w:rsid w:val="005F6A17"/>
    <w:rsid w:val="00605818"/>
    <w:rsid w:val="00632515"/>
    <w:rsid w:val="00654FDB"/>
    <w:rsid w:val="00692F72"/>
    <w:rsid w:val="006B0A50"/>
    <w:rsid w:val="006B1D1F"/>
    <w:rsid w:val="00764487"/>
    <w:rsid w:val="0084796E"/>
    <w:rsid w:val="008601B4"/>
    <w:rsid w:val="00896F9D"/>
    <w:rsid w:val="008C0F83"/>
    <w:rsid w:val="008E5B93"/>
    <w:rsid w:val="008F3795"/>
    <w:rsid w:val="00930D42"/>
    <w:rsid w:val="00944087"/>
    <w:rsid w:val="00963159"/>
    <w:rsid w:val="009B110D"/>
    <w:rsid w:val="00AA3F17"/>
    <w:rsid w:val="00AC615D"/>
    <w:rsid w:val="00AE0FDF"/>
    <w:rsid w:val="00B026A2"/>
    <w:rsid w:val="00B03F1D"/>
    <w:rsid w:val="00BA075D"/>
    <w:rsid w:val="00C03703"/>
    <w:rsid w:val="00C6057C"/>
    <w:rsid w:val="00D35EE0"/>
    <w:rsid w:val="00D72C46"/>
    <w:rsid w:val="00E6334D"/>
    <w:rsid w:val="00E9532D"/>
    <w:rsid w:val="00EB59C7"/>
    <w:rsid w:val="00F11A4A"/>
    <w:rsid w:val="00F17581"/>
    <w:rsid w:val="00F329D6"/>
    <w:rsid w:val="00F72F4E"/>
    <w:rsid w:val="00FD6810"/>
    <w:rsid w:val="1BD24CFE"/>
    <w:rsid w:val="21502B70"/>
    <w:rsid w:val="327A1F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DE9"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337DE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37D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37DE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37DE9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37DE9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37DE9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37DE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37DE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37DE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337D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337DE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Subtitle"/>
    <w:basedOn w:val="a"/>
    <w:next w:val="a"/>
    <w:link w:val="Char1"/>
    <w:uiPriority w:val="11"/>
    <w:qFormat/>
    <w:rsid w:val="00337DE9"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6">
    <w:name w:val="Title"/>
    <w:basedOn w:val="a"/>
    <w:next w:val="a"/>
    <w:link w:val="Char2"/>
    <w:uiPriority w:val="10"/>
    <w:qFormat/>
    <w:rsid w:val="00337DE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7">
    <w:name w:val="Strong"/>
    <w:basedOn w:val="a0"/>
    <w:uiPriority w:val="22"/>
    <w:qFormat/>
    <w:rsid w:val="00337DE9"/>
    <w:rPr>
      <w:b/>
    </w:rPr>
  </w:style>
  <w:style w:type="character" w:customStyle="1" w:styleId="1Char">
    <w:name w:val="标题 1 Char"/>
    <w:basedOn w:val="a0"/>
    <w:link w:val="1"/>
    <w:uiPriority w:val="9"/>
    <w:qFormat/>
    <w:rsid w:val="00337DE9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qFormat/>
    <w:rsid w:val="00337DE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qFormat/>
    <w:rsid w:val="00337D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qFormat/>
    <w:rsid w:val="00337DE9"/>
    <w:rPr>
      <w:rFonts w:cstheme="majorBidi"/>
      <w:color w:val="365F9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qFormat/>
    <w:rsid w:val="00337DE9"/>
    <w:rPr>
      <w:rFonts w:cstheme="majorBidi"/>
      <w:color w:val="365F9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qFormat/>
    <w:rsid w:val="00337DE9"/>
    <w:rPr>
      <w:rFonts w:cstheme="majorBidi"/>
      <w:b/>
      <w:bCs/>
      <w:color w:val="365F9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qFormat/>
    <w:rsid w:val="00337DE9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qFormat/>
    <w:rsid w:val="00337DE9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qFormat/>
    <w:rsid w:val="00337DE9"/>
    <w:rPr>
      <w:rFonts w:eastAsiaTheme="majorEastAsia" w:cstheme="majorBidi"/>
      <w:color w:val="595959" w:themeColor="text1" w:themeTint="A6"/>
    </w:rPr>
  </w:style>
  <w:style w:type="character" w:customStyle="1" w:styleId="Char2">
    <w:name w:val="标题 Char"/>
    <w:basedOn w:val="a0"/>
    <w:link w:val="a6"/>
    <w:uiPriority w:val="10"/>
    <w:qFormat/>
    <w:rsid w:val="00337D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1">
    <w:name w:val="副标题 Char"/>
    <w:basedOn w:val="a0"/>
    <w:link w:val="a5"/>
    <w:uiPriority w:val="11"/>
    <w:qFormat/>
    <w:rsid w:val="00337DE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Char3"/>
    <w:uiPriority w:val="29"/>
    <w:qFormat/>
    <w:rsid w:val="00337DE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3">
    <w:name w:val="引用 Char"/>
    <w:basedOn w:val="a0"/>
    <w:link w:val="a8"/>
    <w:uiPriority w:val="29"/>
    <w:qFormat/>
    <w:rsid w:val="00337DE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37DE9"/>
    <w:pPr>
      <w:ind w:left="720"/>
      <w:contextualSpacing/>
    </w:pPr>
  </w:style>
  <w:style w:type="character" w:customStyle="1" w:styleId="10">
    <w:name w:val="明显强调1"/>
    <w:basedOn w:val="a0"/>
    <w:uiPriority w:val="21"/>
    <w:qFormat/>
    <w:rsid w:val="00337DE9"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Char4"/>
    <w:uiPriority w:val="30"/>
    <w:qFormat/>
    <w:rsid w:val="00337DE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har4">
    <w:name w:val="明显引用 Char"/>
    <w:basedOn w:val="a0"/>
    <w:link w:val="aa"/>
    <w:uiPriority w:val="30"/>
    <w:qFormat/>
    <w:rsid w:val="00337DE9"/>
    <w:rPr>
      <w:i/>
      <w:iCs/>
      <w:color w:val="365F91" w:themeColor="accent1" w:themeShade="BF"/>
    </w:rPr>
  </w:style>
  <w:style w:type="character" w:customStyle="1" w:styleId="11">
    <w:name w:val="明显参考1"/>
    <w:basedOn w:val="a0"/>
    <w:uiPriority w:val="32"/>
    <w:qFormat/>
    <w:rsid w:val="00337DE9"/>
    <w:rPr>
      <w:b/>
      <w:bCs/>
      <w:smallCaps/>
      <w:color w:val="365F91" w:themeColor="accent1" w:themeShade="BF"/>
      <w:spacing w:val="5"/>
    </w:rPr>
  </w:style>
  <w:style w:type="character" w:customStyle="1" w:styleId="Char0">
    <w:name w:val="页眉 Char"/>
    <w:basedOn w:val="a0"/>
    <w:link w:val="a4"/>
    <w:uiPriority w:val="99"/>
    <w:qFormat/>
    <w:rsid w:val="00337DE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337DE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Subtitle"/>
    <w:basedOn w:val="a"/>
    <w:next w:val="a"/>
    <w:link w:val="Char1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6">
    <w:name w:val="Title"/>
    <w:basedOn w:val="a"/>
    <w:next w:val="a"/>
    <w:link w:val="Char2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7">
    <w:name w:val="Strong"/>
    <w:basedOn w:val="a0"/>
    <w:uiPriority w:val="22"/>
    <w:qFormat/>
    <w:rPr>
      <w:b/>
    </w:rPr>
  </w:style>
  <w:style w:type="character" w:customStyle="1" w:styleId="1Char">
    <w:name w:val="标题 1 Char"/>
    <w:basedOn w:val="a0"/>
    <w:link w:val="1"/>
    <w:uiPriority w:val="9"/>
    <w:qFormat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qFormat/>
    <w:rPr>
      <w:rFonts w:cstheme="majorBidi"/>
      <w:color w:val="365F9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qFormat/>
    <w:rPr>
      <w:rFonts w:cstheme="majorBidi"/>
      <w:color w:val="365F9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qFormat/>
    <w:rPr>
      <w:rFonts w:cstheme="majorBidi"/>
      <w:b/>
      <w:bCs/>
      <w:color w:val="365F9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Char2">
    <w:name w:val="标题 Char"/>
    <w:basedOn w:val="a0"/>
    <w:link w:val="a6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1">
    <w:name w:val="副标题 Char"/>
    <w:basedOn w:val="a0"/>
    <w:link w:val="a5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Char3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3">
    <w:name w:val="引用 Char"/>
    <w:basedOn w:val="a0"/>
    <w:link w:val="a8"/>
    <w:uiPriority w:val="29"/>
    <w:qFormat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明显强调1"/>
    <w:basedOn w:val="a0"/>
    <w:uiPriority w:val="21"/>
    <w:qFormat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Char4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har4">
    <w:name w:val="明显引用 Char"/>
    <w:basedOn w:val="a0"/>
    <w:link w:val="aa"/>
    <w:uiPriority w:val="30"/>
    <w:qFormat/>
    <w:rPr>
      <w:i/>
      <w:iCs/>
      <w:color w:val="365F91" w:themeColor="accent1" w:themeShade="BF"/>
    </w:rPr>
  </w:style>
  <w:style w:type="character" w:customStyle="1" w:styleId="11">
    <w:name w:val="明显参考1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A23760-7DAA-49EB-BF82-7951C0E61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287</Words>
  <Characters>1642</Characters>
  <Application>Microsoft Office Word</Application>
  <DocSecurity>0</DocSecurity>
  <Lines>13</Lines>
  <Paragraphs>3</Paragraphs>
  <ScaleCrop>false</ScaleCrop>
  <Company>Organization</Company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2</cp:lastModifiedBy>
  <cp:revision>13</cp:revision>
  <dcterms:created xsi:type="dcterms:W3CDTF">2026-09-17T03:55:00Z</dcterms:created>
  <dcterms:modified xsi:type="dcterms:W3CDTF">2026-09-21T06:44:00Z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eyJoZGlkIjoiYWRlZDEwNWZhZjQzYjAzMGQ0MjlmYmI4NDg3OThiM2UiLCJ1c2VySWQiOiIxMTU3NjYyMjYxIn0=</vt:lpwstr>
  </property>
  <property fmtid="{D5CDD505-2E9C-101B-9397-08002B2CF9AE}" pid="3" name="KSOProductBuildVer">
    <vt:lpwstr>2052-12.1.0.28505</vt:lpwstr>
  </property>
  <property fmtid="{D5CDD505-2E9C-101B-9397-08002B2CF9AE}" pid="4" name="ICV">
    <vt:lpwstr>912D052A25D4450CB08F33FAADFB991A_13</vt:lpwstr>
  </property>
</Properties>
</file>