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34" w:rsidRDefault="0036074B" w:rsidP="00073FE7">
      <w:pPr>
        <w:spacing w:beforeLines="100" w:afterLines="100"/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="仿宋" w:cstheme="minorBidi" w:hint="eastAsia"/>
          <w:sz w:val="44"/>
          <w:szCs w:val="44"/>
        </w:rPr>
        <w:t>办公桌</w:t>
      </w:r>
      <w:r w:rsidR="00E27968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</w:p>
    <w:p w:rsidR="00686734" w:rsidRDefault="0036074B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办公桌</w:t>
      </w:r>
      <w:r w:rsidR="00E27968">
        <w:rPr>
          <w:rFonts w:ascii="仿宋" w:eastAsia="仿宋" w:hAnsi="仿宋" w:cs="宋体" w:hint="eastAsia"/>
          <w:color w:val="000000" w:themeColor="text1"/>
          <w:kern w:val="0"/>
          <w:sz w:val="32"/>
        </w:rPr>
        <w:t>比价方案</w:t>
      </w:r>
      <w:r w:rsidR="00E27968">
        <w:rPr>
          <w:rFonts w:ascii="仿宋" w:eastAsia="仿宋" w:hAnsi="仿宋" w:cs="宋体"/>
          <w:color w:val="000000" w:themeColor="text1"/>
          <w:kern w:val="0"/>
          <w:sz w:val="32"/>
        </w:rPr>
        <w:t>具体要求如下：</w:t>
      </w:r>
    </w:p>
    <w:p w:rsidR="00686734" w:rsidRDefault="00E27968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color w:val="000000" w:themeColor="text1"/>
          <w:sz w:val="32"/>
        </w:rPr>
        <w:t>一、产品要求：</w:t>
      </w:r>
    </w:p>
    <w:tbl>
      <w:tblPr>
        <w:tblStyle w:val="a6"/>
        <w:tblW w:w="10915" w:type="dxa"/>
        <w:tblInd w:w="-1168" w:type="dxa"/>
        <w:tblLayout w:type="fixed"/>
        <w:tblLook w:val="04A0"/>
      </w:tblPr>
      <w:tblGrid>
        <w:gridCol w:w="1418"/>
        <w:gridCol w:w="5670"/>
        <w:gridCol w:w="1134"/>
        <w:gridCol w:w="2693"/>
      </w:tblGrid>
      <w:tr w:rsidR="0036074B" w:rsidTr="00B5526F">
        <w:trPr>
          <w:trHeight w:val="592"/>
        </w:trPr>
        <w:tc>
          <w:tcPr>
            <w:tcW w:w="1418" w:type="dxa"/>
            <w:vAlign w:val="center"/>
          </w:tcPr>
          <w:p w:rsidR="0036074B" w:rsidRDefault="0036074B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产品名称</w:t>
            </w:r>
          </w:p>
        </w:tc>
        <w:tc>
          <w:tcPr>
            <w:tcW w:w="5670" w:type="dxa"/>
            <w:vAlign w:val="center"/>
          </w:tcPr>
          <w:p w:rsidR="0036074B" w:rsidRDefault="0036074B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36074B" w:rsidRDefault="0036074B" w:rsidP="00073D98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单价</w:t>
            </w:r>
          </w:p>
        </w:tc>
        <w:tc>
          <w:tcPr>
            <w:tcW w:w="2693" w:type="dxa"/>
            <w:vAlign w:val="center"/>
          </w:tcPr>
          <w:p w:rsidR="0036074B" w:rsidRDefault="0036074B" w:rsidP="00073D98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备注</w:t>
            </w:r>
          </w:p>
        </w:tc>
      </w:tr>
      <w:tr w:rsidR="0036074B" w:rsidTr="00B5526F">
        <w:trPr>
          <w:trHeight w:val="2755"/>
        </w:trPr>
        <w:tc>
          <w:tcPr>
            <w:tcW w:w="1418" w:type="dxa"/>
            <w:vAlign w:val="center"/>
          </w:tcPr>
          <w:p w:rsidR="0036074B" w:rsidRPr="003237AE" w:rsidRDefault="0036074B">
            <w:pPr>
              <w:adjustRightInd w:val="0"/>
              <w:spacing w:line="480" w:lineRule="exact"/>
              <w:ind w:left="140" w:hangingChars="50" w:hanging="140"/>
              <w:jc w:val="center"/>
              <w:rPr>
                <w:rFonts w:ascii="仿宋" w:eastAsia="仿宋" w:hAnsi="仿宋"/>
                <w:color w:val="000000" w:themeColor="text1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办公桌</w:t>
            </w:r>
          </w:p>
        </w:tc>
        <w:tc>
          <w:tcPr>
            <w:tcW w:w="5670" w:type="dxa"/>
            <w:vAlign w:val="center"/>
          </w:tcPr>
          <w:p w:rsidR="0036074B" w:rsidRPr="001875A5" w:rsidRDefault="0036074B">
            <w:pPr>
              <w:adjustRightInd w:val="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1875A5">
              <w:rPr>
                <w:rFonts w:ascii="仿宋" w:eastAsia="仿宋" w:hAnsi="仿宋"/>
                <w:noProof/>
                <w:kern w:val="0"/>
                <w:sz w:val="28"/>
                <w:szCs w:val="28"/>
              </w:rPr>
              <w:drawing>
                <wp:inline distT="0" distB="0" distL="0" distR="0">
                  <wp:extent cx="2962275" cy="2297336"/>
                  <wp:effectExtent l="19050" t="0" r="9525" b="0"/>
                  <wp:docPr id="3" name="图片 0" descr="e26c4324dd789682515f0dd21d6577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26c4324dd789682515f0dd21d6577b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029" cy="229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074B" w:rsidRPr="00B5526F" w:rsidRDefault="0036074B" w:rsidP="001875A5">
            <w:pPr>
              <w:jc w:val="center"/>
              <w:rPr>
                <w:rFonts w:ascii="仿宋" w:eastAsia="仿宋" w:hAnsi="仿宋"/>
                <w:color w:val="000000" w:themeColor="text1"/>
                <w:kern w:val="0"/>
                <w:sz w:val="24"/>
              </w:rPr>
            </w:pPr>
            <w:r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图片仅供参考</w:t>
            </w:r>
          </w:p>
          <w:p w:rsidR="0036074B" w:rsidRPr="00B5526F" w:rsidRDefault="001875A5" w:rsidP="001875A5">
            <w:pPr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</w:rPr>
            </w:pPr>
            <w:r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1.</w:t>
            </w:r>
            <w:r w:rsidRPr="00B5526F">
              <w:rPr>
                <w:rFonts w:ascii="仿宋" w:eastAsia="仿宋" w:hAnsi="仿宋"/>
                <w:color w:val="000000" w:themeColor="text1"/>
                <w:kern w:val="0"/>
                <w:sz w:val="24"/>
              </w:rPr>
              <w:t>尺寸：1200*600*750</w:t>
            </w:r>
            <w:r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（五抽一门）；</w:t>
            </w:r>
          </w:p>
          <w:p w:rsidR="001875A5" w:rsidRPr="00B5526F" w:rsidRDefault="001875A5" w:rsidP="001875A5">
            <w:pPr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</w:rPr>
            </w:pPr>
            <w:r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2.</w:t>
            </w:r>
            <w:r w:rsidR="00444317"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材质</w:t>
            </w:r>
            <w:r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：采用多层实木板免漆板；桌面板厚度≥20mm，柜体侧板、层板、背板厚度≥18mm</w:t>
            </w:r>
            <w:r w:rsidR="00674AC8"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。</w:t>
            </w:r>
            <w:r w:rsidR="00444317"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整体板材甲醛释放量≤0.025mg/m³</w:t>
            </w:r>
            <w:r w:rsidR="00CB6FDC"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（</w:t>
            </w:r>
            <w:r w:rsidR="00CB6FDC"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  <w:u w:val="single"/>
              </w:rPr>
              <w:t>提供有CMA标志的检测报告</w:t>
            </w:r>
            <w:r w:rsidR="00CB6FDC"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）</w:t>
            </w:r>
            <w:r w:rsidR="00444317"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，无刺激性异味。封边条厚度2mm，与板材同色同质，封边严密平整、无崩边、无脱胶、无毛刺。</w:t>
            </w:r>
          </w:p>
          <w:p w:rsidR="00444317" w:rsidRPr="00B5526F" w:rsidRDefault="00444317" w:rsidP="001875A5">
            <w:pPr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</w:rPr>
            </w:pPr>
            <w:r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3.</w:t>
            </w:r>
            <w:r w:rsidR="00674AC8"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结构与承重：框架稳固，桌腿与桌面、柜体连接牢固，无松动、晃动。桌面承重≥80kg,单抽屉承重≥5kg，抽屉、柜门闭合缓慢静音，抽屉抽拉无卡顿、无偏移。</w:t>
            </w:r>
          </w:p>
          <w:p w:rsidR="00CB6FDC" w:rsidRPr="001875A5" w:rsidRDefault="00CB6FDC" w:rsidP="001875A5">
            <w:pPr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B5526F">
              <w:rPr>
                <w:rFonts w:ascii="仿宋" w:eastAsia="仿宋" w:hAnsi="仿宋" w:hint="eastAsia"/>
                <w:color w:val="000000" w:themeColor="text1"/>
                <w:kern w:val="0"/>
                <w:sz w:val="24"/>
              </w:rPr>
              <w:t>4.质保期：不小于3年。</w:t>
            </w:r>
          </w:p>
        </w:tc>
        <w:tc>
          <w:tcPr>
            <w:tcW w:w="1134" w:type="dxa"/>
            <w:vAlign w:val="center"/>
          </w:tcPr>
          <w:p w:rsidR="0036074B" w:rsidRPr="00B5526F" w:rsidRDefault="0036074B" w:rsidP="00073D98">
            <w:pPr>
              <w:ind w:firstLineChars="50" w:firstLine="140"/>
              <w:jc w:val="left"/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</w:rPr>
            </w:pPr>
            <w:r w:rsidRPr="00B5526F"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</w:rPr>
              <w:t>元/张</w:t>
            </w:r>
          </w:p>
        </w:tc>
        <w:tc>
          <w:tcPr>
            <w:tcW w:w="2693" w:type="dxa"/>
            <w:vAlign w:val="center"/>
          </w:tcPr>
          <w:p w:rsidR="00B5526F" w:rsidRDefault="00B5526F" w:rsidP="00B5526F">
            <w:pPr>
              <w:jc w:val="left"/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</w:rPr>
              <w:t>1.</w:t>
            </w:r>
            <w:r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</w:rPr>
              <w:t>限价：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</w:rPr>
              <w:t>450元/张，报价不得高于限价。</w:t>
            </w:r>
          </w:p>
          <w:p w:rsidR="00B5526F" w:rsidRDefault="00B5526F" w:rsidP="00B5526F">
            <w:pPr>
              <w:adjustRightInd w:val="0"/>
              <w:spacing w:line="480" w:lineRule="exact"/>
              <w:jc w:val="left"/>
              <w:rPr>
                <w:rFonts w:ascii="仿宋" w:eastAsia="仿宋" w:hAnsi="仿宋"/>
                <w:b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</w:rPr>
              <w:t>2.按比价结果排序，并按排序将样品送至指定地点试用，经使用科室试用确认后方可确定比价结果。</w:t>
            </w:r>
          </w:p>
          <w:p w:rsidR="0036074B" w:rsidRPr="00B5526F" w:rsidRDefault="0036074B" w:rsidP="003237AE">
            <w:pPr>
              <w:jc w:val="left"/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</w:rPr>
            </w:pPr>
          </w:p>
        </w:tc>
      </w:tr>
    </w:tbl>
    <w:p w:rsidR="00686734" w:rsidRDefault="00E27968">
      <w:pPr>
        <w:adjustRightInd w:val="0"/>
        <w:spacing w:line="480" w:lineRule="exact"/>
        <w:ind w:firstLineChars="245" w:firstLine="689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sz w:val="28"/>
          <w:szCs w:val="32"/>
        </w:rPr>
        <w:t>二</w:t>
      </w:r>
      <w:r>
        <w:rPr>
          <w:rFonts w:ascii="仿宋" w:eastAsia="仿宋" w:hAnsi="仿宋"/>
          <w:b/>
          <w:sz w:val="28"/>
          <w:szCs w:val="32"/>
        </w:rPr>
        <w:t>、</w:t>
      </w:r>
      <w:r>
        <w:rPr>
          <w:rFonts w:ascii="仿宋" w:eastAsia="仿宋" w:hAnsi="仿宋" w:hint="eastAsia"/>
          <w:b/>
          <w:color w:val="000000" w:themeColor="text1"/>
          <w:sz w:val="32"/>
        </w:rPr>
        <w:t>比价方案：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1.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采用现场比质比价排序方式，各报价单位须提准备好营业执照、</w:t>
      </w:r>
      <w:r w:rsidR="004F5132">
        <w:rPr>
          <w:rFonts w:ascii="仿宋" w:eastAsia="仿宋" w:hAnsi="仿宋" w:cs="宋体"/>
          <w:color w:val="000000" w:themeColor="text1"/>
          <w:kern w:val="0"/>
          <w:sz w:val="32"/>
        </w:rPr>
        <w:t>承诺书、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品牌授权（如有需提供）、产品资料、产品报价，如投标人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不是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公司法人需提供授权委托书和投标代理人身份证复印件（授权委托书和身份证复印件均需加盖公章），用文件袋密封包装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送至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指定地点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；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lastRenderedPageBreak/>
        <w:t>2.供应商按比价结果排序。</w:t>
      </w:r>
    </w:p>
    <w:p w:rsidR="00686734" w:rsidRDefault="00E27968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b/>
          <w:color w:val="000000" w:themeColor="text1"/>
          <w:kern w:val="0"/>
          <w:sz w:val="32"/>
        </w:rPr>
        <w:t>三、</w:t>
      </w:r>
      <w:r>
        <w:rPr>
          <w:rFonts w:ascii="仿宋" w:eastAsia="仿宋" w:hAnsi="仿宋" w:hint="eastAsia"/>
          <w:b/>
          <w:color w:val="000000" w:themeColor="text1"/>
          <w:sz w:val="32"/>
        </w:rPr>
        <w:t>资格审查方式及特殊情况说明：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1.本次采用资格后审方式。</w:t>
      </w:r>
    </w:p>
    <w:p w:rsidR="009D7F2F" w:rsidRDefault="009D7F2F" w:rsidP="009D7F2F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2</w:t>
      </w:r>
      <w:r w:rsidRPr="00BD6D42">
        <w:rPr>
          <w:rFonts w:ascii="仿宋" w:eastAsia="仿宋" w:hAnsi="仿宋" w:cs="宋体" w:hint="eastAsia"/>
          <w:color w:val="000000" w:themeColor="text1"/>
          <w:kern w:val="0"/>
          <w:sz w:val="32"/>
        </w:rPr>
        <w:t>.</w:t>
      </w:r>
      <w:r w:rsidR="0068471F">
        <w:rPr>
          <w:rFonts w:ascii="仿宋" w:eastAsia="仿宋" w:hAnsi="仿宋" w:cs="宋体" w:hint="eastAsia"/>
          <w:color w:val="000000" w:themeColor="text1"/>
          <w:kern w:val="0"/>
          <w:sz w:val="32"/>
        </w:rPr>
        <w:t>原则上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须带样品至现场进行比质比价。</w:t>
      </w:r>
    </w:p>
    <w:p w:rsidR="00686734" w:rsidRPr="009D7F2F" w:rsidRDefault="00686734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</w:p>
    <w:sectPr w:rsidR="00686734" w:rsidRPr="009D7F2F" w:rsidSect="00686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65A" w:rsidRDefault="00A1065A" w:rsidP="00686734">
      <w:r>
        <w:separator/>
      </w:r>
    </w:p>
  </w:endnote>
  <w:endnote w:type="continuationSeparator" w:id="1">
    <w:p w:rsidR="00A1065A" w:rsidRDefault="00A1065A" w:rsidP="00686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65A" w:rsidRDefault="00A1065A">
      <w:r>
        <w:separator/>
      </w:r>
    </w:p>
  </w:footnote>
  <w:footnote w:type="continuationSeparator" w:id="1">
    <w:p w:rsidR="00A1065A" w:rsidRDefault="00A106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7C9F"/>
    <w:rsid w:val="00001777"/>
    <w:rsid w:val="000047E7"/>
    <w:rsid w:val="0003626B"/>
    <w:rsid w:val="00042E8D"/>
    <w:rsid w:val="000460A4"/>
    <w:rsid w:val="00073D98"/>
    <w:rsid w:val="00073FE7"/>
    <w:rsid w:val="00075014"/>
    <w:rsid w:val="00086ADF"/>
    <w:rsid w:val="00090827"/>
    <w:rsid w:val="000A671D"/>
    <w:rsid w:val="000C5B9C"/>
    <w:rsid w:val="000D0591"/>
    <w:rsid w:val="000D4A57"/>
    <w:rsid w:val="000E45D2"/>
    <w:rsid w:val="000F3F17"/>
    <w:rsid w:val="00106896"/>
    <w:rsid w:val="00116CC6"/>
    <w:rsid w:val="00124358"/>
    <w:rsid w:val="00130021"/>
    <w:rsid w:val="00137940"/>
    <w:rsid w:val="001465E7"/>
    <w:rsid w:val="00153A6E"/>
    <w:rsid w:val="00154719"/>
    <w:rsid w:val="001703BC"/>
    <w:rsid w:val="001867A4"/>
    <w:rsid w:val="001875A5"/>
    <w:rsid w:val="001913F7"/>
    <w:rsid w:val="001A758A"/>
    <w:rsid w:val="001C06F5"/>
    <w:rsid w:val="001D6C2F"/>
    <w:rsid w:val="001E2180"/>
    <w:rsid w:val="001E5078"/>
    <w:rsid w:val="001F0AEC"/>
    <w:rsid w:val="001F66C2"/>
    <w:rsid w:val="001F79CE"/>
    <w:rsid w:val="002242C2"/>
    <w:rsid w:val="00232A03"/>
    <w:rsid w:val="00236BE4"/>
    <w:rsid w:val="002503D2"/>
    <w:rsid w:val="00251296"/>
    <w:rsid w:val="00257801"/>
    <w:rsid w:val="00260CD8"/>
    <w:rsid w:val="0026630A"/>
    <w:rsid w:val="00271DAC"/>
    <w:rsid w:val="00273E52"/>
    <w:rsid w:val="00286952"/>
    <w:rsid w:val="0029035C"/>
    <w:rsid w:val="002903A1"/>
    <w:rsid w:val="00293CB4"/>
    <w:rsid w:val="00297024"/>
    <w:rsid w:val="002A38AC"/>
    <w:rsid w:val="002B6DC7"/>
    <w:rsid w:val="002C3989"/>
    <w:rsid w:val="002C4960"/>
    <w:rsid w:val="002D0466"/>
    <w:rsid w:val="002D28FF"/>
    <w:rsid w:val="002F14BB"/>
    <w:rsid w:val="002F4EA8"/>
    <w:rsid w:val="002F6616"/>
    <w:rsid w:val="00300623"/>
    <w:rsid w:val="00306055"/>
    <w:rsid w:val="00306D75"/>
    <w:rsid w:val="003237AE"/>
    <w:rsid w:val="003270D4"/>
    <w:rsid w:val="0032723C"/>
    <w:rsid w:val="00332404"/>
    <w:rsid w:val="00333556"/>
    <w:rsid w:val="00346BE3"/>
    <w:rsid w:val="0035058E"/>
    <w:rsid w:val="00352194"/>
    <w:rsid w:val="003521B9"/>
    <w:rsid w:val="0036074B"/>
    <w:rsid w:val="00372D4B"/>
    <w:rsid w:val="003766B0"/>
    <w:rsid w:val="003A5822"/>
    <w:rsid w:val="003D0601"/>
    <w:rsid w:val="003D22CB"/>
    <w:rsid w:val="003D35EC"/>
    <w:rsid w:val="003E4A2C"/>
    <w:rsid w:val="003F1DDD"/>
    <w:rsid w:val="003F2058"/>
    <w:rsid w:val="003F4B0A"/>
    <w:rsid w:val="00412F4C"/>
    <w:rsid w:val="004238B6"/>
    <w:rsid w:val="00424AF5"/>
    <w:rsid w:val="00433AA7"/>
    <w:rsid w:val="00444317"/>
    <w:rsid w:val="00456E1A"/>
    <w:rsid w:val="00464827"/>
    <w:rsid w:val="004745E0"/>
    <w:rsid w:val="00486405"/>
    <w:rsid w:val="00490B82"/>
    <w:rsid w:val="00496551"/>
    <w:rsid w:val="004B72D2"/>
    <w:rsid w:val="004C2F49"/>
    <w:rsid w:val="004D3DB3"/>
    <w:rsid w:val="004E3C52"/>
    <w:rsid w:val="004F034A"/>
    <w:rsid w:val="004F0B28"/>
    <w:rsid w:val="004F5132"/>
    <w:rsid w:val="00500407"/>
    <w:rsid w:val="00514C90"/>
    <w:rsid w:val="00534BC7"/>
    <w:rsid w:val="00540625"/>
    <w:rsid w:val="00541919"/>
    <w:rsid w:val="005743BF"/>
    <w:rsid w:val="00581C3D"/>
    <w:rsid w:val="005F0FC8"/>
    <w:rsid w:val="005F148E"/>
    <w:rsid w:val="005F6211"/>
    <w:rsid w:val="00611BEA"/>
    <w:rsid w:val="006367E5"/>
    <w:rsid w:val="006406B4"/>
    <w:rsid w:val="00642ACB"/>
    <w:rsid w:val="00651FB8"/>
    <w:rsid w:val="00674AC8"/>
    <w:rsid w:val="00677777"/>
    <w:rsid w:val="0068471F"/>
    <w:rsid w:val="00686734"/>
    <w:rsid w:val="00690A07"/>
    <w:rsid w:val="006A54D4"/>
    <w:rsid w:val="006A629B"/>
    <w:rsid w:val="006B2F7C"/>
    <w:rsid w:val="006B36C8"/>
    <w:rsid w:val="006B74AA"/>
    <w:rsid w:val="006C3F42"/>
    <w:rsid w:val="006C4DE7"/>
    <w:rsid w:val="006C78CE"/>
    <w:rsid w:val="006D0079"/>
    <w:rsid w:val="006D6DEE"/>
    <w:rsid w:val="00700E37"/>
    <w:rsid w:val="0071435E"/>
    <w:rsid w:val="00715CE2"/>
    <w:rsid w:val="00725ADA"/>
    <w:rsid w:val="007263DA"/>
    <w:rsid w:val="00746C5F"/>
    <w:rsid w:val="00747F78"/>
    <w:rsid w:val="0077659E"/>
    <w:rsid w:val="0077704A"/>
    <w:rsid w:val="00783E69"/>
    <w:rsid w:val="00790BF8"/>
    <w:rsid w:val="00793DA2"/>
    <w:rsid w:val="00794870"/>
    <w:rsid w:val="007A3519"/>
    <w:rsid w:val="007A5BFE"/>
    <w:rsid w:val="007B26AE"/>
    <w:rsid w:val="007B768C"/>
    <w:rsid w:val="007C3CD1"/>
    <w:rsid w:val="007D0822"/>
    <w:rsid w:val="007D5B68"/>
    <w:rsid w:val="007F43C3"/>
    <w:rsid w:val="007F7182"/>
    <w:rsid w:val="008050C7"/>
    <w:rsid w:val="00831B50"/>
    <w:rsid w:val="00862657"/>
    <w:rsid w:val="00865EE2"/>
    <w:rsid w:val="0088210C"/>
    <w:rsid w:val="0088556C"/>
    <w:rsid w:val="00896AB3"/>
    <w:rsid w:val="008A6685"/>
    <w:rsid w:val="008A6983"/>
    <w:rsid w:val="008A714C"/>
    <w:rsid w:val="008B0E26"/>
    <w:rsid w:val="008B4BA5"/>
    <w:rsid w:val="008B70D2"/>
    <w:rsid w:val="008C33BE"/>
    <w:rsid w:val="008E30E0"/>
    <w:rsid w:val="008F1740"/>
    <w:rsid w:val="00901CFB"/>
    <w:rsid w:val="009027EF"/>
    <w:rsid w:val="009151CB"/>
    <w:rsid w:val="00976859"/>
    <w:rsid w:val="00980C88"/>
    <w:rsid w:val="00994C73"/>
    <w:rsid w:val="009A1E46"/>
    <w:rsid w:val="009B36EF"/>
    <w:rsid w:val="009B3D69"/>
    <w:rsid w:val="009C2847"/>
    <w:rsid w:val="009C3D13"/>
    <w:rsid w:val="009C4BB5"/>
    <w:rsid w:val="009D7F2F"/>
    <w:rsid w:val="009E40E6"/>
    <w:rsid w:val="009F02C8"/>
    <w:rsid w:val="009F0BEE"/>
    <w:rsid w:val="00A1065A"/>
    <w:rsid w:val="00A10A74"/>
    <w:rsid w:val="00A12BED"/>
    <w:rsid w:val="00A17AA0"/>
    <w:rsid w:val="00A22E31"/>
    <w:rsid w:val="00A2641D"/>
    <w:rsid w:val="00A26A33"/>
    <w:rsid w:val="00A36FC2"/>
    <w:rsid w:val="00A528CE"/>
    <w:rsid w:val="00A5533B"/>
    <w:rsid w:val="00A57C9F"/>
    <w:rsid w:val="00A63024"/>
    <w:rsid w:val="00A63E7A"/>
    <w:rsid w:val="00A647E3"/>
    <w:rsid w:val="00A66E21"/>
    <w:rsid w:val="00A736AD"/>
    <w:rsid w:val="00A740B3"/>
    <w:rsid w:val="00A81BEE"/>
    <w:rsid w:val="00A8663F"/>
    <w:rsid w:val="00A877F1"/>
    <w:rsid w:val="00AB79E6"/>
    <w:rsid w:val="00AC05B8"/>
    <w:rsid w:val="00AC2294"/>
    <w:rsid w:val="00AC57B6"/>
    <w:rsid w:val="00AD22B4"/>
    <w:rsid w:val="00AE2459"/>
    <w:rsid w:val="00AE65CF"/>
    <w:rsid w:val="00B10667"/>
    <w:rsid w:val="00B307B5"/>
    <w:rsid w:val="00B4410B"/>
    <w:rsid w:val="00B5526F"/>
    <w:rsid w:val="00B56500"/>
    <w:rsid w:val="00B61D5A"/>
    <w:rsid w:val="00B64B75"/>
    <w:rsid w:val="00B74C8D"/>
    <w:rsid w:val="00B84835"/>
    <w:rsid w:val="00B92E5F"/>
    <w:rsid w:val="00BB1614"/>
    <w:rsid w:val="00BC1DE7"/>
    <w:rsid w:val="00BC51EF"/>
    <w:rsid w:val="00BD6D42"/>
    <w:rsid w:val="00C01808"/>
    <w:rsid w:val="00C12BEC"/>
    <w:rsid w:val="00C178D9"/>
    <w:rsid w:val="00C25440"/>
    <w:rsid w:val="00C27B4C"/>
    <w:rsid w:val="00C36ECA"/>
    <w:rsid w:val="00C55927"/>
    <w:rsid w:val="00C76A75"/>
    <w:rsid w:val="00C77464"/>
    <w:rsid w:val="00CA2AC1"/>
    <w:rsid w:val="00CB6FDC"/>
    <w:rsid w:val="00CD4915"/>
    <w:rsid w:val="00CE0B39"/>
    <w:rsid w:val="00CF22BB"/>
    <w:rsid w:val="00CF6C84"/>
    <w:rsid w:val="00D177C7"/>
    <w:rsid w:val="00D340F0"/>
    <w:rsid w:val="00D419B4"/>
    <w:rsid w:val="00D463A5"/>
    <w:rsid w:val="00D56C5A"/>
    <w:rsid w:val="00D75030"/>
    <w:rsid w:val="00D7550E"/>
    <w:rsid w:val="00D9334D"/>
    <w:rsid w:val="00DA6FC8"/>
    <w:rsid w:val="00DB0B20"/>
    <w:rsid w:val="00DB4D0D"/>
    <w:rsid w:val="00DC4A70"/>
    <w:rsid w:val="00DD04F1"/>
    <w:rsid w:val="00DD0CC1"/>
    <w:rsid w:val="00DD1A36"/>
    <w:rsid w:val="00DD33B9"/>
    <w:rsid w:val="00DF669C"/>
    <w:rsid w:val="00E01530"/>
    <w:rsid w:val="00E05158"/>
    <w:rsid w:val="00E20D9C"/>
    <w:rsid w:val="00E25F5C"/>
    <w:rsid w:val="00E27968"/>
    <w:rsid w:val="00E32C19"/>
    <w:rsid w:val="00E35EC5"/>
    <w:rsid w:val="00E46D0C"/>
    <w:rsid w:val="00E56088"/>
    <w:rsid w:val="00E665A7"/>
    <w:rsid w:val="00E714B7"/>
    <w:rsid w:val="00E727F6"/>
    <w:rsid w:val="00E72B87"/>
    <w:rsid w:val="00E774F8"/>
    <w:rsid w:val="00E816CE"/>
    <w:rsid w:val="00E83D2E"/>
    <w:rsid w:val="00E977A7"/>
    <w:rsid w:val="00EA621E"/>
    <w:rsid w:val="00EB5C12"/>
    <w:rsid w:val="00ED0DEC"/>
    <w:rsid w:val="00ED6239"/>
    <w:rsid w:val="00EF4F7D"/>
    <w:rsid w:val="00EF5B06"/>
    <w:rsid w:val="00F129C6"/>
    <w:rsid w:val="00F13F46"/>
    <w:rsid w:val="00F1502C"/>
    <w:rsid w:val="00F33463"/>
    <w:rsid w:val="00F36F3A"/>
    <w:rsid w:val="00F37235"/>
    <w:rsid w:val="00F3741C"/>
    <w:rsid w:val="00F45F8D"/>
    <w:rsid w:val="00F57178"/>
    <w:rsid w:val="00F62B2D"/>
    <w:rsid w:val="00F65AAB"/>
    <w:rsid w:val="00F923E4"/>
    <w:rsid w:val="00FA55A5"/>
    <w:rsid w:val="00FB0D64"/>
    <w:rsid w:val="00FB22B1"/>
    <w:rsid w:val="00FB3BEE"/>
    <w:rsid w:val="00FB5D56"/>
    <w:rsid w:val="00FC156F"/>
    <w:rsid w:val="00FC2637"/>
    <w:rsid w:val="00FC391A"/>
    <w:rsid w:val="00FC66A5"/>
    <w:rsid w:val="00FD1C37"/>
    <w:rsid w:val="00FD3C08"/>
    <w:rsid w:val="00FE2DAD"/>
    <w:rsid w:val="00FE5828"/>
    <w:rsid w:val="473A7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3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867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86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86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6867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686734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68673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686734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6734"/>
    <w:rPr>
      <w:rFonts w:ascii="Times New Roman" w:eastAsia="宋体" w:hAnsi="Times New Roman" w:cs="Times New Roman"/>
      <w:sz w:val="18"/>
      <w:szCs w:val="18"/>
    </w:rPr>
  </w:style>
  <w:style w:type="paragraph" w:customStyle="1" w:styleId="Char2">
    <w:name w:val="Char"/>
    <w:basedOn w:val="a"/>
    <w:rsid w:val="003237AE"/>
    <w:pPr>
      <w:tabs>
        <w:tab w:val="left" w:pos="1440"/>
      </w:tabs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85</Words>
  <Characters>488</Characters>
  <Application>Microsoft Office Word</Application>
  <DocSecurity>0</DocSecurity>
  <Lines>4</Lines>
  <Paragraphs>1</Paragraphs>
  <ScaleCrop>false</ScaleCrop>
  <Company>Microsoft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2</cp:lastModifiedBy>
  <cp:revision>17</cp:revision>
  <cp:lastPrinted>2026-03-11T06:40:00Z</cp:lastPrinted>
  <dcterms:created xsi:type="dcterms:W3CDTF">2026-06-25T06:41:00Z</dcterms:created>
  <dcterms:modified xsi:type="dcterms:W3CDTF">2026-08-06T09:33:00Z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eyJoZGlkIjoiM2JjYmRmZTVmZWVhNjczZjNiMjFjYzQ4NDE1NTY1NDAiLCJ1c2VySWQiOiIxNDQxNzk4ODM1In0=</vt:lpwstr>
  </property>
  <property fmtid="{D5CDD505-2E9C-101B-9397-08002B2CF9AE}" pid="3" name="KSOProductBuildVer">
    <vt:lpwstr>2052-12.1.0.24657</vt:lpwstr>
  </property>
  <property fmtid="{D5CDD505-2E9C-101B-9397-08002B2CF9AE}" pid="4" name="ICV">
    <vt:lpwstr>C78ACE7BFDB7499C956DAEC998E8AC00_13</vt:lpwstr>
  </property>
</Properties>
</file>