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9DB" w:rsidRDefault="008F3BC5">
      <w:pPr>
        <w:ind w:firstLineChars="100" w:firstLine="440"/>
        <w:rPr>
          <w:rFonts w:ascii="方正小标宋简体" w:eastAsia="方正小标宋简体" w:hAnsi="仿宋"/>
          <w:sz w:val="44"/>
          <w:szCs w:val="44"/>
        </w:rPr>
      </w:pPr>
      <w:r>
        <w:rPr>
          <w:rFonts w:ascii="方正小标宋简体" w:eastAsia="方正小标宋简体" w:hAnsi="仿宋" w:hint="eastAsia"/>
          <w:sz w:val="44"/>
          <w:szCs w:val="44"/>
        </w:rPr>
        <w:t>外科北楼</w:t>
      </w:r>
      <w:r>
        <w:rPr>
          <w:rFonts w:ascii="方正小标宋简体" w:eastAsia="方正小标宋简体" w:hAnsi="仿宋" w:hint="eastAsia"/>
          <w:sz w:val="44"/>
          <w:szCs w:val="44"/>
        </w:rPr>
        <w:t>6A</w:t>
      </w:r>
      <w:r>
        <w:rPr>
          <w:rFonts w:ascii="方正小标宋简体" w:eastAsia="方正小标宋简体" w:hAnsi="仿宋" w:hint="eastAsia"/>
          <w:sz w:val="44"/>
          <w:szCs w:val="44"/>
        </w:rPr>
        <w:t>层包装区更换</w:t>
      </w:r>
      <w:r>
        <w:rPr>
          <w:rFonts w:ascii="方正小标宋简体" w:eastAsia="方正小标宋简体" w:hAnsi="仿宋" w:hint="eastAsia"/>
          <w:sz w:val="44"/>
          <w:szCs w:val="44"/>
        </w:rPr>
        <w:t>PVC</w:t>
      </w:r>
      <w:r>
        <w:rPr>
          <w:rFonts w:ascii="方正小标宋简体" w:eastAsia="方正小标宋简体" w:hAnsi="仿宋" w:hint="eastAsia"/>
          <w:sz w:val="44"/>
          <w:szCs w:val="44"/>
        </w:rPr>
        <w:t>地板</w:t>
      </w:r>
      <w:r>
        <w:rPr>
          <w:rFonts w:ascii="方正小标宋简体" w:eastAsia="方正小标宋简体" w:hAnsi="仿宋" w:hint="eastAsia"/>
          <w:sz w:val="44"/>
          <w:szCs w:val="44"/>
        </w:rPr>
        <w:t>项目</w:t>
      </w:r>
    </w:p>
    <w:p w:rsidR="004169DB" w:rsidRDefault="008F3BC5">
      <w:pPr>
        <w:ind w:firstLineChars="700" w:firstLine="3080"/>
        <w:rPr>
          <w:rFonts w:ascii="方正小标宋简体" w:eastAsia="方正小标宋简体" w:hAnsi="仿宋"/>
          <w:sz w:val="44"/>
          <w:szCs w:val="44"/>
        </w:rPr>
      </w:pPr>
      <w:r>
        <w:rPr>
          <w:rFonts w:ascii="方正小标宋简体" w:eastAsia="方正小标宋简体" w:hAnsi="仿宋" w:hint="eastAsia"/>
          <w:sz w:val="44"/>
          <w:szCs w:val="44"/>
        </w:rPr>
        <w:t>比价方案</w:t>
      </w:r>
    </w:p>
    <w:p w:rsidR="004169DB" w:rsidRDefault="008F3BC5">
      <w:pPr>
        <w:ind w:firstLineChars="200" w:firstLine="600"/>
        <w:rPr>
          <w:rFonts w:ascii="仿宋" w:eastAsia="仿宋" w:hAnsi="仿宋"/>
          <w:sz w:val="30"/>
          <w:szCs w:val="30"/>
        </w:rPr>
      </w:pPr>
      <w:r>
        <w:rPr>
          <w:rFonts w:ascii="黑体" w:eastAsia="黑体" w:hAnsi="黑体" w:hint="eastAsia"/>
          <w:sz w:val="30"/>
          <w:szCs w:val="30"/>
        </w:rPr>
        <w:t>一、项目名称</w:t>
      </w:r>
      <w:r>
        <w:rPr>
          <w:rFonts w:ascii="仿宋" w:eastAsia="仿宋" w:hAnsi="仿宋" w:hint="eastAsia"/>
          <w:sz w:val="30"/>
          <w:szCs w:val="30"/>
        </w:rPr>
        <w:t>：</w:t>
      </w:r>
      <w:r>
        <w:rPr>
          <w:rFonts w:ascii="仿宋" w:eastAsia="仿宋" w:hAnsi="仿宋" w:hint="eastAsia"/>
          <w:sz w:val="30"/>
          <w:szCs w:val="30"/>
        </w:rPr>
        <w:t>外科北楼</w:t>
      </w:r>
      <w:r>
        <w:rPr>
          <w:rFonts w:ascii="仿宋" w:eastAsia="仿宋" w:hAnsi="仿宋" w:hint="eastAsia"/>
          <w:sz w:val="30"/>
          <w:szCs w:val="30"/>
        </w:rPr>
        <w:t>6A</w:t>
      </w:r>
      <w:r>
        <w:rPr>
          <w:rFonts w:ascii="仿宋" w:eastAsia="仿宋" w:hAnsi="仿宋" w:hint="eastAsia"/>
          <w:sz w:val="30"/>
          <w:szCs w:val="30"/>
        </w:rPr>
        <w:t>层包装区更换</w:t>
      </w:r>
      <w:r>
        <w:rPr>
          <w:rFonts w:ascii="仿宋" w:eastAsia="仿宋" w:hAnsi="仿宋" w:hint="eastAsia"/>
          <w:sz w:val="30"/>
          <w:szCs w:val="30"/>
        </w:rPr>
        <w:t>PVC</w:t>
      </w:r>
      <w:r>
        <w:rPr>
          <w:rFonts w:ascii="仿宋" w:eastAsia="仿宋" w:hAnsi="仿宋" w:hint="eastAsia"/>
          <w:sz w:val="30"/>
          <w:szCs w:val="30"/>
        </w:rPr>
        <w:t>地板</w:t>
      </w:r>
    </w:p>
    <w:p w:rsidR="004169DB" w:rsidRDefault="008F3BC5">
      <w:pPr>
        <w:ind w:firstLineChars="200" w:firstLine="600"/>
        <w:rPr>
          <w:rFonts w:ascii="仿宋" w:eastAsia="仿宋" w:hAnsi="仿宋"/>
          <w:sz w:val="30"/>
          <w:szCs w:val="30"/>
        </w:rPr>
      </w:pPr>
      <w:r>
        <w:rPr>
          <w:rFonts w:ascii="黑体" w:eastAsia="黑体" w:hAnsi="黑体" w:hint="eastAsia"/>
          <w:sz w:val="30"/>
          <w:szCs w:val="30"/>
        </w:rPr>
        <w:t>二、项目概况及要求</w:t>
      </w:r>
      <w:r>
        <w:rPr>
          <w:rFonts w:ascii="仿宋" w:eastAsia="仿宋" w:hAnsi="仿宋" w:hint="eastAsia"/>
          <w:sz w:val="30"/>
          <w:szCs w:val="30"/>
        </w:rPr>
        <w:t>：</w:t>
      </w:r>
    </w:p>
    <w:p w:rsidR="004169DB" w:rsidRDefault="008F3BC5">
      <w:pPr>
        <w:ind w:firstLineChars="200" w:firstLine="600"/>
        <w:rPr>
          <w:rFonts w:ascii="仿宋" w:eastAsia="仿宋" w:hAnsi="仿宋"/>
          <w:color w:val="000000" w:themeColor="text1"/>
          <w:sz w:val="30"/>
          <w:szCs w:val="30"/>
        </w:rPr>
      </w:pPr>
      <w:r>
        <w:rPr>
          <w:rFonts w:ascii="楷体" w:eastAsia="楷体" w:hAnsi="楷体" w:hint="eastAsia"/>
          <w:sz w:val="30"/>
          <w:szCs w:val="30"/>
        </w:rPr>
        <w:t>㈠项目概况</w:t>
      </w:r>
      <w:r>
        <w:rPr>
          <w:rFonts w:ascii="仿宋" w:eastAsia="仿宋" w:hAnsi="仿宋" w:hint="eastAsia"/>
          <w:sz w:val="30"/>
          <w:szCs w:val="30"/>
        </w:rPr>
        <w:t>：</w:t>
      </w:r>
      <w:r>
        <w:rPr>
          <w:rFonts w:ascii="仿宋" w:eastAsia="仿宋" w:hAnsi="仿宋" w:hint="eastAsia"/>
          <w:sz w:val="30"/>
          <w:szCs w:val="30"/>
        </w:rPr>
        <w:t>外科大楼北楼</w:t>
      </w:r>
      <w:r>
        <w:rPr>
          <w:rFonts w:ascii="仿宋" w:eastAsia="仿宋" w:hAnsi="仿宋" w:hint="eastAsia"/>
          <w:sz w:val="30"/>
          <w:szCs w:val="30"/>
        </w:rPr>
        <w:t>6A</w:t>
      </w:r>
      <w:r>
        <w:rPr>
          <w:rFonts w:ascii="仿宋" w:eastAsia="仿宋" w:hAnsi="仿宋" w:hint="eastAsia"/>
          <w:sz w:val="30"/>
          <w:szCs w:val="30"/>
        </w:rPr>
        <w:t>层消毒供应中心包装区原</w:t>
      </w:r>
      <w:r>
        <w:rPr>
          <w:rFonts w:ascii="仿宋" w:eastAsia="仿宋" w:hAnsi="仿宋" w:hint="eastAsia"/>
          <w:sz w:val="30"/>
          <w:szCs w:val="30"/>
        </w:rPr>
        <w:t>PVC</w:t>
      </w:r>
      <w:r>
        <w:rPr>
          <w:rFonts w:ascii="仿宋" w:eastAsia="仿宋" w:hAnsi="仿宋" w:hint="eastAsia"/>
          <w:sz w:val="30"/>
          <w:szCs w:val="30"/>
        </w:rPr>
        <w:t>地面损坏严重，须进行维修更换。（须自行现场勘查）。</w:t>
      </w:r>
    </w:p>
    <w:p w:rsidR="004169DB" w:rsidRDefault="008F3BC5">
      <w:pPr>
        <w:ind w:firstLineChars="200" w:firstLine="600"/>
        <w:rPr>
          <w:rFonts w:ascii="仿宋" w:eastAsia="仿宋" w:hAnsi="仿宋"/>
          <w:sz w:val="30"/>
          <w:szCs w:val="30"/>
        </w:rPr>
      </w:pPr>
      <w:r>
        <w:rPr>
          <w:rFonts w:ascii="楷体" w:eastAsia="楷体" w:hAnsi="楷体" w:hint="eastAsia"/>
          <w:sz w:val="30"/>
          <w:szCs w:val="30"/>
        </w:rPr>
        <w:t>㈡施工要求</w:t>
      </w:r>
      <w:r>
        <w:rPr>
          <w:rFonts w:ascii="仿宋" w:eastAsia="仿宋" w:hAnsi="仿宋" w:hint="eastAsia"/>
          <w:sz w:val="30"/>
          <w:szCs w:val="30"/>
        </w:rPr>
        <w:t>：</w:t>
      </w:r>
    </w:p>
    <w:p w:rsidR="004169DB" w:rsidRDefault="008F3BC5">
      <w:pPr>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原包装区破损地面地胶铲除清理干净；</w:t>
      </w:r>
    </w:p>
    <w:p w:rsidR="004169DB" w:rsidRDefault="008F3BC5">
      <w:pPr>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铺设新</w:t>
      </w:r>
      <w:r>
        <w:rPr>
          <w:rFonts w:ascii="仿宋" w:eastAsia="仿宋" w:hAnsi="仿宋" w:cs="仿宋" w:hint="eastAsia"/>
          <w:sz w:val="30"/>
          <w:szCs w:val="30"/>
        </w:rPr>
        <w:t>PVC</w:t>
      </w:r>
      <w:r>
        <w:rPr>
          <w:rFonts w:ascii="仿宋" w:eastAsia="仿宋" w:hAnsi="仿宋" w:cs="仿宋" w:hint="eastAsia"/>
          <w:sz w:val="30"/>
          <w:szCs w:val="30"/>
        </w:rPr>
        <w:t>塑胶地材；（材料品种、规格、颜色：</w:t>
      </w:r>
      <w:r>
        <w:rPr>
          <w:rFonts w:ascii="仿宋" w:eastAsia="仿宋" w:hAnsi="仿宋" w:cs="仿宋" w:hint="eastAsia"/>
          <w:sz w:val="30"/>
          <w:szCs w:val="30"/>
        </w:rPr>
        <w:t>SJ-01 2.5mm</w:t>
      </w:r>
      <w:r>
        <w:rPr>
          <w:rFonts w:ascii="仿宋" w:eastAsia="仿宋" w:hAnsi="仿宋" w:cs="仿宋" w:hint="eastAsia"/>
          <w:sz w:val="30"/>
          <w:szCs w:val="30"/>
        </w:rPr>
        <w:t>厚</w:t>
      </w:r>
      <w:r>
        <w:rPr>
          <w:rFonts w:ascii="仿宋" w:eastAsia="仿宋" w:hAnsi="仿宋" w:cs="仿宋" w:hint="eastAsia"/>
          <w:sz w:val="30"/>
          <w:szCs w:val="30"/>
        </w:rPr>
        <w:t>PVC</w:t>
      </w:r>
      <w:r>
        <w:rPr>
          <w:rFonts w:ascii="仿宋" w:eastAsia="仿宋" w:hAnsi="仿宋" w:cs="仿宋" w:hint="eastAsia"/>
          <w:sz w:val="30"/>
          <w:szCs w:val="30"/>
        </w:rPr>
        <w:t>塑胶卷材地面颜色需同原地面颜色相近，同质透芯，燃烧等级</w:t>
      </w:r>
      <w:r>
        <w:rPr>
          <w:rFonts w:ascii="仿宋" w:eastAsia="仿宋" w:hAnsi="仿宋" w:cs="仿宋" w:hint="eastAsia"/>
          <w:sz w:val="30"/>
          <w:szCs w:val="30"/>
        </w:rPr>
        <w:t>B1</w:t>
      </w:r>
      <w:r>
        <w:rPr>
          <w:rFonts w:ascii="仿宋" w:eastAsia="仿宋" w:hAnsi="仿宋" w:cs="仿宋" w:hint="eastAsia"/>
          <w:sz w:val="30"/>
          <w:szCs w:val="30"/>
        </w:rPr>
        <w:t>级）；</w:t>
      </w:r>
    </w:p>
    <w:p w:rsidR="004169DB" w:rsidRDefault="008F3BC5">
      <w:pPr>
        <w:ind w:firstLineChars="200" w:firstLine="60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，室内设备需保护后方可施工；</w:t>
      </w:r>
    </w:p>
    <w:p w:rsidR="004169DB" w:rsidRDefault="008F3BC5">
      <w:pPr>
        <w:ind w:firstLineChars="200" w:firstLine="600"/>
        <w:rPr>
          <w:rFonts w:ascii="仿宋" w:eastAsia="仿宋" w:hAnsi="仿宋"/>
          <w:sz w:val="30"/>
          <w:szCs w:val="30"/>
          <w:lang w:val="zh-CN"/>
        </w:rPr>
      </w:pPr>
      <w:r>
        <w:rPr>
          <w:rFonts w:ascii="仿宋" w:eastAsia="仿宋" w:hAnsi="仿宋" w:cs="仿宋" w:hint="eastAsia"/>
          <w:sz w:val="30"/>
          <w:szCs w:val="30"/>
        </w:rPr>
        <w:t>4.</w:t>
      </w:r>
      <w:r>
        <w:rPr>
          <w:rFonts w:ascii="仿宋" w:eastAsia="仿宋" w:hAnsi="仿宋" w:hint="eastAsia"/>
          <w:sz w:val="30"/>
          <w:szCs w:val="30"/>
          <w:lang w:val="zh-CN"/>
        </w:rPr>
        <w:t>施工过程中不得损坏任何设备，不得影响科室正常工作，尽可能减少噪音，</w:t>
      </w:r>
      <w:r>
        <w:rPr>
          <w:rFonts w:ascii="仿宋" w:eastAsia="仿宋" w:hAnsi="仿宋" w:hint="eastAsia"/>
          <w:sz w:val="30"/>
          <w:szCs w:val="30"/>
        </w:rPr>
        <w:t>垃圾人工清理下楼外运。</w:t>
      </w:r>
    </w:p>
    <w:p w:rsidR="004169DB" w:rsidRDefault="008F3BC5">
      <w:pPr>
        <w:ind w:firstLineChars="200" w:firstLine="600"/>
        <w:rPr>
          <w:rFonts w:ascii="仿宋" w:eastAsia="仿宋" w:hAnsi="仿宋"/>
          <w:sz w:val="30"/>
          <w:szCs w:val="30"/>
          <w:lang w:val="zh-CN"/>
        </w:rPr>
      </w:pPr>
      <w:r>
        <w:rPr>
          <w:rFonts w:ascii="仿宋" w:eastAsia="仿宋" w:hAnsi="仿宋" w:cs="仿宋" w:hint="eastAsia"/>
          <w:sz w:val="30"/>
          <w:szCs w:val="30"/>
        </w:rPr>
        <w:t>5.</w:t>
      </w:r>
      <w:r>
        <w:rPr>
          <w:rFonts w:ascii="仿宋" w:eastAsia="仿宋" w:hAnsi="仿宋" w:cs="仿宋" w:hint="eastAsia"/>
          <w:sz w:val="30"/>
          <w:szCs w:val="30"/>
        </w:rPr>
        <w:t>施工时，施工人员安全及施工场所人员安全由施工方负责，和施工单位没有任何关系。</w:t>
      </w:r>
    </w:p>
    <w:p w:rsidR="004169DB" w:rsidRDefault="008F3BC5">
      <w:pPr>
        <w:ind w:firstLineChars="200" w:firstLine="600"/>
        <w:rPr>
          <w:rFonts w:ascii="仿宋" w:eastAsia="仿宋" w:hAnsi="仿宋"/>
          <w:sz w:val="30"/>
          <w:szCs w:val="30"/>
        </w:rPr>
      </w:pPr>
      <w:r>
        <w:rPr>
          <w:rFonts w:ascii="楷体" w:eastAsia="楷体" w:hAnsi="楷体" w:hint="eastAsia"/>
          <w:sz w:val="30"/>
          <w:szCs w:val="30"/>
        </w:rPr>
        <w:t>㈢质保期</w:t>
      </w:r>
      <w:r>
        <w:rPr>
          <w:rFonts w:ascii="仿宋" w:eastAsia="仿宋" w:hAnsi="仿宋" w:hint="eastAsia"/>
          <w:sz w:val="30"/>
          <w:szCs w:val="30"/>
        </w:rPr>
        <w:t>：</w:t>
      </w:r>
    </w:p>
    <w:p w:rsidR="004169DB" w:rsidRDefault="008F3BC5">
      <w:pPr>
        <w:ind w:firstLineChars="200" w:firstLine="600"/>
        <w:rPr>
          <w:rFonts w:ascii="仿宋" w:eastAsia="仿宋" w:hAnsi="仿宋"/>
          <w:b/>
          <w:color w:val="000000" w:themeColor="text1"/>
          <w:sz w:val="30"/>
          <w:szCs w:val="30"/>
        </w:rPr>
      </w:pPr>
      <w:r>
        <w:rPr>
          <w:rFonts w:ascii="仿宋" w:eastAsia="仿宋" w:hAnsi="仿宋" w:hint="eastAsia"/>
          <w:sz w:val="30"/>
          <w:szCs w:val="30"/>
        </w:rPr>
        <w:t>本项目质保期为</w:t>
      </w:r>
      <w:r>
        <w:rPr>
          <w:rFonts w:ascii="仿宋" w:eastAsia="仿宋" w:hAnsi="仿宋" w:hint="eastAsia"/>
          <w:sz w:val="30"/>
          <w:szCs w:val="30"/>
        </w:rPr>
        <w:t>2</w:t>
      </w:r>
      <w:r>
        <w:rPr>
          <w:rFonts w:ascii="仿宋" w:eastAsia="仿宋" w:hAnsi="仿宋" w:hint="eastAsia"/>
          <w:sz w:val="30"/>
          <w:szCs w:val="30"/>
        </w:rPr>
        <w:t>年</w:t>
      </w:r>
      <w:r>
        <w:rPr>
          <w:rFonts w:ascii="仿宋" w:eastAsia="仿宋" w:hAnsi="仿宋" w:hint="eastAsia"/>
          <w:sz w:val="30"/>
          <w:szCs w:val="30"/>
        </w:rPr>
        <w:t>（自验收合格之日起计），质保期内若出现非人为因素损坏，施工单位负责进行维修。</w:t>
      </w:r>
    </w:p>
    <w:p w:rsidR="004169DB" w:rsidRDefault="008F3BC5">
      <w:pPr>
        <w:ind w:firstLineChars="200" w:firstLine="600"/>
        <w:rPr>
          <w:rFonts w:ascii="仿宋" w:eastAsia="仿宋" w:hAnsi="仿宋"/>
          <w:sz w:val="30"/>
          <w:szCs w:val="30"/>
        </w:rPr>
      </w:pPr>
      <w:r>
        <w:rPr>
          <w:rFonts w:ascii="楷体" w:eastAsia="楷体" w:hAnsi="楷体" w:hint="eastAsia"/>
          <w:sz w:val="30"/>
          <w:szCs w:val="30"/>
        </w:rPr>
        <w:t>㈣费用结算</w:t>
      </w:r>
      <w:r>
        <w:rPr>
          <w:rFonts w:ascii="仿宋" w:eastAsia="仿宋" w:hAnsi="仿宋" w:hint="eastAsia"/>
          <w:sz w:val="30"/>
          <w:szCs w:val="30"/>
        </w:rPr>
        <w:t>：</w:t>
      </w:r>
    </w:p>
    <w:p w:rsidR="004169DB" w:rsidRDefault="008F3BC5">
      <w:pPr>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投标报价为一口价，包含整个项目中产生的材料费、人工费等所有费用。</w:t>
      </w:r>
    </w:p>
    <w:p w:rsidR="004169DB" w:rsidRDefault="008F3BC5">
      <w:pPr>
        <w:ind w:firstLineChars="200" w:firstLine="600"/>
        <w:rPr>
          <w:rFonts w:ascii="仿宋" w:eastAsia="仿宋" w:hAnsi="仿宋"/>
          <w:sz w:val="30"/>
          <w:szCs w:val="30"/>
        </w:rPr>
      </w:pPr>
      <w:r>
        <w:rPr>
          <w:rFonts w:ascii="仿宋" w:eastAsia="仿宋" w:hAnsi="仿宋" w:hint="eastAsia"/>
          <w:sz w:val="30"/>
          <w:szCs w:val="30"/>
        </w:rPr>
        <w:lastRenderedPageBreak/>
        <w:t>2.</w:t>
      </w:r>
      <w:r>
        <w:rPr>
          <w:rFonts w:ascii="仿宋" w:eastAsia="仿宋" w:hAnsi="仿宋" w:hint="eastAsia"/>
          <w:sz w:val="30"/>
          <w:szCs w:val="30"/>
        </w:rPr>
        <w:t>施工结束，经验收合格，</w:t>
      </w:r>
      <w:r>
        <w:rPr>
          <w:rFonts w:ascii="仿宋" w:eastAsia="仿宋" w:hAnsi="仿宋" w:hint="eastAsia"/>
          <w:sz w:val="30"/>
          <w:szCs w:val="30"/>
        </w:rPr>
        <w:t>3</w:t>
      </w:r>
      <w:r>
        <w:rPr>
          <w:rFonts w:ascii="仿宋" w:eastAsia="仿宋" w:hAnsi="仿宋" w:hint="eastAsia"/>
          <w:sz w:val="30"/>
          <w:szCs w:val="30"/>
        </w:rPr>
        <w:t>个月后</w:t>
      </w:r>
      <w:r>
        <w:rPr>
          <w:rFonts w:ascii="仿宋" w:eastAsia="仿宋" w:hAnsi="仿宋" w:hint="eastAsia"/>
          <w:sz w:val="30"/>
          <w:szCs w:val="30"/>
        </w:rPr>
        <w:t>付款。</w:t>
      </w:r>
    </w:p>
    <w:p w:rsidR="004169DB" w:rsidRDefault="008F3BC5">
      <w:pPr>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中标单位中标后因故不能完成或</w:t>
      </w:r>
      <w:r>
        <w:rPr>
          <w:rFonts w:ascii="仿宋" w:eastAsia="仿宋" w:hAnsi="仿宋" w:hint="eastAsia"/>
          <w:sz w:val="30"/>
          <w:szCs w:val="30"/>
        </w:rPr>
        <w:t>质保期内未能及时响应且给招标单位造成不良后果的将被列入黑名单，不再允许参加招标单位各类招标项目。</w:t>
      </w:r>
    </w:p>
    <w:p w:rsidR="004169DB" w:rsidRDefault="008F3BC5">
      <w:pPr>
        <w:ind w:firstLineChars="200" w:firstLine="600"/>
        <w:rPr>
          <w:rFonts w:ascii="仿宋" w:eastAsia="仿宋" w:hAnsi="仿宋"/>
          <w:sz w:val="30"/>
          <w:szCs w:val="30"/>
        </w:rPr>
      </w:pPr>
      <w:r>
        <w:rPr>
          <w:rFonts w:ascii="黑体" w:eastAsia="黑体" w:hAnsi="黑体" w:hint="eastAsia"/>
          <w:sz w:val="30"/>
          <w:szCs w:val="30"/>
        </w:rPr>
        <w:t>三、投标人资质要求</w:t>
      </w:r>
      <w:r>
        <w:rPr>
          <w:rFonts w:ascii="仿宋" w:eastAsia="仿宋" w:hAnsi="仿宋" w:hint="eastAsia"/>
          <w:sz w:val="30"/>
          <w:szCs w:val="30"/>
        </w:rPr>
        <w:t>：</w:t>
      </w:r>
    </w:p>
    <w:p w:rsidR="004169DB" w:rsidRDefault="008F3BC5">
      <w:pPr>
        <w:pStyle w:val="a6"/>
        <w:shd w:val="clear" w:color="auto" w:fill="FFFFFF"/>
        <w:spacing w:before="0" w:beforeAutospacing="0" w:after="0" w:afterAutospacing="0"/>
        <w:ind w:firstLine="540"/>
        <w:rPr>
          <w:rFonts w:ascii="仿宋" w:eastAsia="仿宋" w:hAnsi="仿宋"/>
          <w:color w:val="000000" w:themeColor="text1"/>
          <w:sz w:val="30"/>
          <w:szCs w:val="30"/>
        </w:rPr>
      </w:pPr>
      <w:r>
        <w:rPr>
          <w:rFonts w:ascii="仿宋" w:eastAsia="仿宋" w:hAnsi="仿宋" w:hint="eastAsia"/>
          <w:color w:val="000000" w:themeColor="text1"/>
          <w:sz w:val="30"/>
          <w:szCs w:val="30"/>
        </w:rPr>
        <w:t>1.</w:t>
      </w:r>
      <w:r>
        <w:rPr>
          <w:rFonts w:ascii="仿宋" w:eastAsia="仿宋" w:hAnsi="仿宋" w:hint="eastAsia"/>
          <w:color w:val="000000" w:themeColor="text1"/>
          <w:sz w:val="30"/>
          <w:szCs w:val="30"/>
        </w:rPr>
        <w:t>持有效的营业执照，经营范围包含本项目的内容（做过类似项目的公司可优先考虑）</w:t>
      </w:r>
      <w:r>
        <w:rPr>
          <w:rFonts w:ascii="仿宋" w:eastAsia="仿宋" w:hAnsi="仿宋" w:hint="eastAsia"/>
          <w:color w:val="000000" w:themeColor="text1"/>
          <w:sz w:val="30"/>
          <w:szCs w:val="30"/>
        </w:rPr>
        <w:t>;</w:t>
      </w:r>
    </w:p>
    <w:p w:rsidR="004169DB" w:rsidRDefault="008F3BC5">
      <w:pPr>
        <w:pStyle w:val="a6"/>
        <w:shd w:val="clear" w:color="auto" w:fill="FFFFFF"/>
        <w:spacing w:before="0" w:beforeAutospacing="0" w:after="0" w:afterAutospacing="0"/>
        <w:ind w:firstLine="540"/>
        <w:rPr>
          <w:rFonts w:ascii="仿宋" w:eastAsia="仿宋" w:hAnsi="仿宋"/>
          <w:color w:val="000000" w:themeColor="text1"/>
          <w:sz w:val="30"/>
          <w:szCs w:val="30"/>
        </w:rPr>
      </w:pPr>
      <w:r>
        <w:rPr>
          <w:rFonts w:ascii="仿宋" w:eastAsia="仿宋" w:hAnsi="仿宋" w:hint="eastAsia"/>
          <w:color w:val="000000" w:themeColor="text1"/>
          <w:sz w:val="30"/>
          <w:szCs w:val="30"/>
        </w:rPr>
        <w:t>2.</w:t>
      </w:r>
      <w:r>
        <w:rPr>
          <w:rFonts w:ascii="仿宋" w:eastAsia="仿宋" w:hAnsi="仿宋" w:hint="eastAsia"/>
          <w:color w:val="000000" w:themeColor="text1"/>
          <w:sz w:val="30"/>
          <w:szCs w:val="30"/>
        </w:rPr>
        <w:t>本项目不接受联合体投标，不得转包、分包；</w:t>
      </w:r>
    </w:p>
    <w:p w:rsidR="004169DB" w:rsidRDefault="008F3BC5">
      <w:pPr>
        <w:pStyle w:val="a6"/>
        <w:shd w:val="clear" w:color="auto" w:fill="FFFFFF"/>
        <w:spacing w:before="0" w:beforeAutospacing="0" w:after="0" w:afterAutospacing="0"/>
        <w:ind w:firstLine="540"/>
        <w:rPr>
          <w:rFonts w:ascii="仿宋" w:eastAsia="仿宋" w:hAnsi="仿宋"/>
          <w:color w:val="000000" w:themeColor="text1"/>
          <w:sz w:val="30"/>
          <w:szCs w:val="30"/>
        </w:rPr>
      </w:pPr>
      <w:r>
        <w:rPr>
          <w:rFonts w:ascii="仿宋" w:eastAsia="仿宋" w:hAnsi="仿宋" w:hint="eastAsia"/>
          <w:color w:val="000000" w:themeColor="text1"/>
          <w:sz w:val="30"/>
          <w:szCs w:val="30"/>
        </w:rPr>
        <w:t>3.</w:t>
      </w:r>
      <w:r>
        <w:rPr>
          <w:rFonts w:ascii="仿宋" w:eastAsia="仿宋" w:hAnsi="仿宋" w:hint="eastAsia"/>
          <w:color w:val="000000" w:themeColor="text1"/>
          <w:sz w:val="30"/>
          <w:szCs w:val="30"/>
        </w:rPr>
        <w:t>法律、行政法规规定的其他条件。</w:t>
      </w:r>
    </w:p>
    <w:p w:rsidR="004169DB" w:rsidRDefault="008F3BC5">
      <w:pPr>
        <w:adjustRightInd w:val="0"/>
        <w:spacing w:line="480" w:lineRule="exact"/>
        <w:ind w:firstLineChars="200" w:firstLine="602"/>
        <w:jc w:val="left"/>
        <w:rPr>
          <w:rFonts w:ascii="仿宋" w:eastAsia="仿宋" w:hAnsi="仿宋"/>
          <w:color w:val="000000"/>
          <w:sz w:val="30"/>
          <w:szCs w:val="30"/>
        </w:rPr>
      </w:pPr>
      <w:r>
        <w:rPr>
          <w:rFonts w:ascii="仿宋" w:eastAsia="仿宋" w:hAnsi="仿宋" w:hint="eastAsia"/>
          <w:b/>
          <w:color w:val="000000"/>
          <w:sz w:val="30"/>
          <w:szCs w:val="30"/>
        </w:rPr>
        <w:t>四、资格审查方式及特殊情况说明：</w:t>
      </w:r>
    </w:p>
    <w:p w:rsidR="004169DB" w:rsidRDefault="008F3BC5">
      <w:pPr>
        <w:adjustRightInd w:val="0"/>
        <w:spacing w:line="500" w:lineRule="exact"/>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本次采用资格后审方式。</w:t>
      </w:r>
    </w:p>
    <w:p w:rsidR="004169DB" w:rsidRDefault="008F3BC5">
      <w:pPr>
        <w:pStyle w:val="a6"/>
        <w:shd w:val="clear" w:color="auto" w:fill="FFFFFF"/>
        <w:adjustRightInd w:val="0"/>
        <w:spacing w:before="0" w:beforeAutospacing="0" w:after="0" w:afterAutospacing="0" w:line="500" w:lineRule="exact"/>
        <w:ind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满足询价文件实质性要求的单位数量达</w:t>
      </w:r>
      <w:r>
        <w:rPr>
          <w:rFonts w:ascii="仿宋" w:eastAsia="仿宋" w:hAnsi="仿宋" w:hint="eastAsia"/>
          <w:sz w:val="30"/>
          <w:szCs w:val="30"/>
        </w:rPr>
        <w:t>3</w:t>
      </w:r>
      <w:r>
        <w:rPr>
          <w:rFonts w:ascii="仿宋" w:eastAsia="仿宋" w:hAnsi="仿宋" w:hint="eastAsia"/>
          <w:sz w:val="30"/>
          <w:szCs w:val="30"/>
        </w:rPr>
        <w:t>家及以上的，公开询价采购，由最低报价的投标单位中标。若最低报价的投标单位有两家及以上，则现场采用二次报价方式，确定中标单位。</w:t>
      </w:r>
    </w:p>
    <w:p w:rsidR="004169DB" w:rsidRDefault="008F3BC5">
      <w:pPr>
        <w:pStyle w:val="a6"/>
        <w:shd w:val="clear" w:color="auto" w:fill="FFFFFF"/>
        <w:adjustRightInd w:val="0"/>
        <w:spacing w:before="0" w:beforeAutospacing="0" w:after="0" w:afterAutospacing="0" w:line="500" w:lineRule="exact"/>
        <w:ind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满足询价文件实质性要求的单位数量仅有</w:t>
      </w:r>
      <w:r>
        <w:rPr>
          <w:rFonts w:ascii="仿宋" w:eastAsia="仿宋" w:hAnsi="仿宋" w:hint="eastAsia"/>
          <w:sz w:val="30"/>
          <w:szCs w:val="30"/>
        </w:rPr>
        <w:t>2</w:t>
      </w:r>
      <w:r>
        <w:rPr>
          <w:rFonts w:ascii="仿宋" w:eastAsia="仿宋" w:hAnsi="仿宋" w:hint="eastAsia"/>
          <w:sz w:val="30"/>
          <w:szCs w:val="30"/>
        </w:rPr>
        <w:t>家的，则现场转变采购方式，采用竞争性谈判的采购方式，确定中标单位。</w:t>
      </w:r>
    </w:p>
    <w:p w:rsidR="004169DB" w:rsidRDefault="008F3BC5">
      <w:pPr>
        <w:pStyle w:val="a6"/>
        <w:shd w:val="clear" w:color="auto" w:fill="FFFFFF"/>
        <w:spacing w:before="0" w:beforeAutospacing="0" w:after="0" w:afterAutospacing="0" w:line="500" w:lineRule="exact"/>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满足询价文件实质性要求的单位数量仅有</w:t>
      </w:r>
      <w:r>
        <w:rPr>
          <w:rFonts w:ascii="仿宋" w:eastAsia="仿宋" w:hAnsi="仿宋" w:hint="eastAsia"/>
          <w:sz w:val="30"/>
          <w:szCs w:val="30"/>
        </w:rPr>
        <w:t>1</w:t>
      </w:r>
      <w:r>
        <w:rPr>
          <w:rFonts w:ascii="仿宋" w:eastAsia="仿宋" w:hAnsi="仿宋" w:hint="eastAsia"/>
          <w:sz w:val="30"/>
          <w:szCs w:val="30"/>
        </w:rPr>
        <w:t>家的，则现场转变采购方式，采用单一来源谈判的采购方式，确定中标单位。</w:t>
      </w:r>
    </w:p>
    <w:p w:rsidR="004169DB" w:rsidRDefault="008F3BC5">
      <w:pPr>
        <w:pStyle w:val="a6"/>
        <w:shd w:val="clear" w:color="auto" w:fill="FFFFFF"/>
        <w:spacing w:before="0" w:beforeAutospacing="0" w:after="0" w:afterAutospacing="0" w:line="520" w:lineRule="exact"/>
        <w:ind w:firstLineChars="200" w:firstLine="602"/>
        <w:rPr>
          <w:rFonts w:ascii="仿宋" w:eastAsia="仿宋" w:hAnsi="仿宋"/>
          <w:b/>
          <w:color w:val="000000"/>
          <w:kern w:val="2"/>
          <w:sz w:val="30"/>
          <w:szCs w:val="30"/>
        </w:rPr>
      </w:pPr>
      <w:r>
        <w:rPr>
          <w:rFonts w:ascii="仿宋" w:eastAsia="仿宋" w:hAnsi="仿宋" w:hint="eastAsia"/>
          <w:b/>
          <w:color w:val="000000"/>
          <w:kern w:val="2"/>
          <w:sz w:val="30"/>
          <w:szCs w:val="30"/>
        </w:rPr>
        <w:t>五、项目控制价为</w:t>
      </w:r>
      <w:r>
        <w:rPr>
          <w:rFonts w:ascii="仿宋" w:eastAsia="仿宋" w:hAnsi="仿宋" w:hint="eastAsia"/>
          <w:b/>
          <w:color w:val="000000"/>
          <w:kern w:val="2"/>
          <w:sz w:val="30"/>
          <w:szCs w:val="30"/>
        </w:rPr>
        <w:t>40000</w:t>
      </w:r>
      <w:r>
        <w:rPr>
          <w:rFonts w:ascii="仿宋" w:eastAsia="仿宋" w:hAnsi="仿宋" w:hint="eastAsia"/>
          <w:b/>
          <w:color w:val="000000"/>
          <w:kern w:val="2"/>
          <w:sz w:val="30"/>
          <w:szCs w:val="30"/>
        </w:rPr>
        <w:t>元，报价不得高于控制价。</w:t>
      </w:r>
    </w:p>
    <w:p w:rsidR="004169DB" w:rsidRDefault="004169DB">
      <w:pPr>
        <w:pStyle w:val="a6"/>
        <w:shd w:val="clear" w:color="auto" w:fill="FFFFFF"/>
        <w:spacing w:before="0" w:beforeAutospacing="0" w:after="0" w:afterAutospacing="0" w:line="520" w:lineRule="exact"/>
        <w:rPr>
          <w:rFonts w:ascii="仿宋" w:eastAsia="仿宋" w:hAnsi="仿宋"/>
          <w:sz w:val="30"/>
          <w:szCs w:val="30"/>
        </w:rPr>
      </w:pPr>
    </w:p>
    <w:p w:rsidR="004169DB" w:rsidRDefault="004169DB">
      <w:pPr>
        <w:pStyle w:val="a6"/>
        <w:shd w:val="clear" w:color="auto" w:fill="FFFFFF"/>
        <w:spacing w:before="0" w:beforeAutospacing="0" w:after="0" w:afterAutospacing="0" w:line="520" w:lineRule="exact"/>
        <w:rPr>
          <w:rFonts w:ascii="仿宋" w:eastAsia="仿宋" w:hAnsi="仿宋"/>
          <w:sz w:val="32"/>
          <w:szCs w:val="32"/>
        </w:rPr>
      </w:pPr>
    </w:p>
    <w:p w:rsidR="004169DB" w:rsidRDefault="004169DB">
      <w:pPr>
        <w:adjustRightInd w:val="0"/>
        <w:spacing w:line="480" w:lineRule="exact"/>
        <w:jc w:val="left"/>
        <w:rPr>
          <w:rFonts w:ascii="仿宋" w:eastAsia="仿宋" w:hAnsi="仿宋"/>
          <w:sz w:val="32"/>
          <w:szCs w:val="32"/>
        </w:rPr>
      </w:pPr>
    </w:p>
    <w:p w:rsidR="004169DB" w:rsidRDefault="004169DB">
      <w:pPr>
        <w:adjustRightInd w:val="0"/>
        <w:spacing w:line="480" w:lineRule="exact"/>
        <w:jc w:val="left"/>
        <w:rPr>
          <w:rFonts w:ascii="仿宋" w:eastAsia="仿宋" w:hAnsi="仿宋" w:hint="eastAsia"/>
          <w:sz w:val="32"/>
          <w:szCs w:val="32"/>
        </w:rPr>
      </w:pPr>
    </w:p>
    <w:p w:rsidR="005442D8" w:rsidRDefault="005442D8">
      <w:pPr>
        <w:adjustRightInd w:val="0"/>
        <w:spacing w:line="480" w:lineRule="exact"/>
        <w:jc w:val="left"/>
        <w:rPr>
          <w:rFonts w:ascii="仿宋" w:eastAsia="仿宋" w:hAnsi="仿宋" w:hint="eastAsia"/>
          <w:sz w:val="32"/>
          <w:szCs w:val="32"/>
        </w:rPr>
      </w:pPr>
    </w:p>
    <w:p w:rsidR="005442D8" w:rsidRPr="005442D8" w:rsidRDefault="005442D8">
      <w:pPr>
        <w:adjustRightInd w:val="0"/>
        <w:spacing w:line="480" w:lineRule="exact"/>
        <w:jc w:val="left"/>
        <w:rPr>
          <w:rFonts w:ascii="仿宋" w:eastAsia="仿宋" w:hAnsi="仿宋"/>
          <w:sz w:val="32"/>
          <w:szCs w:val="32"/>
        </w:rPr>
      </w:pPr>
    </w:p>
    <w:p w:rsidR="004169DB" w:rsidRDefault="008F3BC5">
      <w:pPr>
        <w:adjustRightInd w:val="0"/>
        <w:spacing w:line="480" w:lineRule="exact"/>
        <w:jc w:val="left"/>
        <w:rPr>
          <w:rFonts w:ascii="仿宋" w:eastAsia="仿宋" w:hAnsi="仿宋"/>
          <w:sz w:val="32"/>
          <w:szCs w:val="32"/>
        </w:rPr>
      </w:pPr>
      <w:r>
        <w:rPr>
          <w:rFonts w:ascii="仿宋" w:eastAsia="仿宋" w:hAnsi="仿宋" w:hint="eastAsia"/>
          <w:sz w:val="32"/>
          <w:szCs w:val="32"/>
        </w:rPr>
        <w:lastRenderedPageBreak/>
        <w:t>附：</w:t>
      </w:r>
      <w:r>
        <w:rPr>
          <w:rFonts w:ascii="仿宋" w:eastAsia="仿宋" w:hAnsi="仿宋" w:hint="eastAsia"/>
          <w:sz w:val="32"/>
          <w:szCs w:val="32"/>
        </w:rPr>
        <w:t>报价清单</w:t>
      </w:r>
    </w:p>
    <w:tbl>
      <w:tblPr>
        <w:tblW w:w="0" w:type="auto"/>
        <w:tblLook w:val="04A0"/>
      </w:tblPr>
      <w:tblGrid>
        <w:gridCol w:w="658"/>
        <w:gridCol w:w="1193"/>
        <w:gridCol w:w="3374"/>
        <w:gridCol w:w="658"/>
        <w:gridCol w:w="879"/>
        <w:gridCol w:w="658"/>
        <w:gridCol w:w="658"/>
        <w:gridCol w:w="222"/>
        <w:gridCol w:w="222"/>
      </w:tblGrid>
      <w:tr w:rsidR="004169DB">
        <w:trPr>
          <w:trHeight w:val="1090"/>
        </w:trPr>
        <w:tc>
          <w:tcPr>
            <w:tcW w:w="0" w:type="auto"/>
            <w:gridSpan w:val="7"/>
            <w:tcBorders>
              <w:top w:val="nil"/>
              <w:left w:val="nil"/>
              <w:bottom w:val="nil"/>
              <w:right w:val="nil"/>
            </w:tcBorders>
            <w:shd w:val="clear" w:color="auto" w:fill="auto"/>
            <w:noWrap/>
            <w:vAlign w:val="center"/>
          </w:tcPr>
          <w:p w:rsidR="004169DB" w:rsidRDefault="008F3BC5">
            <w:pPr>
              <w:widowControl/>
              <w:jc w:val="center"/>
              <w:textAlignment w:val="center"/>
              <w:rPr>
                <w:rFonts w:ascii="等线" w:eastAsia="等线" w:hAnsi="等线" w:cs="等线"/>
                <w:b/>
                <w:bCs/>
                <w:color w:val="000000"/>
                <w:sz w:val="28"/>
                <w:szCs w:val="28"/>
              </w:rPr>
            </w:pPr>
            <w:r>
              <w:rPr>
                <w:rFonts w:ascii="等线" w:eastAsia="等线" w:hAnsi="等线" w:cs="等线" w:hint="eastAsia"/>
                <w:b/>
                <w:bCs/>
                <w:color w:val="000000"/>
                <w:kern w:val="0"/>
                <w:sz w:val="28"/>
                <w:szCs w:val="28"/>
                <w:lang/>
              </w:rPr>
              <w:t>外科大楼北楼</w:t>
            </w:r>
            <w:r>
              <w:rPr>
                <w:rFonts w:ascii="等线" w:eastAsia="等线" w:hAnsi="等线" w:cs="等线" w:hint="eastAsia"/>
                <w:b/>
                <w:bCs/>
                <w:color w:val="000000"/>
                <w:kern w:val="0"/>
                <w:sz w:val="28"/>
                <w:szCs w:val="28"/>
                <w:lang/>
              </w:rPr>
              <w:t>6A</w:t>
            </w:r>
            <w:r>
              <w:rPr>
                <w:rFonts w:ascii="等线" w:eastAsia="等线" w:hAnsi="等线" w:cs="等线" w:hint="eastAsia"/>
                <w:b/>
                <w:bCs/>
                <w:color w:val="000000"/>
                <w:kern w:val="0"/>
                <w:sz w:val="28"/>
                <w:szCs w:val="28"/>
                <w:lang/>
              </w:rPr>
              <w:t>层供应室包装区更换地胶</w:t>
            </w:r>
          </w:p>
        </w:tc>
        <w:tc>
          <w:tcPr>
            <w:tcW w:w="0" w:type="auto"/>
            <w:tcBorders>
              <w:top w:val="nil"/>
              <w:left w:val="nil"/>
              <w:bottom w:val="nil"/>
              <w:right w:val="nil"/>
            </w:tcBorders>
            <w:shd w:val="clear" w:color="auto" w:fill="auto"/>
            <w:noWrap/>
            <w:vAlign w:val="bottom"/>
          </w:tcPr>
          <w:p w:rsidR="004169DB" w:rsidRDefault="004169DB">
            <w:pPr>
              <w:rPr>
                <w:rFonts w:ascii="等线" w:eastAsia="等线" w:hAnsi="等线" w:cs="等线"/>
                <w:color w:val="000000"/>
                <w:sz w:val="22"/>
              </w:rPr>
            </w:pPr>
          </w:p>
        </w:tc>
        <w:tc>
          <w:tcPr>
            <w:tcW w:w="0" w:type="auto"/>
            <w:tcBorders>
              <w:top w:val="nil"/>
              <w:left w:val="nil"/>
              <w:bottom w:val="nil"/>
              <w:right w:val="nil"/>
            </w:tcBorders>
            <w:shd w:val="clear" w:color="auto" w:fill="auto"/>
            <w:noWrap/>
            <w:vAlign w:val="bottom"/>
          </w:tcPr>
          <w:p w:rsidR="004169DB" w:rsidRDefault="004169DB">
            <w:pPr>
              <w:rPr>
                <w:rFonts w:ascii="等线" w:eastAsia="等线" w:hAnsi="等线" w:cs="等线"/>
                <w:color w:val="000000"/>
                <w:sz w:val="22"/>
              </w:rPr>
            </w:pPr>
          </w:p>
        </w:tc>
      </w:tr>
      <w:tr w:rsidR="004169DB">
        <w:trPr>
          <w:trHeight w:val="5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序号</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项目名称</w:t>
            </w:r>
          </w:p>
        </w:tc>
        <w:tc>
          <w:tcPr>
            <w:tcW w:w="33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项目特征描述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工程量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单价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合计</w:t>
            </w:r>
          </w:p>
        </w:tc>
        <w:tc>
          <w:tcPr>
            <w:tcW w:w="0" w:type="auto"/>
            <w:tcBorders>
              <w:top w:val="nil"/>
              <w:left w:val="nil"/>
              <w:bottom w:val="nil"/>
              <w:right w:val="nil"/>
            </w:tcBorders>
            <w:shd w:val="clear" w:color="auto" w:fill="auto"/>
            <w:noWrap/>
            <w:vAlign w:val="center"/>
          </w:tcPr>
          <w:p w:rsidR="004169DB" w:rsidRDefault="004169DB">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4169DB" w:rsidRDefault="004169DB">
            <w:pPr>
              <w:rPr>
                <w:rFonts w:ascii="宋体" w:eastAsia="宋体" w:hAnsi="宋体" w:cs="宋体"/>
                <w:color w:val="000000"/>
                <w:sz w:val="22"/>
              </w:rPr>
            </w:pPr>
          </w:p>
        </w:tc>
      </w:tr>
      <w:tr w:rsidR="004169DB">
        <w:trPr>
          <w:trHeight w:val="9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地胶铲除</w:t>
            </w:r>
          </w:p>
        </w:tc>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9DB" w:rsidRDefault="008F3BC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1</w:t>
            </w:r>
            <w:r>
              <w:rPr>
                <w:rFonts w:ascii="宋体" w:eastAsia="宋体" w:hAnsi="宋体" w:cs="宋体" w:hint="eastAsia"/>
                <w:color w:val="000000"/>
                <w:kern w:val="0"/>
                <w:sz w:val="22"/>
                <w:lang/>
              </w:rPr>
              <w:t>、包装区</w:t>
            </w:r>
            <w:bookmarkStart w:id="0" w:name="_GoBack"/>
            <w:bookmarkEnd w:id="0"/>
            <w:r>
              <w:rPr>
                <w:rFonts w:ascii="宋体" w:eastAsia="宋体" w:hAnsi="宋体" w:cs="宋体" w:hint="eastAsia"/>
                <w:color w:val="000000"/>
                <w:kern w:val="0"/>
                <w:sz w:val="22"/>
                <w:lang/>
              </w:rPr>
              <w:t>原地面地胶铲除基层清理干净</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sz w:val="22"/>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4169DB">
            <w:pPr>
              <w:widowControl/>
              <w:jc w:val="center"/>
              <w:textAlignment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4169DB">
            <w:pPr>
              <w:widowControl/>
              <w:jc w:val="center"/>
              <w:textAlignment w:val="cente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4169DB" w:rsidRDefault="004169DB">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4169DB" w:rsidRDefault="004169DB">
            <w:pPr>
              <w:rPr>
                <w:rFonts w:ascii="宋体" w:eastAsia="宋体" w:hAnsi="宋体" w:cs="宋体"/>
                <w:color w:val="000000"/>
                <w:sz w:val="22"/>
              </w:rPr>
            </w:pPr>
          </w:p>
        </w:tc>
      </w:tr>
      <w:tr w:rsidR="004169DB">
        <w:trPr>
          <w:trHeight w:val="19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PVC</w:t>
            </w:r>
            <w:r>
              <w:rPr>
                <w:rFonts w:ascii="宋体" w:eastAsia="宋体" w:hAnsi="宋体" w:cs="宋体" w:hint="eastAsia"/>
                <w:color w:val="000000"/>
                <w:kern w:val="0"/>
                <w:sz w:val="22"/>
                <w:lang/>
              </w:rPr>
              <w:t>塑胶地材</w:t>
            </w:r>
          </w:p>
        </w:tc>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9DB" w:rsidRDefault="008F3BC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1</w:t>
            </w:r>
            <w:r>
              <w:rPr>
                <w:rFonts w:ascii="宋体" w:eastAsia="宋体" w:hAnsi="宋体" w:cs="宋体" w:hint="eastAsia"/>
                <w:color w:val="000000"/>
                <w:kern w:val="0"/>
                <w:sz w:val="22"/>
                <w:lang/>
              </w:rPr>
              <w:t>、基层厚度、材料种类：</w:t>
            </w:r>
            <w:r>
              <w:rPr>
                <w:rFonts w:ascii="宋体" w:eastAsia="宋体" w:hAnsi="宋体" w:cs="宋体" w:hint="eastAsia"/>
                <w:color w:val="000000"/>
                <w:kern w:val="0"/>
                <w:sz w:val="22"/>
                <w:lang/>
              </w:rPr>
              <w:t>5-6mm</w:t>
            </w:r>
            <w:r>
              <w:rPr>
                <w:rFonts w:ascii="宋体" w:eastAsia="宋体" w:hAnsi="宋体" w:cs="宋体" w:hint="eastAsia"/>
                <w:color w:val="000000"/>
                <w:kern w:val="0"/>
                <w:sz w:val="22"/>
                <w:lang/>
              </w:rPr>
              <w:t>厚水泥自流平（强度≥</w:t>
            </w:r>
            <w:r>
              <w:rPr>
                <w:rFonts w:ascii="宋体" w:eastAsia="宋体" w:hAnsi="宋体" w:cs="宋体" w:hint="eastAsia"/>
                <w:color w:val="000000"/>
                <w:kern w:val="0"/>
                <w:sz w:val="22"/>
                <w:lang/>
              </w:rPr>
              <w:t>C25F7</w:t>
            </w:r>
            <w:r>
              <w:rPr>
                <w:rFonts w:ascii="宋体" w:eastAsia="宋体" w:hAnsi="宋体" w:cs="宋体" w:hint="eastAsia"/>
                <w:color w:val="000000"/>
                <w:kern w:val="0"/>
                <w:sz w:val="22"/>
                <w:lang/>
              </w:rPr>
              <w:t>）</w:t>
            </w:r>
            <w:r>
              <w:rPr>
                <w:rFonts w:ascii="宋体" w:eastAsia="宋体" w:hAnsi="宋体" w:cs="宋体" w:hint="eastAsia"/>
                <w:color w:val="000000"/>
                <w:kern w:val="0"/>
                <w:sz w:val="22"/>
                <w:lang/>
              </w:rPr>
              <w:br/>
              <w:t>2</w:t>
            </w:r>
            <w:r>
              <w:rPr>
                <w:rFonts w:ascii="宋体" w:eastAsia="宋体" w:hAnsi="宋体" w:cs="宋体" w:hint="eastAsia"/>
                <w:color w:val="000000"/>
                <w:kern w:val="0"/>
                <w:sz w:val="22"/>
                <w:lang/>
              </w:rPr>
              <w:t>、粘结层厚度、材料种类：粘贴剂粘帖</w:t>
            </w:r>
            <w:r>
              <w:rPr>
                <w:rFonts w:ascii="宋体" w:eastAsia="宋体" w:hAnsi="宋体" w:cs="宋体" w:hint="eastAsia"/>
                <w:color w:val="000000"/>
                <w:kern w:val="0"/>
                <w:sz w:val="22"/>
                <w:lang/>
              </w:rPr>
              <w:br/>
              <w:t>3</w:t>
            </w:r>
            <w:r>
              <w:rPr>
                <w:rFonts w:ascii="宋体" w:eastAsia="宋体" w:hAnsi="宋体" w:cs="宋体" w:hint="eastAsia"/>
                <w:color w:val="000000"/>
                <w:kern w:val="0"/>
                <w:sz w:val="22"/>
                <w:lang/>
              </w:rPr>
              <w:t>、面层材料品种、规格、颜色：</w:t>
            </w:r>
            <w:r>
              <w:rPr>
                <w:rFonts w:ascii="宋体" w:eastAsia="宋体" w:hAnsi="宋体" w:cs="宋体" w:hint="eastAsia"/>
                <w:color w:val="000000"/>
                <w:kern w:val="0"/>
                <w:sz w:val="22"/>
                <w:lang/>
              </w:rPr>
              <w:t>SJ-01 2.5mm</w:t>
            </w:r>
            <w:r>
              <w:rPr>
                <w:rFonts w:ascii="宋体" w:eastAsia="宋体" w:hAnsi="宋体" w:cs="宋体" w:hint="eastAsia"/>
                <w:color w:val="000000"/>
                <w:kern w:val="0"/>
                <w:sz w:val="22"/>
                <w:lang/>
              </w:rPr>
              <w:t>厚</w:t>
            </w:r>
            <w:r>
              <w:rPr>
                <w:rFonts w:ascii="宋体" w:eastAsia="宋体" w:hAnsi="宋体" w:cs="宋体" w:hint="eastAsia"/>
                <w:color w:val="000000"/>
                <w:kern w:val="0"/>
                <w:sz w:val="22"/>
                <w:lang/>
              </w:rPr>
              <w:t>PVC</w:t>
            </w:r>
            <w:r>
              <w:rPr>
                <w:rFonts w:ascii="宋体" w:eastAsia="宋体" w:hAnsi="宋体" w:cs="宋体" w:hint="eastAsia"/>
                <w:color w:val="000000"/>
                <w:kern w:val="0"/>
                <w:sz w:val="22"/>
                <w:lang/>
              </w:rPr>
              <w:t>塑胶卷材地面（颜色需同原室内地面）</w:t>
            </w:r>
            <w:r>
              <w:rPr>
                <w:rFonts w:ascii="宋体" w:eastAsia="宋体" w:hAnsi="宋体" w:cs="宋体" w:hint="eastAsia"/>
                <w:color w:val="000000"/>
                <w:kern w:val="0"/>
                <w:sz w:val="22"/>
                <w:lang/>
              </w:rPr>
              <w:br/>
              <w:t>4</w:t>
            </w:r>
            <w:r>
              <w:rPr>
                <w:rFonts w:ascii="宋体" w:eastAsia="宋体" w:hAnsi="宋体" w:cs="宋体" w:hint="eastAsia"/>
                <w:color w:val="000000"/>
                <w:kern w:val="0"/>
                <w:sz w:val="22"/>
                <w:lang/>
              </w:rPr>
              <w:t>、同质透芯，燃烧等级</w:t>
            </w:r>
            <w:r>
              <w:rPr>
                <w:rFonts w:ascii="宋体" w:eastAsia="宋体" w:hAnsi="宋体" w:cs="宋体" w:hint="eastAsia"/>
                <w:color w:val="000000"/>
                <w:kern w:val="0"/>
                <w:sz w:val="22"/>
                <w:lang/>
              </w:rPr>
              <w:t>B1</w:t>
            </w:r>
            <w:r>
              <w:rPr>
                <w:rFonts w:ascii="宋体" w:eastAsia="宋体" w:hAnsi="宋体" w:cs="宋体" w:hint="eastAsia"/>
                <w:color w:val="000000"/>
                <w:kern w:val="0"/>
                <w:sz w:val="22"/>
                <w:lang/>
              </w:rPr>
              <w:t>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128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4169DB">
            <w:pPr>
              <w:widowControl/>
              <w:jc w:val="center"/>
              <w:textAlignment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4169DB">
            <w:pPr>
              <w:widowControl/>
              <w:jc w:val="center"/>
              <w:textAlignment w:val="cente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4169DB" w:rsidRDefault="004169DB">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4169DB" w:rsidRDefault="004169DB">
            <w:pPr>
              <w:rPr>
                <w:rFonts w:ascii="宋体" w:eastAsia="宋体" w:hAnsi="宋体" w:cs="宋体"/>
                <w:color w:val="000000"/>
                <w:sz w:val="22"/>
              </w:rPr>
            </w:pPr>
          </w:p>
        </w:tc>
      </w:tr>
      <w:tr w:rsidR="004169DB">
        <w:trPr>
          <w:trHeight w:val="9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sz w:val="22"/>
              </w:rPr>
              <w:t>设备保护</w:t>
            </w:r>
          </w:p>
        </w:tc>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9DB" w:rsidRDefault="008F3BC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1</w:t>
            </w:r>
            <w:r>
              <w:rPr>
                <w:rFonts w:ascii="宋体" w:eastAsia="宋体" w:hAnsi="宋体" w:cs="宋体" w:hint="eastAsia"/>
                <w:color w:val="000000"/>
                <w:kern w:val="0"/>
                <w:sz w:val="22"/>
                <w:lang/>
              </w:rPr>
              <w:t>、室内设备须用塑料薄膜进行保护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4169DB">
            <w:pPr>
              <w:widowControl/>
              <w:jc w:val="center"/>
              <w:textAlignment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4169DB">
            <w:pPr>
              <w:widowControl/>
              <w:jc w:val="center"/>
              <w:textAlignment w:val="cente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4169DB" w:rsidRDefault="004169DB">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4169DB" w:rsidRDefault="004169DB">
            <w:pPr>
              <w:rPr>
                <w:rFonts w:ascii="宋体" w:eastAsia="宋体" w:hAnsi="宋体" w:cs="宋体"/>
                <w:color w:val="000000"/>
                <w:sz w:val="22"/>
              </w:rPr>
            </w:pPr>
          </w:p>
        </w:tc>
      </w:tr>
      <w:tr w:rsidR="004169DB">
        <w:trPr>
          <w:trHeight w:val="7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垃圾清理</w:t>
            </w:r>
          </w:p>
        </w:tc>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9DB" w:rsidRDefault="008F3BC5">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1</w:t>
            </w:r>
            <w:r>
              <w:rPr>
                <w:rFonts w:ascii="宋体" w:eastAsia="宋体" w:hAnsi="宋体" w:cs="宋体" w:hint="eastAsia"/>
                <w:color w:val="000000"/>
                <w:kern w:val="0"/>
                <w:sz w:val="22"/>
                <w:lang/>
              </w:rPr>
              <w:t>、拆除垃圾、清理外运</w:t>
            </w:r>
            <w:r>
              <w:rPr>
                <w:rFonts w:ascii="宋体" w:eastAsia="宋体" w:hAnsi="宋体" w:cs="宋体" w:hint="eastAsia"/>
                <w:color w:val="000000"/>
                <w:kern w:val="0"/>
                <w:sz w:val="22"/>
                <w:lang/>
              </w:rPr>
              <w:br/>
            </w:r>
            <w:r>
              <w:rPr>
                <w:rFonts w:ascii="宋体" w:eastAsia="宋体" w:hAnsi="宋体" w:cs="宋体" w:hint="eastAsia"/>
                <w:color w:val="000000"/>
                <w:kern w:val="0"/>
                <w:sz w:val="22"/>
                <w:lang/>
              </w:rPr>
              <w:t>现场保洁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sz w:val="22"/>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4169DB">
            <w:pPr>
              <w:widowControl/>
              <w:jc w:val="center"/>
              <w:textAlignment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4169DB">
            <w:pPr>
              <w:widowControl/>
              <w:jc w:val="center"/>
              <w:textAlignment w:val="cente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4169DB" w:rsidRDefault="004169DB">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4169DB" w:rsidRDefault="004169DB">
            <w:pPr>
              <w:rPr>
                <w:rFonts w:ascii="宋体" w:eastAsia="宋体" w:hAnsi="宋体" w:cs="宋体"/>
                <w:color w:val="000000"/>
                <w:sz w:val="22"/>
              </w:rPr>
            </w:pPr>
          </w:p>
        </w:tc>
      </w:tr>
      <w:tr w:rsidR="004169DB">
        <w:trPr>
          <w:trHeight w:val="58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8F3BC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总价（元）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169DB" w:rsidRDefault="004169DB">
            <w:pPr>
              <w:widowControl/>
              <w:jc w:val="center"/>
              <w:textAlignment w:val="center"/>
              <w:rPr>
                <w:rFonts w:ascii="宋体" w:eastAsia="宋体" w:hAnsi="宋体" w:cs="宋体"/>
                <w:color w:val="000000"/>
                <w:sz w:val="22"/>
              </w:rPr>
            </w:pPr>
          </w:p>
        </w:tc>
        <w:tc>
          <w:tcPr>
            <w:tcW w:w="0" w:type="auto"/>
            <w:tcBorders>
              <w:top w:val="nil"/>
              <w:left w:val="nil"/>
              <w:bottom w:val="nil"/>
              <w:right w:val="nil"/>
            </w:tcBorders>
            <w:shd w:val="clear" w:color="auto" w:fill="auto"/>
            <w:vAlign w:val="bottom"/>
          </w:tcPr>
          <w:p w:rsidR="004169DB" w:rsidRDefault="004169DB">
            <w:pPr>
              <w:rPr>
                <w:rFonts w:ascii="宋体" w:eastAsia="宋体" w:hAnsi="宋体" w:cs="宋体"/>
                <w:color w:val="FF0000"/>
                <w:sz w:val="22"/>
              </w:rPr>
            </w:pPr>
          </w:p>
        </w:tc>
        <w:tc>
          <w:tcPr>
            <w:tcW w:w="0" w:type="auto"/>
            <w:tcBorders>
              <w:top w:val="nil"/>
              <w:left w:val="nil"/>
              <w:bottom w:val="nil"/>
              <w:right w:val="nil"/>
            </w:tcBorders>
            <w:shd w:val="clear" w:color="auto" w:fill="auto"/>
            <w:vAlign w:val="center"/>
          </w:tcPr>
          <w:p w:rsidR="004169DB" w:rsidRDefault="004169DB">
            <w:pPr>
              <w:jc w:val="center"/>
              <w:rPr>
                <w:rFonts w:ascii="宋体" w:eastAsia="宋体" w:hAnsi="宋体" w:cs="宋体"/>
                <w:color w:val="000000"/>
                <w:sz w:val="22"/>
              </w:rPr>
            </w:pPr>
          </w:p>
        </w:tc>
      </w:tr>
      <w:tr w:rsidR="004169DB">
        <w:trPr>
          <w:trHeight w:val="500"/>
        </w:trPr>
        <w:tc>
          <w:tcPr>
            <w:tcW w:w="0" w:type="auto"/>
            <w:tcBorders>
              <w:top w:val="nil"/>
              <w:left w:val="nil"/>
              <w:bottom w:val="nil"/>
              <w:right w:val="nil"/>
            </w:tcBorders>
            <w:shd w:val="clear" w:color="auto" w:fill="auto"/>
            <w:noWrap/>
            <w:vAlign w:val="center"/>
          </w:tcPr>
          <w:p w:rsidR="004169DB" w:rsidRDefault="004169DB">
            <w:pPr>
              <w:jc w:val="center"/>
              <w:rPr>
                <w:rFonts w:ascii="等线" w:eastAsia="等线" w:hAnsi="等线" w:cs="等线"/>
                <w:color w:val="000000"/>
                <w:sz w:val="22"/>
              </w:rPr>
            </w:pPr>
          </w:p>
        </w:tc>
        <w:tc>
          <w:tcPr>
            <w:tcW w:w="1193" w:type="dxa"/>
            <w:tcBorders>
              <w:top w:val="nil"/>
              <w:left w:val="nil"/>
              <w:bottom w:val="nil"/>
              <w:right w:val="nil"/>
            </w:tcBorders>
            <w:shd w:val="clear" w:color="auto" w:fill="auto"/>
            <w:noWrap/>
            <w:vAlign w:val="center"/>
          </w:tcPr>
          <w:p w:rsidR="004169DB" w:rsidRDefault="004169DB">
            <w:pPr>
              <w:jc w:val="center"/>
              <w:rPr>
                <w:rFonts w:ascii="等线" w:eastAsia="等线" w:hAnsi="等线" w:cs="等线"/>
                <w:color w:val="000000"/>
                <w:sz w:val="22"/>
              </w:rPr>
            </w:pPr>
          </w:p>
        </w:tc>
        <w:tc>
          <w:tcPr>
            <w:tcW w:w="3374" w:type="dxa"/>
            <w:tcBorders>
              <w:top w:val="nil"/>
              <w:left w:val="nil"/>
              <w:bottom w:val="nil"/>
              <w:right w:val="nil"/>
            </w:tcBorders>
            <w:shd w:val="clear" w:color="auto" w:fill="auto"/>
            <w:noWrap/>
            <w:vAlign w:val="center"/>
          </w:tcPr>
          <w:p w:rsidR="004169DB" w:rsidRDefault="004169DB">
            <w:pPr>
              <w:jc w:val="center"/>
              <w:rPr>
                <w:rFonts w:ascii="等线" w:eastAsia="等线" w:hAnsi="等线" w:cs="等线"/>
                <w:color w:val="000000"/>
                <w:sz w:val="22"/>
              </w:rPr>
            </w:pPr>
          </w:p>
        </w:tc>
        <w:tc>
          <w:tcPr>
            <w:tcW w:w="0" w:type="auto"/>
            <w:gridSpan w:val="4"/>
            <w:tcBorders>
              <w:top w:val="single" w:sz="4" w:space="0" w:color="000000"/>
              <w:left w:val="nil"/>
              <w:bottom w:val="nil"/>
              <w:right w:val="nil"/>
            </w:tcBorders>
            <w:shd w:val="clear" w:color="auto" w:fill="auto"/>
            <w:noWrap/>
            <w:vAlign w:val="center"/>
          </w:tcPr>
          <w:p w:rsidR="004169DB" w:rsidRDefault="004169DB">
            <w:pPr>
              <w:jc w:val="center"/>
              <w:rPr>
                <w:rFonts w:ascii="等线" w:eastAsia="等线" w:hAnsi="等线" w:cs="等线"/>
                <w:color w:val="000000"/>
                <w:sz w:val="22"/>
              </w:rPr>
            </w:pPr>
          </w:p>
        </w:tc>
        <w:tc>
          <w:tcPr>
            <w:tcW w:w="0" w:type="auto"/>
            <w:tcBorders>
              <w:top w:val="nil"/>
              <w:left w:val="nil"/>
              <w:bottom w:val="nil"/>
              <w:right w:val="nil"/>
            </w:tcBorders>
            <w:shd w:val="clear" w:color="auto" w:fill="auto"/>
            <w:noWrap/>
            <w:vAlign w:val="bottom"/>
          </w:tcPr>
          <w:p w:rsidR="004169DB" w:rsidRDefault="004169DB">
            <w:pPr>
              <w:rPr>
                <w:rFonts w:ascii="等线" w:eastAsia="等线" w:hAnsi="等线" w:cs="等线"/>
                <w:color w:val="000000"/>
                <w:sz w:val="22"/>
              </w:rPr>
            </w:pPr>
          </w:p>
        </w:tc>
        <w:tc>
          <w:tcPr>
            <w:tcW w:w="0" w:type="auto"/>
            <w:tcBorders>
              <w:top w:val="nil"/>
              <w:left w:val="nil"/>
              <w:bottom w:val="nil"/>
              <w:right w:val="nil"/>
            </w:tcBorders>
            <w:shd w:val="clear" w:color="auto" w:fill="auto"/>
            <w:noWrap/>
            <w:vAlign w:val="bottom"/>
          </w:tcPr>
          <w:p w:rsidR="004169DB" w:rsidRDefault="004169DB">
            <w:pPr>
              <w:rPr>
                <w:rFonts w:ascii="等线" w:eastAsia="等线" w:hAnsi="等线" w:cs="等线"/>
                <w:color w:val="000000"/>
                <w:sz w:val="22"/>
              </w:rPr>
            </w:pPr>
          </w:p>
        </w:tc>
      </w:tr>
      <w:tr w:rsidR="004169DB">
        <w:trPr>
          <w:trHeight w:val="720"/>
        </w:trPr>
        <w:tc>
          <w:tcPr>
            <w:tcW w:w="0" w:type="auto"/>
            <w:tcBorders>
              <w:top w:val="nil"/>
              <w:left w:val="nil"/>
              <w:bottom w:val="nil"/>
              <w:right w:val="nil"/>
            </w:tcBorders>
            <w:shd w:val="clear" w:color="auto" w:fill="auto"/>
            <w:noWrap/>
            <w:vAlign w:val="center"/>
          </w:tcPr>
          <w:p w:rsidR="004169DB" w:rsidRDefault="004169DB">
            <w:pPr>
              <w:rPr>
                <w:rFonts w:ascii="等线" w:eastAsia="等线" w:hAnsi="等线" w:cs="等线"/>
                <w:color w:val="000000"/>
                <w:sz w:val="22"/>
              </w:rPr>
            </w:pPr>
          </w:p>
        </w:tc>
        <w:tc>
          <w:tcPr>
            <w:tcW w:w="1193" w:type="dxa"/>
            <w:tcBorders>
              <w:top w:val="nil"/>
              <w:left w:val="nil"/>
              <w:bottom w:val="nil"/>
              <w:right w:val="nil"/>
            </w:tcBorders>
            <w:shd w:val="clear" w:color="auto" w:fill="auto"/>
            <w:noWrap/>
            <w:vAlign w:val="center"/>
          </w:tcPr>
          <w:p w:rsidR="004169DB" w:rsidRDefault="004169DB">
            <w:pPr>
              <w:rPr>
                <w:rFonts w:ascii="等线" w:eastAsia="等线" w:hAnsi="等线" w:cs="等线"/>
                <w:color w:val="000000"/>
                <w:sz w:val="22"/>
              </w:rPr>
            </w:pPr>
          </w:p>
        </w:tc>
        <w:tc>
          <w:tcPr>
            <w:tcW w:w="5569" w:type="dxa"/>
            <w:gridSpan w:val="4"/>
            <w:vMerge w:val="restart"/>
            <w:tcBorders>
              <w:top w:val="nil"/>
              <w:left w:val="nil"/>
              <w:bottom w:val="nil"/>
              <w:right w:val="nil"/>
            </w:tcBorders>
            <w:shd w:val="clear" w:color="auto" w:fill="auto"/>
            <w:vAlign w:val="center"/>
          </w:tcPr>
          <w:p w:rsidR="004169DB" w:rsidRDefault="008F3BC5">
            <w:pPr>
              <w:widowControl/>
              <w:textAlignment w:val="center"/>
              <w:rPr>
                <w:rFonts w:ascii="宋体" w:eastAsia="宋体" w:hAnsi="宋体" w:cs="宋体"/>
                <w:color w:val="000000"/>
                <w:sz w:val="24"/>
                <w:szCs w:val="24"/>
              </w:rPr>
            </w:pPr>
            <w:r>
              <w:rPr>
                <w:rFonts w:ascii="宋体" w:eastAsia="宋体" w:hAnsi="宋体" w:cs="宋体" w:hint="eastAsia"/>
                <w:color w:val="FF0000"/>
                <w:kern w:val="0"/>
                <w:sz w:val="24"/>
                <w:szCs w:val="24"/>
                <w:lang/>
              </w:rPr>
              <w:t>备注：施工期限星期六、日两天（不能影响科室正常工作）</w:t>
            </w:r>
          </w:p>
        </w:tc>
        <w:tc>
          <w:tcPr>
            <w:tcW w:w="0" w:type="auto"/>
            <w:gridSpan w:val="3"/>
            <w:tcBorders>
              <w:top w:val="nil"/>
              <w:left w:val="nil"/>
              <w:bottom w:val="nil"/>
              <w:right w:val="nil"/>
            </w:tcBorders>
            <w:shd w:val="clear" w:color="auto" w:fill="auto"/>
            <w:noWrap/>
            <w:vAlign w:val="center"/>
          </w:tcPr>
          <w:p w:rsidR="004169DB" w:rsidRDefault="004169DB">
            <w:pPr>
              <w:rPr>
                <w:rFonts w:ascii="等线" w:eastAsia="等线" w:hAnsi="等线" w:cs="等线"/>
                <w:color w:val="000000"/>
                <w:sz w:val="32"/>
                <w:szCs w:val="32"/>
              </w:rPr>
            </w:pPr>
          </w:p>
        </w:tc>
      </w:tr>
      <w:tr w:rsidR="004169DB">
        <w:trPr>
          <w:trHeight w:val="405"/>
        </w:trPr>
        <w:tc>
          <w:tcPr>
            <w:tcW w:w="0" w:type="auto"/>
            <w:tcBorders>
              <w:top w:val="nil"/>
              <w:left w:val="nil"/>
              <w:bottom w:val="nil"/>
              <w:right w:val="nil"/>
            </w:tcBorders>
            <w:shd w:val="clear" w:color="auto" w:fill="auto"/>
            <w:noWrap/>
            <w:vAlign w:val="center"/>
          </w:tcPr>
          <w:p w:rsidR="004169DB" w:rsidRDefault="004169DB">
            <w:pPr>
              <w:jc w:val="center"/>
              <w:rPr>
                <w:rFonts w:ascii="等线" w:eastAsia="等线" w:hAnsi="等线" w:cs="等线"/>
                <w:color w:val="000000"/>
                <w:sz w:val="22"/>
              </w:rPr>
            </w:pPr>
          </w:p>
        </w:tc>
        <w:tc>
          <w:tcPr>
            <w:tcW w:w="1193" w:type="dxa"/>
            <w:tcBorders>
              <w:top w:val="nil"/>
              <w:left w:val="nil"/>
              <w:bottom w:val="nil"/>
              <w:right w:val="nil"/>
            </w:tcBorders>
            <w:shd w:val="clear" w:color="auto" w:fill="auto"/>
            <w:noWrap/>
            <w:vAlign w:val="center"/>
          </w:tcPr>
          <w:p w:rsidR="004169DB" w:rsidRDefault="004169DB">
            <w:pPr>
              <w:jc w:val="center"/>
              <w:rPr>
                <w:rFonts w:ascii="等线" w:eastAsia="等线" w:hAnsi="等线" w:cs="等线"/>
                <w:color w:val="000000"/>
                <w:sz w:val="22"/>
              </w:rPr>
            </w:pPr>
          </w:p>
        </w:tc>
        <w:tc>
          <w:tcPr>
            <w:tcW w:w="5569" w:type="dxa"/>
            <w:gridSpan w:val="4"/>
            <w:vMerge/>
            <w:tcBorders>
              <w:top w:val="nil"/>
              <w:left w:val="nil"/>
              <w:bottom w:val="nil"/>
              <w:right w:val="nil"/>
            </w:tcBorders>
            <w:shd w:val="clear" w:color="auto" w:fill="auto"/>
            <w:vAlign w:val="center"/>
          </w:tcPr>
          <w:p w:rsidR="004169DB" w:rsidRDefault="004169DB">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auto"/>
            <w:noWrap/>
          </w:tcPr>
          <w:p w:rsidR="004169DB" w:rsidRDefault="004169DB">
            <w:pPr>
              <w:jc w:val="right"/>
              <w:rPr>
                <w:rFonts w:ascii="等线" w:eastAsia="等线" w:hAnsi="等线" w:cs="等线"/>
                <w:color w:val="000000"/>
                <w:sz w:val="32"/>
                <w:szCs w:val="32"/>
              </w:rPr>
            </w:pPr>
          </w:p>
        </w:tc>
        <w:tc>
          <w:tcPr>
            <w:tcW w:w="0" w:type="auto"/>
            <w:tcBorders>
              <w:top w:val="nil"/>
              <w:left w:val="nil"/>
              <w:bottom w:val="nil"/>
              <w:right w:val="nil"/>
            </w:tcBorders>
            <w:shd w:val="clear" w:color="auto" w:fill="auto"/>
            <w:noWrap/>
          </w:tcPr>
          <w:p w:rsidR="004169DB" w:rsidRDefault="004169DB">
            <w:pPr>
              <w:jc w:val="right"/>
              <w:rPr>
                <w:rFonts w:ascii="等线" w:eastAsia="等线" w:hAnsi="等线" w:cs="等线"/>
                <w:color w:val="000000"/>
                <w:sz w:val="22"/>
              </w:rPr>
            </w:pPr>
          </w:p>
        </w:tc>
        <w:tc>
          <w:tcPr>
            <w:tcW w:w="0" w:type="auto"/>
            <w:tcBorders>
              <w:top w:val="nil"/>
              <w:left w:val="nil"/>
              <w:bottom w:val="nil"/>
              <w:right w:val="nil"/>
            </w:tcBorders>
            <w:shd w:val="clear" w:color="auto" w:fill="auto"/>
            <w:noWrap/>
            <w:vAlign w:val="bottom"/>
          </w:tcPr>
          <w:p w:rsidR="004169DB" w:rsidRDefault="004169DB">
            <w:pPr>
              <w:rPr>
                <w:rFonts w:ascii="等线" w:eastAsia="等线" w:hAnsi="等线" w:cs="等线"/>
                <w:color w:val="000000"/>
                <w:sz w:val="22"/>
              </w:rPr>
            </w:pPr>
          </w:p>
        </w:tc>
      </w:tr>
    </w:tbl>
    <w:p w:rsidR="004169DB" w:rsidRDefault="004169DB">
      <w:pPr>
        <w:adjustRightInd w:val="0"/>
        <w:spacing w:line="240" w:lineRule="auto"/>
        <w:ind w:firstLineChars="200" w:firstLine="640"/>
        <w:jc w:val="left"/>
        <w:rPr>
          <w:rFonts w:ascii="仿宋" w:eastAsia="仿宋" w:hAnsi="仿宋"/>
          <w:sz w:val="32"/>
          <w:szCs w:val="32"/>
        </w:rPr>
      </w:pPr>
    </w:p>
    <w:p w:rsidR="004169DB" w:rsidRDefault="004169DB">
      <w:pPr>
        <w:adjustRightInd w:val="0"/>
        <w:spacing w:line="480" w:lineRule="exact"/>
        <w:ind w:firstLineChars="200" w:firstLine="640"/>
        <w:jc w:val="left"/>
        <w:rPr>
          <w:rFonts w:ascii="仿宋" w:eastAsia="仿宋" w:hAnsi="仿宋"/>
          <w:sz w:val="32"/>
          <w:szCs w:val="32"/>
        </w:rPr>
      </w:pPr>
    </w:p>
    <w:p w:rsidR="004169DB" w:rsidRDefault="004169DB">
      <w:pPr>
        <w:adjustRightInd w:val="0"/>
        <w:spacing w:line="480" w:lineRule="exact"/>
        <w:ind w:firstLineChars="200" w:firstLine="640"/>
        <w:jc w:val="left"/>
        <w:rPr>
          <w:rFonts w:ascii="仿宋" w:eastAsia="仿宋" w:hAnsi="仿宋"/>
          <w:sz w:val="32"/>
          <w:szCs w:val="32"/>
        </w:rPr>
      </w:pPr>
    </w:p>
    <w:p w:rsidR="004169DB" w:rsidRDefault="004169DB">
      <w:pPr>
        <w:adjustRightInd w:val="0"/>
        <w:spacing w:line="480" w:lineRule="exact"/>
        <w:ind w:firstLineChars="200" w:firstLine="640"/>
        <w:jc w:val="left"/>
        <w:rPr>
          <w:rFonts w:ascii="仿宋" w:eastAsia="仿宋" w:hAnsi="仿宋"/>
          <w:sz w:val="32"/>
          <w:szCs w:val="32"/>
        </w:rPr>
      </w:pPr>
    </w:p>
    <w:p w:rsidR="004169DB" w:rsidRDefault="004169DB">
      <w:pPr>
        <w:adjustRightInd w:val="0"/>
        <w:spacing w:line="480" w:lineRule="exact"/>
        <w:ind w:firstLineChars="200" w:firstLine="640"/>
        <w:jc w:val="left"/>
        <w:rPr>
          <w:rFonts w:ascii="仿宋" w:eastAsia="仿宋" w:hAnsi="仿宋"/>
          <w:sz w:val="32"/>
          <w:szCs w:val="32"/>
        </w:rPr>
      </w:pPr>
    </w:p>
    <w:p w:rsidR="004169DB" w:rsidRDefault="004169DB">
      <w:pPr>
        <w:adjustRightInd w:val="0"/>
        <w:spacing w:line="480" w:lineRule="exact"/>
        <w:ind w:firstLineChars="200" w:firstLine="640"/>
        <w:jc w:val="left"/>
        <w:rPr>
          <w:rFonts w:ascii="仿宋" w:eastAsia="仿宋" w:hAnsi="仿宋"/>
          <w:sz w:val="32"/>
          <w:szCs w:val="32"/>
        </w:rPr>
      </w:pPr>
    </w:p>
    <w:p w:rsidR="004169DB" w:rsidRDefault="004169DB">
      <w:pPr>
        <w:adjustRightInd w:val="0"/>
        <w:spacing w:line="480" w:lineRule="exact"/>
        <w:ind w:firstLineChars="200" w:firstLine="640"/>
        <w:jc w:val="left"/>
        <w:rPr>
          <w:rFonts w:ascii="仿宋" w:eastAsia="仿宋" w:hAnsi="仿宋"/>
          <w:sz w:val="32"/>
          <w:szCs w:val="32"/>
        </w:rPr>
      </w:pPr>
    </w:p>
    <w:p w:rsidR="004169DB" w:rsidRDefault="004169DB">
      <w:pPr>
        <w:adjustRightInd w:val="0"/>
        <w:spacing w:line="480" w:lineRule="exact"/>
        <w:ind w:firstLineChars="200" w:firstLine="640"/>
        <w:jc w:val="left"/>
        <w:rPr>
          <w:rFonts w:ascii="仿宋" w:eastAsia="仿宋" w:hAnsi="仿宋"/>
          <w:sz w:val="32"/>
          <w:szCs w:val="32"/>
        </w:rPr>
      </w:pPr>
    </w:p>
    <w:p w:rsidR="004169DB" w:rsidRDefault="004169DB">
      <w:pPr>
        <w:adjustRightInd w:val="0"/>
        <w:spacing w:line="480" w:lineRule="exact"/>
        <w:ind w:firstLineChars="200" w:firstLine="640"/>
        <w:jc w:val="left"/>
        <w:rPr>
          <w:rFonts w:ascii="仿宋" w:eastAsia="仿宋" w:hAnsi="仿宋"/>
          <w:sz w:val="32"/>
          <w:szCs w:val="32"/>
        </w:rPr>
      </w:pPr>
    </w:p>
    <w:p w:rsidR="004169DB" w:rsidRDefault="004169DB">
      <w:pPr>
        <w:rPr>
          <w:rFonts w:ascii="仿宋" w:eastAsia="仿宋" w:hAnsi="仿宋"/>
          <w:sz w:val="32"/>
          <w:szCs w:val="32"/>
        </w:rPr>
      </w:pPr>
    </w:p>
    <w:sectPr w:rsidR="004169DB" w:rsidSect="004169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BC5" w:rsidRDefault="008F3BC5">
      <w:pPr>
        <w:spacing w:line="240" w:lineRule="auto"/>
      </w:pPr>
      <w:r>
        <w:separator/>
      </w:r>
    </w:p>
  </w:endnote>
  <w:endnote w:type="continuationSeparator" w:id="1">
    <w:p w:rsidR="008F3BC5" w:rsidRDefault="008F3BC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BC5" w:rsidRDefault="008F3BC5">
      <w:pPr>
        <w:spacing w:line="240" w:lineRule="auto"/>
      </w:pPr>
      <w:r>
        <w:separator/>
      </w:r>
    </w:p>
  </w:footnote>
  <w:footnote w:type="continuationSeparator" w:id="1">
    <w:p w:rsidR="008F3BC5" w:rsidRDefault="008F3BC5">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TBiNDFmNjFlZGIyZDA0ZmU3MzZlOGM5OGM3NWEzMTgifQ=="/>
  </w:docVars>
  <w:rsids>
    <w:rsidRoot w:val="0031711A"/>
    <w:rsid w:val="000515FA"/>
    <w:rsid w:val="000620EC"/>
    <w:rsid w:val="000758B0"/>
    <w:rsid w:val="00122C46"/>
    <w:rsid w:val="00187E40"/>
    <w:rsid w:val="00217086"/>
    <w:rsid w:val="002B7183"/>
    <w:rsid w:val="002C154F"/>
    <w:rsid w:val="0031711A"/>
    <w:rsid w:val="00365FE6"/>
    <w:rsid w:val="00395F45"/>
    <w:rsid w:val="003B6AAE"/>
    <w:rsid w:val="004169DB"/>
    <w:rsid w:val="004D1CA9"/>
    <w:rsid w:val="004F0D7C"/>
    <w:rsid w:val="005442D8"/>
    <w:rsid w:val="005662E9"/>
    <w:rsid w:val="00575542"/>
    <w:rsid w:val="0058599D"/>
    <w:rsid w:val="00586D4A"/>
    <w:rsid w:val="00592BC5"/>
    <w:rsid w:val="005C748B"/>
    <w:rsid w:val="006A6780"/>
    <w:rsid w:val="006B3E13"/>
    <w:rsid w:val="00726112"/>
    <w:rsid w:val="007604DF"/>
    <w:rsid w:val="00764063"/>
    <w:rsid w:val="007C48A3"/>
    <w:rsid w:val="00853282"/>
    <w:rsid w:val="00881874"/>
    <w:rsid w:val="008E46E0"/>
    <w:rsid w:val="008F3BC5"/>
    <w:rsid w:val="009322F1"/>
    <w:rsid w:val="00994A71"/>
    <w:rsid w:val="009A2C33"/>
    <w:rsid w:val="009C4D5D"/>
    <w:rsid w:val="009D102C"/>
    <w:rsid w:val="00A03209"/>
    <w:rsid w:val="00A31BF8"/>
    <w:rsid w:val="00A517E8"/>
    <w:rsid w:val="00A627AE"/>
    <w:rsid w:val="00B424F1"/>
    <w:rsid w:val="00B66E34"/>
    <w:rsid w:val="00B94145"/>
    <w:rsid w:val="00BB6BF5"/>
    <w:rsid w:val="00BE1956"/>
    <w:rsid w:val="00BF39E4"/>
    <w:rsid w:val="00C230B2"/>
    <w:rsid w:val="00C82A33"/>
    <w:rsid w:val="00C92B37"/>
    <w:rsid w:val="00CE2025"/>
    <w:rsid w:val="00D67147"/>
    <w:rsid w:val="00D6775E"/>
    <w:rsid w:val="00DB1355"/>
    <w:rsid w:val="00DC5BC7"/>
    <w:rsid w:val="00DD7ECF"/>
    <w:rsid w:val="00E8391C"/>
    <w:rsid w:val="00E928C7"/>
    <w:rsid w:val="00F05153"/>
    <w:rsid w:val="00F55C88"/>
    <w:rsid w:val="00F91C75"/>
    <w:rsid w:val="00FB295B"/>
    <w:rsid w:val="00FE74EC"/>
    <w:rsid w:val="01002534"/>
    <w:rsid w:val="01B1298B"/>
    <w:rsid w:val="02944B48"/>
    <w:rsid w:val="03EB4716"/>
    <w:rsid w:val="06E32B73"/>
    <w:rsid w:val="0ABD5BA0"/>
    <w:rsid w:val="0CA131CD"/>
    <w:rsid w:val="0F413746"/>
    <w:rsid w:val="0FA80C02"/>
    <w:rsid w:val="11E91552"/>
    <w:rsid w:val="1407008B"/>
    <w:rsid w:val="17B92F10"/>
    <w:rsid w:val="1A436089"/>
    <w:rsid w:val="1AD05CA5"/>
    <w:rsid w:val="1D7E47CC"/>
    <w:rsid w:val="1EE92A08"/>
    <w:rsid w:val="21294361"/>
    <w:rsid w:val="21BD09EA"/>
    <w:rsid w:val="24877D1C"/>
    <w:rsid w:val="261F562C"/>
    <w:rsid w:val="268E37D0"/>
    <w:rsid w:val="2927562A"/>
    <w:rsid w:val="2A284628"/>
    <w:rsid w:val="2A61691A"/>
    <w:rsid w:val="2C5E172E"/>
    <w:rsid w:val="2DB97E61"/>
    <w:rsid w:val="2DD56FC0"/>
    <w:rsid w:val="2F691D29"/>
    <w:rsid w:val="2FC736C3"/>
    <w:rsid w:val="302F00B3"/>
    <w:rsid w:val="33B06877"/>
    <w:rsid w:val="33D62F2A"/>
    <w:rsid w:val="33D91C17"/>
    <w:rsid w:val="349734D1"/>
    <w:rsid w:val="379F4F25"/>
    <w:rsid w:val="383E1A38"/>
    <w:rsid w:val="38807B07"/>
    <w:rsid w:val="389F10A1"/>
    <w:rsid w:val="38F018EE"/>
    <w:rsid w:val="396D003B"/>
    <w:rsid w:val="3B4535CA"/>
    <w:rsid w:val="3C28163E"/>
    <w:rsid w:val="40217FC5"/>
    <w:rsid w:val="451B19F1"/>
    <w:rsid w:val="47D37BB9"/>
    <w:rsid w:val="495C4EE9"/>
    <w:rsid w:val="4B105AC6"/>
    <w:rsid w:val="4B4F092F"/>
    <w:rsid w:val="4BFB3039"/>
    <w:rsid w:val="50914CAD"/>
    <w:rsid w:val="51855D76"/>
    <w:rsid w:val="54574A59"/>
    <w:rsid w:val="559D5D6A"/>
    <w:rsid w:val="57FA7A08"/>
    <w:rsid w:val="5A1E41A4"/>
    <w:rsid w:val="5DFB43B4"/>
    <w:rsid w:val="5F2B74DB"/>
    <w:rsid w:val="5F4E5B29"/>
    <w:rsid w:val="644B741C"/>
    <w:rsid w:val="64E87C67"/>
    <w:rsid w:val="65385D05"/>
    <w:rsid w:val="67D01153"/>
    <w:rsid w:val="69F03EBF"/>
    <w:rsid w:val="6D0D7C60"/>
    <w:rsid w:val="6D6C185A"/>
    <w:rsid w:val="6E557E91"/>
    <w:rsid w:val="6F532332"/>
    <w:rsid w:val="72694E43"/>
    <w:rsid w:val="73BD0A2D"/>
    <w:rsid w:val="7C3D2E30"/>
    <w:rsid w:val="7D736EF5"/>
    <w:rsid w:val="7E026C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9DB"/>
    <w:pPr>
      <w:widowControl w:val="0"/>
      <w:spacing w:line="486" w:lineRule="atLeast"/>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4169DB"/>
    <w:rPr>
      <w:sz w:val="18"/>
      <w:szCs w:val="18"/>
    </w:rPr>
  </w:style>
  <w:style w:type="paragraph" w:styleId="a4">
    <w:name w:val="footer"/>
    <w:basedOn w:val="a"/>
    <w:link w:val="Char0"/>
    <w:uiPriority w:val="99"/>
    <w:semiHidden/>
    <w:unhideWhenUsed/>
    <w:qFormat/>
    <w:rsid w:val="004169DB"/>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4169DB"/>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4169DB"/>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qFormat/>
    <w:rsid w:val="004169D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169DB"/>
    <w:pPr>
      <w:ind w:firstLineChars="200" w:firstLine="420"/>
    </w:pPr>
  </w:style>
  <w:style w:type="character" w:customStyle="1" w:styleId="Char">
    <w:name w:val="批注框文本 Char"/>
    <w:basedOn w:val="a0"/>
    <w:link w:val="a3"/>
    <w:uiPriority w:val="99"/>
    <w:semiHidden/>
    <w:qFormat/>
    <w:rsid w:val="004169DB"/>
    <w:rPr>
      <w:sz w:val="18"/>
      <w:szCs w:val="18"/>
    </w:rPr>
  </w:style>
  <w:style w:type="character" w:customStyle="1" w:styleId="Char1">
    <w:name w:val="页眉 Char"/>
    <w:basedOn w:val="a0"/>
    <w:link w:val="a5"/>
    <w:uiPriority w:val="99"/>
    <w:semiHidden/>
    <w:qFormat/>
    <w:rsid w:val="004169DB"/>
    <w:rPr>
      <w:sz w:val="18"/>
      <w:szCs w:val="18"/>
    </w:rPr>
  </w:style>
  <w:style w:type="character" w:customStyle="1" w:styleId="Char0">
    <w:name w:val="页脚 Char"/>
    <w:basedOn w:val="a0"/>
    <w:link w:val="a4"/>
    <w:uiPriority w:val="99"/>
    <w:semiHidden/>
    <w:qFormat/>
    <w:rsid w:val="004169DB"/>
    <w:rPr>
      <w:sz w:val="18"/>
      <w:szCs w:val="18"/>
    </w:rPr>
  </w:style>
  <w:style w:type="character" w:customStyle="1" w:styleId="font21">
    <w:name w:val="font21"/>
    <w:basedOn w:val="a0"/>
    <w:qFormat/>
    <w:rsid w:val="004169DB"/>
    <w:rPr>
      <w:rFonts w:ascii="仿宋" w:eastAsia="仿宋" w:hAnsi="仿宋" w:cs="仿宋" w:hint="eastAsia"/>
      <w:color w:val="000000"/>
      <w:sz w:val="24"/>
      <w:szCs w:val="24"/>
      <w:u w:val="none"/>
    </w:rPr>
  </w:style>
  <w:style w:type="character" w:customStyle="1" w:styleId="font31">
    <w:name w:val="font31"/>
    <w:basedOn w:val="a0"/>
    <w:qFormat/>
    <w:rsid w:val="004169DB"/>
    <w:rPr>
      <w:rFonts w:ascii="宋体" w:eastAsia="宋体" w:hAnsi="宋体" w:cs="宋体" w:hint="eastAsia"/>
      <w:color w:val="000000"/>
      <w:sz w:val="24"/>
      <w:szCs w:val="24"/>
      <w:u w:val="none"/>
    </w:rPr>
  </w:style>
  <w:style w:type="character" w:customStyle="1" w:styleId="font11">
    <w:name w:val="font11"/>
    <w:basedOn w:val="a0"/>
    <w:qFormat/>
    <w:rsid w:val="004169DB"/>
    <w:rPr>
      <w:rFonts w:ascii="黑体" w:eastAsia="黑体" w:hAnsi="宋体" w:cs="黑体" w:hint="eastAsia"/>
      <w:color w:val="000000"/>
      <w:sz w:val="40"/>
      <w:szCs w:val="40"/>
      <w:u w:val="none"/>
    </w:rPr>
  </w:style>
  <w:style w:type="character" w:customStyle="1" w:styleId="font81">
    <w:name w:val="font81"/>
    <w:basedOn w:val="a0"/>
    <w:qFormat/>
    <w:rsid w:val="004169DB"/>
    <w:rPr>
      <w:rFonts w:ascii="黑体" w:eastAsia="黑体" w:hAnsi="宋体" w:cs="黑体" w:hint="eastAsia"/>
      <w:color w:val="000000"/>
      <w:sz w:val="22"/>
      <w:szCs w:val="22"/>
      <w:u w:val="none"/>
    </w:rPr>
  </w:style>
  <w:style w:type="character" w:customStyle="1" w:styleId="font41">
    <w:name w:val="font41"/>
    <w:basedOn w:val="a0"/>
    <w:qFormat/>
    <w:rsid w:val="004169DB"/>
    <w:rPr>
      <w:rFonts w:ascii="宋体" w:eastAsia="宋体" w:hAnsi="宋体" w:cs="宋体" w:hint="eastAsia"/>
      <w:color w:val="000000"/>
      <w:sz w:val="20"/>
      <w:szCs w:val="20"/>
      <w:u w:val="none"/>
    </w:rPr>
  </w:style>
  <w:style w:type="character" w:customStyle="1" w:styleId="font61">
    <w:name w:val="font61"/>
    <w:basedOn w:val="a0"/>
    <w:qFormat/>
    <w:rsid w:val="004169DB"/>
    <w:rPr>
      <w:rFonts w:ascii="宋体" w:eastAsia="宋体" w:hAnsi="宋体" w:cs="宋体" w:hint="eastAsia"/>
      <w:b/>
      <w:bCs/>
      <w:color w:val="000000"/>
      <w:sz w:val="20"/>
      <w:szCs w:val="20"/>
      <w:u w:val="none"/>
    </w:rPr>
  </w:style>
  <w:style w:type="character" w:customStyle="1" w:styleId="font71">
    <w:name w:val="font71"/>
    <w:basedOn w:val="a0"/>
    <w:qFormat/>
    <w:rsid w:val="004169DB"/>
    <w:rPr>
      <w:rFonts w:ascii="宋体" w:eastAsia="宋体" w:hAnsi="宋体" w:cs="宋体" w:hint="eastAsia"/>
      <w:color w:val="000000"/>
      <w:sz w:val="21"/>
      <w:szCs w:val="21"/>
      <w:u w:val="none"/>
    </w:rPr>
  </w:style>
  <w:style w:type="character" w:customStyle="1" w:styleId="font51">
    <w:name w:val="font51"/>
    <w:basedOn w:val="a0"/>
    <w:qFormat/>
    <w:rsid w:val="004169DB"/>
    <w:rPr>
      <w:rFonts w:ascii="仿宋" w:eastAsia="仿宋" w:hAnsi="仿宋" w:cs="仿宋"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181</Words>
  <Characters>1036</Characters>
  <Application>Microsoft Office Word</Application>
  <DocSecurity>0</DocSecurity>
  <Lines>8</Lines>
  <Paragraphs>2</Paragraphs>
  <ScaleCrop>false</ScaleCrop>
  <Company>Microsoft</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a</dc:creator>
  <cp:lastModifiedBy>2</cp:lastModifiedBy>
  <cp:revision>4</cp:revision>
  <cp:lastPrinted>2026-08-03T02:02:00Z</cp:lastPrinted>
  <dcterms:created xsi:type="dcterms:W3CDTF">2023-05-09T02:20:00Z</dcterms:created>
  <dcterms:modified xsi:type="dcterms:W3CDTF">2026-08-03T08:05:00Z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9F5C3B5F52D6483EA2842E010BAD7452_13</vt:lpwstr>
  </property>
  <property fmtid="{D5CDD505-2E9C-101B-9397-08002B2CF9AE}" pid="4" name="KSOTemplateDocerSaveRecord">
    <vt:lpwstr>eyJoZGlkIjoiNzdlMDVkNDYwYmZkNTE5NGQ0ZTdiYzI2ZDFhMjhiMWQiLCJ1c2VySWQiOiI4MDQyODQ1MTkifQ==</vt:lpwstr>
  </property>
</Properties>
</file>