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3EC" w:rsidRDefault="00355B6F">
      <w:pPr>
        <w:jc w:val="center"/>
        <w:rPr>
          <w:rFonts w:ascii="仿宋" w:eastAsia="仿宋" w:hAnsi="仿宋" w:cs="仿宋"/>
          <w:b/>
          <w:bCs/>
          <w:sz w:val="44"/>
          <w:szCs w:val="44"/>
        </w:rPr>
      </w:pPr>
      <w:r>
        <w:rPr>
          <w:rFonts w:ascii="仿宋" w:eastAsia="仿宋" w:hAnsi="仿宋" w:cs="仿宋" w:hint="eastAsia"/>
          <w:b/>
          <w:bCs/>
          <w:sz w:val="44"/>
          <w:szCs w:val="44"/>
        </w:rPr>
        <w:t>直线加速器机房电动防辐射门维修及心内科</w:t>
      </w:r>
      <w:r>
        <w:rPr>
          <w:rFonts w:ascii="仿宋" w:eastAsia="仿宋" w:hAnsi="仿宋" w:cs="仿宋" w:hint="eastAsia"/>
          <w:b/>
          <w:bCs/>
          <w:sz w:val="44"/>
          <w:szCs w:val="44"/>
        </w:rPr>
        <w:t>DSA</w:t>
      </w:r>
      <w:r>
        <w:rPr>
          <w:rFonts w:ascii="仿宋" w:eastAsia="仿宋" w:hAnsi="仿宋" w:cs="仿宋" w:hint="eastAsia"/>
          <w:b/>
          <w:bCs/>
          <w:sz w:val="44"/>
          <w:szCs w:val="44"/>
        </w:rPr>
        <w:t>机房防辐射门改造</w:t>
      </w:r>
      <w:r>
        <w:rPr>
          <w:rFonts w:ascii="仿宋" w:eastAsia="仿宋" w:hAnsi="仿宋" w:cs="仿宋" w:hint="eastAsia"/>
          <w:b/>
          <w:bCs/>
          <w:sz w:val="44"/>
          <w:szCs w:val="44"/>
        </w:rPr>
        <w:t>项目比价方案</w:t>
      </w:r>
    </w:p>
    <w:p w:rsidR="002F13EC" w:rsidRDefault="00355B6F">
      <w:pPr>
        <w:ind w:firstLineChars="200" w:firstLine="640"/>
        <w:rPr>
          <w:rFonts w:ascii="仿宋" w:eastAsia="仿宋" w:hAnsi="仿宋"/>
          <w:sz w:val="32"/>
          <w:szCs w:val="32"/>
        </w:rPr>
      </w:pPr>
      <w:r>
        <w:rPr>
          <w:rFonts w:ascii="黑体" w:eastAsia="黑体" w:hAnsi="黑体" w:hint="eastAsia"/>
          <w:sz w:val="32"/>
          <w:szCs w:val="32"/>
        </w:rPr>
        <w:t>一、项目名称</w:t>
      </w:r>
      <w:r>
        <w:rPr>
          <w:rFonts w:ascii="仿宋" w:eastAsia="仿宋" w:hAnsi="仿宋" w:hint="eastAsia"/>
          <w:sz w:val="32"/>
          <w:szCs w:val="32"/>
        </w:rPr>
        <w:t>：</w:t>
      </w:r>
      <w:r>
        <w:rPr>
          <w:rFonts w:ascii="仿宋" w:eastAsia="仿宋" w:hAnsi="仿宋" w:hint="eastAsia"/>
          <w:sz w:val="32"/>
          <w:szCs w:val="32"/>
        </w:rPr>
        <w:t>直线加速器机房电动防辐射门维修及心内科</w:t>
      </w:r>
      <w:r>
        <w:rPr>
          <w:rFonts w:ascii="仿宋" w:eastAsia="仿宋" w:hAnsi="仿宋" w:hint="eastAsia"/>
          <w:sz w:val="32"/>
          <w:szCs w:val="32"/>
        </w:rPr>
        <w:t>DSA</w:t>
      </w:r>
      <w:r>
        <w:rPr>
          <w:rFonts w:ascii="仿宋" w:eastAsia="仿宋" w:hAnsi="仿宋" w:hint="eastAsia"/>
          <w:sz w:val="32"/>
          <w:szCs w:val="32"/>
        </w:rPr>
        <w:t>机房防辐射门改造</w:t>
      </w:r>
    </w:p>
    <w:p w:rsidR="002F13EC" w:rsidRDefault="00355B6F">
      <w:pPr>
        <w:ind w:firstLineChars="200" w:firstLine="640"/>
        <w:rPr>
          <w:rFonts w:ascii="仿宋" w:eastAsia="仿宋" w:hAnsi="仿宋"/>
          <w:sz w:val="32"/>
          <w:szCs w:val="32"/>
        </w:rPr>
      </w:pPr>
      <w:r>
        <w:rPr>
          <w:rFonts w:ascii="黑体" w:eastAsia="黑体" w:hAnsi="黑体" w:hint="eastAsia"/>
          <w:sz w:val="32"/>
          <w:szCs w:val="32"/>
        </w:rPr>
        <w:t>二、项目概况及要求</w:t>
      </w:r>
      <w:r>
        <w:rPr>
          <w:rFonts w:ascii="仿宋" w:eastAsia="仿宋" w:hAnsi="仿宋" w:hint="eastAsia"/>
          <w:sz w:val="32"/>
          <w:szCs w:val="32"/>
        </w:rPr>
        <w:t>：</w:t>
      </w:r>
    </w:p>
    <w:p w:rsidR="002F13EC" w:rsidRDefault="00355B6F">
      <w:pPr>
        <w:ind w:firstLineChars="200" w:firstLine="640"/>
        <w:rPr>
          <w:rFonts w:ascii="仿宋" w:eastAsia="仿宋" w:hAnsi="仿宋"/>
          <w:color w:val="000000" w:themeColor="text1"/>
          <w:sz w:val="32"/>
          <w:szCs w:val="32"/>
        </w:rPr>
      </w:pPr>
      <w:r>
        <w:rPr>
          <w:rFonts w:ascii="楷体" w:eastAsia="楷体" w:hAnsi="楷体" w:hint="eastAsia"/>
          <w:sz w:val="32"/>
          <w:szCs w:val="32"/>
        </w:rPr>
        <w:t>㈠项目概况</w:t>
      </w:r>
      <w:r>
        <w:rPr>
          <w:rFonts w:ascii="楷体" w:eastAsia="楷体" w:hAnsi="楷体" w:hint="eastAsia"/>
          <w:sz w:val="32"/>
          <w:szCs w:val="32"/>
        </w:rPr>
        <w:t>：</w:t>
      </w:r>
      <w:r>
        <w:rPr>
          <w:rFonts w:ascii="楷体" w:eastAsia="楷体" w:hAnsi="楷体" w:hint="eastAsia"/>
          <w:sz w:val="32"/>
          <w:szCs w:val="32"/>
        </w:rPr>
        <w:t>直线加速器机房电动防辐射门不能正常工作，经现场勘查须进行维修。根据医学装备部要求，需对心内科</w:t>
      </w:r>
      <w:r>
        <w:rPr>
          <w:rFonts w:ascii="楷体" w:eastAsia="楷体" w:hAnsi="楷体" w:hint="eastAsia"/>
          <w:sz w:val="32"/>
          <w:szCs w:val="32"/>
        </w:rPr>
        <w:t>DSA</w:t>
      </w:r>
      <w:r>
        <w:rPr>
          <w:rFonts w:ascii="楷体" w:eastAsia="楷体" w:hAnsi="楷体" w:hint="eastAsia"/>
          <w:sz w:val="32"/>
          <w:szCs w:val="32"/>
        </w:rPr>
        <w:t>机房防辐射门须进行改造</w:t>
      </w:r>
      <w:r>
        <w:rPr>
          <w:rFonts w:ascii="仿宋" w:eastAsia="仿宋" w:hAnsi="仿宋" w:hint="eastAsia"/>
          <w:sz w:val="32"/>
          <w:szCs w:val="32"/>
        </w:rPr>
        <w:t>（需自行现场勘察）</w:t>
      </w:r>
      <w:r>
        <w:rPr>
          <w:rFonts w:ascii="仿宋" w:eastAsia="仿宋" w:hAnsi="仿宋" w:hint="eastAsia"/>
          <w:sz w:val="32"/>
          <w:szCs w:val="32"/>
        </w:rPr>
        <w:t>。</w:t>
      </w:r>
    </w:p>
    <w:p w:rsidR="002F13EC" w:rsidRDefault="00355B6F">
      <w:pPr>
        <w:ind w:firstLineChars="200" w:firstLine="640"/>
        <w:rPr>
          <w:rFonts w:ascii="仿宋" w:eastAsia="仿宋" w:hAnsi="仿宋"/>
          <w:sz w:val="32"/>
          <w:szCs w:val="32"/>
        </w:rPr>
      </w:pPr>
      <w:r>
        <w:rPr>
          <w:rFonts w:ascii="楷体" w:eastAsia="楷体" w:hAnsi="楷体" w:hint="eastAsia"/>
          <w:sz w:val="32"/>
          <w:szCs w:val="32"/>
        </w:rPr>
        <w:t>㈡施工要求</w:t>
      </w:r>
      <w:r>
        <w:rPr>
          <w:rFonts w:ascii="仿宋" w:eastAsia="仿宋" w:hAnsi="仿宋" w:hint="eastAsia"/>
          <w:sz w:val="32"/>
          <w:szCs w:val="32"/>
        </w:rPr>
        <w:t>：</w:t>
      </w:r>
    </w:p>
    <w:p w:rsidR="002F13EC" w:rsidRDefault="00355B6F">
      <w:pPr>
        <w:ind w:firstLineChars="200" w:firstLine="640"/>
        <w:rPr>
          <w:rFonts w:ascii="仿宋" w:eastAsia="仿宋" w:hAnsi="仿宋"/>
          <w:sz w:val="32"/>
          <w:szCs w:val="32"/>
        </w:rPr>
      </w:pPr>
      <w:r>
        <w:rPr>
          <w:rFonts w:ascii="仿宋" w:eastAsia="仿宋" w:hAnsi="仿宋" w:hint="eastAsia"/>
          <w:sz w:val="32"/>
          <w:szCs w:val="32"/>
        </w:rPr>
        <w:t>心内科</w:t>
      </w:r>
      <w:r>
        <w:rPr>
          <w:rFonts w:ascii="仿宋" w:eastAsia="仿宋" w:hAnsi="仿宋" w:hint="eastAsia"/>
          <w:sz w:val="32"/>
          <w:szCs w:val="32"/>
        </w:rPr>
        <w:t>DSA</w:t>
      </w:r>
      <w:r>
        <w:rPr>
          <w:rFonts w:ascii="仿宋" w:eastAsia="仿宋" w:hAnsi="仿宋" w:hint="eastAsia"/>
          <w:sz w:val="32"/>
          <w:szCs w:val="32"/>
        </w:rPr>
        <w:t>机房防辐射门改造部分：</w:t>
      </w:r>
    </w:p>
    <w:p w:rsidR="002F13EC" w:rsidRDefault="00355B6F">
      <w:pPr>
        <w:widowControl/>
        <w:ind w:firstLineChars="200" w:firstLine="640"/>
        <w:jc w:val="left"/>
        <w:rPr>
          <w:rFonts w:ascii="仿宋" w:eastAsia="仿宋" w:hAnsi="仿宋" w:cs="仿宋"/>
          <w:sz w:val="32"/>
          <w:szCs w:val="32"/>
        </w:rPr>
      </w:pPr>
      <w:r>
        <w:rPr>
          <w:rFonts w:ascii="仿宋" w:eastAsia="仿宋" w:hAnsi="仿宋" w:cs="仿宋" w:hint="eastAsia"/>
          <w:color w:val="000000"/>
          <w:kern w:val="0"/>
          <w:sz w:val="32"/>
          <w:szCs w:val="32"/>
          <w:lang/>
        </w:rPr>
        <w:t>1</w:t>
      </w:r>
      <w:r>
        <w:rPr>
          <w:rFonts w:ascii="仿宋" w:eastAsia="仿宋" w:hAnsi="仿宋" w:cs="仿宋" w:hint="eastAsia"/>
          <w:color w:val="000000"/>
          <w:kern w:val="0"/>
          <w:sz w:val="32"/>
          <w:szCs w:val="32"/>
          <w:lang/>
        </w:rPr>
        <w:t>、更换</w:t>
      </w:r>
      <w:r>
        <w:rPr>
          <w:rFonts w:ascii="仿宋" w:eastAsia="仿宋" w:hAnsi="仿宋" w:cs="仿宋" w:hint="eastAsia"/>
          <w:color w:val="000000"/>
          <w:kern w:val="0"/>
          <w:sz w:val="32"/>
          <w:szCs w:val="32"/>
          <w:lang/>
        </w:rPr>
        <w:t>2</w:t>
      </w:r>
      <w:r>
        <w:rPr>
          <w:rFonts w:ascii="仿宋" w:eastAsia="仿宋" w:hAnsi="仿宋" w:cs="仿宋" w:hint="eastAsia"/>
          <w:color w:val="000000"/>
          <w:kern w:val="0"/>
          <w:sz w:val="32"/>
          <w:szCs w:val="32"/>
          <w:lang/>
        </w:rPr>
        <w:t>套防辐射门安全警示灯（含相关配件及辅材）；</w:t>
      </w:r>
      <w:r>
        <w:rPr>
          <w:rFonts w:ascii="仿宋" w:eastAsia="仿宋" w:hAnsi="仿宋" w:cs="仿宋" w:hint="eastAsia"/>
          <w:color w:val="000000"/>
          <w:kern w:val="0"/>
          <w:sz w:val="32"/>
          <w:szCs w:val="32"/>
          <w:lang/>
        </w:rPr>
        <w:t xml:space="preserve"> </w:t>
      </w:r>
    </w:p>
    <w:p w:rsidR="002F13EC" w:rsidRDefault="00355B6F">
      <w:pPr>
        <w:widowControl/>
        <w:ind w:firstLineChars="200" w:firstLine="640"/>
        <w:jc w:val="left"/>
        <w:rPr>
          <w:rFonts w:ascii="仿宋" w:eastAsia="仿宋" w:hAnsi="仿宋" w:cs="仿宋"/>
          <w:sz w:val="32"/>
          <w:szCs w:val="32"/>
        </w:rPr>
      </w:pPr>
      <w:r>
        <w:rPr>
          <w:rFonts w:ascii="仿宋" w:eastAsia="仿宋" w:hAnsi="仿宋" w:cs="仿宋" w:hint="eastAsia"/>
          <w:color w:val="000000"/>
          <w:kern w:val="0"/>
          <w:sz w:val="32"/>
          <w:szCs w:val="32"/>
          <w:lang/>
        </w:rPr>
        <w:t>2</w:t>
      </w:r>
      <w:r>
        <w:rPr>
          <w:rFonts w:ascii="仿宋" w:eastAsia="仿宋" w:hAnsi="仿宋" w:cs="仿宋" w:hint="eastAsia"/>
          <w:color w:val="000000"/>
          <w:kern w:val="0"/>
          <w:sz w:val="32"/>
          <w:szCs w:val="32"/>
          <w:lang/>
        </w:rPr>
        <w:t>、安装</w:t>
      </w:r>
      <w:r>
        <w:rPr>
          <w:rFonts w:ascii="仿宋" w:eastAsia="仿宋" w:hAnsi="仿宋" w:cs="仿宋" w:hint="eastAsia"/>
          <w:color w:val="000000"/>
          <w:kern w:val="0"/>
          <w:sz w:val="32"/>
          <w:szCs w:val="32"/>
          <w:lang/>
        </w:rPr>
        <w:t>1</w:t>
      </w:r>
      <w:r>
        <w:rPr>
          <w:rFonts w:ascii="仿宋" w:eastAsia="仿宋" w:hAnsi="仿宋" w:cs="仿宋" w:hint="eastAsia"/>
          <w:color w:val="000000"/>
          <w:kern w:val="0"/>
          <w:sz w:val="32"/>
          <w:szCs w:val="32"/>
          <w:lang/>
        </w:rPr>
        <w:t>套重型闭门器（含相关配件及辅材）；</w:t>
      </w:r>
      <w:r>
        <w:rPr>
          <w:rFonts w:ascii="仿宋" w:eastAsia="仿宋" w:hAnsi="仿宋" w:cs="仿宋" w:hint="eastAsia"/>
          <w:color w:val="000000"/>
          <w:kern w:val="0"/>
          <w:sz w:val="32"/>
          <w:szCs w:val="32"/>
          <w:lang/>
        </w:rPr>
        <w:t xml:space="preserve"> </w:t>
      </w:r>
    </w:p>
    <w:p w:rsidR="002F13EC" w:rsidRDefault="00355B6F">
      <w:pPr>
        <w:widowControl/>
        <w:ind w:firstLineChars="200" w:firstLine="640"/>
        <w:jc w:val="left"/>
        <w:rPr>
          <w:rFonts w:ascii="仿宋" w:eastAsia="仿宋" w:hAnsi="仿宋" w:cs="仿宋"/>
          <w:sz w:val="32"/>
          <w:szCs w:val="32"/>
        </w:rPr>
      </w:pPr>
      <w:r>
        <w:rPr>
          <w:rFonts w:ascii="仿宋" w:eastAsia="仿宋" w:hAnsi="仿宋" w:cs="仿宋" w:hint="eastAsia"/>
          <w:color w:val="000000"/>
          <w:kern w:val="0"/>
          <w:sz w:val="32"/>
          <w:szCs w:val="32"/>
          <w:lang/>
        </w:rPr>
        <w:t>3</w:t>
      </w:r>
      <w:r>
        <w:rPr>
          <w:rFonts w:ascii="仿宋" w:eastAsia="仿宋" w:hAnsi="仿宋" w:cs="仿宋" w:hint="eastAsia"/>
          <w:color w:val="000000"/>
          <w:kern w:val="0"/>
          <w:sz w:val="32"/>
          <w:szCs w:val="32"/>
          <w:lang/>
        </w:rPr>
        <w:t>、安装</w:t>
      </w:r>
      <w:r>
        <w:rPr>
          <w:rFonts w:ascii="仿宋" w:eastAsia="仿宋" w:hAnsi="仿宋" w:cs="仿宋" w:hint="eastAsia"/>
          <w:color w:val="000000"/>
          <w:kern w:val="0"/>
          <w:sz w:val="32"/>
          <w:szCs w:val="32"/>
          <w:lang/>
        </w:rPr>
        <w:t>2</w:t>
      </w:r>
      <w:r>
        <w:rPr>
          <w:rFonts w:ascii="仿宋" w:eastAsia="仿宋" w:hAnsi="仿宋" w:cs="仿宋" w:hint="eastAsia"/>
          <w:color w:val="000000"/>
          <w:kern w:val="0"/>
          <w:sz w:val="32"/>
          <w:szCs w:val="32"/>
          <w:lang/>
        </w:rPr>
        <w:t>套门灯联动装置（含相关配件及辅材）；</w:t>
      </w:r>
    </w:p>
    <w:p w:rsidR="002F13EC" w:rsidRDefault="00355B6F">
      <w:pPr>
        <w:widowControl/>
        <w:ind w:firstLineChars="200" w:firstLine="640"/>
        <w:jc w:val="left"/>
        <w:rPr>
          <w:rFonts w:ascii="仿宋" w:eastAsia="仿宋" w:hAnsi="仿宋" w:cs="仿宋"/>
          <w:sz w:val="32"/>
          <w:szCs w:val="32"/>
        </w:rPr>
      </w:pPr>
      <w:r>
        <w:rPr>
          <w:rFonts w:ascii="仿宋" w:eastAsia="仿宋" w:hAnsi="仿宋" w:cs="仿宋" w:hint="eastAsia"/>
          <w:color w:val="000000"/>
          <w:kern w:val="0"/>
          <w:sz w:val="32"/>
          <w:szCs w:val="32"/>
          <w:lang/>
        </w:rPr>
        <w:t>4</w:t>
      </w:r>
      <w:r>
        <w:rPr>
          <w:rFonts w:ascii="仿宋" w:eastAsia="仿宋" w:hAnsi="仿宋" w:cs="仿宋" w:hint="eastAsia"/>
          <w:color w:val="000000"/>
          <w:kern w:val="0"/>
          <w:sz w:val="32"/>
          <w:szCs w:val="32"/>
          <w:lang/>
        </w:rPr>
        <w:t>、所有维修更换配件须进行安装调试，防辐射门进行维护保养（包括线路整理固定）；</w:t>
      </w:r>
      <w:r>
        <w:rPr>
          <w:rFonts w:ascii="仿宋" w:eastAsia="仿宋" w:hAnsi="仿宋" w:cs="仿宋" w:hint="eastAsia"/>
          <w:color w:val="000000"/>
          <w:kern w:val="0"/>
          <w:sz w:val="32"/>
          <w:szCs w:val="32"/>
          <w:lang/>
        </w:rPr>
        <w:t xml:space="preserve"> </w:t>
      </w:r>
    </w:p>
    <w:p w:rsidR="002F13EC" w:rsidRDefault="00355B6F">
      <w:pPr>
        <w:widowControl/>
        <w:ind w:firstLineChars="200" w:firstLine="640"/>
        <w:jc w:val="left"/>
        <w:rPr>
          <w:rFonts w:ascii="仿宋" w:eastAsia="仿宋" w:hAnsi="仿宋"/>
          <w:sz w:val="32"/>
          <w:szCs w:val="32"/>
          <w:lang w:val="zh-CN"/>
        </w:rPr>
      </w:pPr>
      <w:r>
        <w:rPr>
          <w:rFonts w:ascii="仿宋" w:eastAsia="仿宋" w:hAnsi="仿宋" w:cs="仿宋" w:hint="eastAsia"/>
          <w:color w:val="000000"/>
          <w:kern w:val="0"/>
          <w:sz w:val="32"/>
          <w:szCs w:val="32"/>
          <w:lang/>
        </w:rPr>
        <w:t>5</w:t>
      </w:r>
      <w:r>
        <w:rPr>
          <w:rFonts w:ascii="仿宋" w:eastAsia="仿宋" w:hAnsi="仿宋" w:cs="仿宋" w:hint="eastAsia"/>
          <w:color w:val="000000"/>
          <w:kern w:val="0"/>
          <w:sz w:val="32"/>
          <w:szCs w:val="32"/>
          <w:lang/>
        </w:rPr>
        <w:t>、</w:t>
      </w:r>
      <w:r>
        <w:rPr>
          <w:rFonts w:ascii="仿宋" w:eastAsia="仿宋" w:hAnsi="仿宋" w:hint="eastAsia"/>
          <w:sz w:val="32"/>
          <w:szCs w:val="32"/>
          <w:lang w:val="zh-CN"/>
        </w:rPr>
        <w:t>施工过程中不得损坏任何设备，不得影响正常工作，尽可能减少噪音，及时清理施工过程中产生的垃圾。</w:t>
      </w:r>
    </w:p>
    <w:p w:rsidR="002F13EC" w:rsidRDefault="00355B6F">
      <w:pPr>
        <w:widowControl/>
        <w:ind w:firstLineChars="200" w:firstLine="640"/>
        <w:jc w:val="left"/>
        <w:rPr>
          <w:rFonts w:ascii="仿宋" w:eastAsia="仿宋" w:hAnsi="仿宋"/>
          <w:sz w:val="32"/>
          <w:szCs w:val="32"/>
        </w:rPr>
      </w:pPr>
      <w:r>
        <w:rPr>
          <w:rFonts w:ascii="仿宋" w:eastAsia="仿宋" w:hAnsi="仿宋" w:hint="eastAsia"/>
          <w:sz w:val="32"/>
          <w:szCs w:val="32"/>
        </w:rPr>
        <w:t>直线加速器电动防辐射门维修部分：</w:t>
      </w:r>
    </w:p>
    <w:p w:rsidR="002F13EC" w:rsidRDefault="00355B6F">
      <w:pPr>
        <w:widowControl/>
        <w:ind w:firstLineChars="200" w:firstLine="640"/>
        <w:jc w:val="left"/>
        <w:rPr>
          <w:rFonts w:ascii="仿宋" w:eastAsia="仿宋" w:hAnsi="仿宋" w:cs="仿宋"/>
          <w:sz w:val="32"/>
          <w:szCs w:val="32"/>
        </w:rPr>
      </w:pPr>
      <w:r>
        <w:rPr>
          <w:rFonts w:ascii="仿宋" w:eastAsia="仿宋" w:hAnsi="仿宋" w:cs="仿宋" w:hint="eastAsia"/>
          <w:color w:val="000000"/>
          <w:kern w:val="0"/>
          <w:sz w:val="32"/>
          <w:szCs w:val="32"/>
          <w:lang/>
        </w:rPr>
        <w:t>1</w:t>
      </w:r>
      <w:r>
        <w:rPr>
          <w:rFonts w:ascii="仿宋" w:eastAsia="仿宋" w:hAnsi="仿宋" w:cs="仿宋" w:hint="eastAsia"/>
          <w:color w:val="000000"/>
          <w:kern w:val="0"/>
          <w:sz w:val="32"/>
          <w:szCs w:val="32"/>
          <w:lang/>
        </w:rPr>
        <w:t>、维修更换防辐射门内外控制器</w:t>
      </w:r>
      <w:r>
        <w:rPr>
          <w:rFonts w:ascii="仿宋" w:eastAsia="仿宋" w:hAnsi="仿宋" w:cs="仿宋" w:hint="eastAsia"/>
          <w:color w:val="000000"/>
          <w:kern w:val="0"/>
          <w:sz w:val="32"/>
          <w:szCs w:val="32"/>
          <w:lang/>
        </w:rPr>
        <w:t>2</w:t>
      </w:r>
      <w:r>
        <w:rPr>
          <w:rFonts w:ascii="仿宋" w:eastAsia="仿宋" w:hAnsi="仿宋" w:cs="仿宋" w:hint="eastAsia"/>
          <w:color w:val="000000"/>
          <w:kern w:val="0"/>
          <w:sz w:val="32"/>
          <w:szCs w:val="32"/>
          <w:lang/>
        </w:rPr>
        <w:t>套（含相关配件及辅材）；</w:t>
      </w:r>
      <w:r>
        <w:rPr>
          <w:rFonts w:ascii="仿宋" w:eastAsia="仿宋" w:hAnsi="仿宋" w:cs="仿宋" w:hint="eastAsia"/>
          <w:color w:val="000000"/>
          <w:kern w:val="0"/>
          <w:sz w:val="32"/>
          <w:szCs w:val="32"/>
          <w:lang/>
        </w:rPr>
        <w:t xml:space="preserve"> </w:t>
      </w:r>
    </w:p>
    <w:p w:rsidR="002F13EC" w:rsidRDefault="00355B6F">
      <w:pPr>
        <w:widowControl/>
        <w:ind w:firstLineChars="200" w:firstLine="640"/>
        <w:jc w:val="left"/>
        <w:rPr>
          <w:rFonts w:ascii="仿宋" w:eastAsia="仿宋" w:hAnsi="仿宋" w:cs="仿宋"/>
          <w:sz w:val="32"/>
          <w:szCs w:val="32"/>
        </w:rPr>
      </w:pPr>
      <w:r>
        <w:rPr>
          <w:rFonts w:ascii="仿宋" w:eastAsia="仿宋" w:hAnsi="仿宋" w:cs="仿宋" w:hint="eastAsia"/>
          <w:color w:val="000000"/>
          <w:kern w:val="0"/>
          <w:sz w:val="32"/>
          <w:szCs w:val="32"/>
          <w:lang/>
        </w:rPr>
        <w:t>2</w:t>
      </w:r>
      <w:r>
        <w:rPr>
          <w:rFonts w:ascii="仿宋" w:eastAsia="仿宋" w:hAnsi="仿宋" w:cs="仿宋" w:hint="eastAsia"/>
          <w:color w:val="000000"/>
          <w:kern w:val="0"/>
          <w:sz w:val="32"/>
          <w:szCs w:val="32"/>
          <w:lang/>
        </w:rPr>
        <w:t>、电动防辐射门线路检修；</w:t>
      </w:r>
      <w:r>
        <w:rPr>
          <w:rFonts w:ascii="仿宋" w:eastAsia="仿宋" w:hAnsi="仿宋" w:cs="仿宋" w:hint="eastAsia"/>
          <w:color w:val="000000"/>
          <w:kern w:val="0"/>
          <w:sz w:val="32"/>
          <w:szCs w:val="32"/>
          <w:lang/>
        </w:rPr>
        <w:t xml:space="preserve"> </w:t>
      </w:r>
    </w:p>
    <w:p w:rsidR="002F13EC" w:rsidRDefault="00355B6F">
      <w:pPr>
        <w:widowControl/>
        <w:ind w:firstLineChars="200" w:firstLine="640"/>
        <w:jc w:val="left"/>
        <w:rPr>
          <w:rFonts w:ascii="仿宋" w:eastAsia="仿宋" w:hAnsi="仿宋" w:cs="仿宋"/>
          <w:sz w:val="32"/>
          <w:szCs w:val="32"/>
        </w:rPr>
      </w:pPr>
      <w:r>
        <w:rPr>
          <w:rFonts w:ascii="仿宋" w:eastAsia="仿宋" w:hAnsi="仿宋" w:cs="仿宋" w:hint="eastAsia"/>
          <w:color w:val="000000"/>
          <w:kern w:val="0"/>
          <w:sz w:val="32"/>
          <w:szCs w:val="32"/>
          <w:lang/>
        </w:rPr>
        <w:lastRenderedPageBreak/>
        <w:t>3</w:t>
      </w:r>
      <w:r>
        <w:rPr>
          <w:rFonts w:ascii="仿宋" w:eastAsia="仿宋" w:hAnsi="仿宋" w:cs="仿宋" w:hint="eastAsia"/>
          <w:color w:val="000000"/>
          <w:kern w:val="0"/>
          <w:sz w:val="32"/>
          <w:szCs w:val="32"/>
          <w:lang/>
        </w:rPr>
        <w:t>、所有维修更换配件须进行安装调试，防辐射门进行维护保养；</w:t>
      </w:r>
      <w:r>
        <w:rPr>
          <w:rFonts w:ascii="仿宋" w:eastAsia="仿宋" w:hAnsi="仿宋" w:cs="仿宋" w:hint="eastAsia"/>
          <w:color w:val="000000"/>
          <w:kern w:val="0"/>
          <w:sz w:val="32"/>
          <w:szCs w:val="32"/>
          <w:lang/>
        </w:rPr>
        <w:t xml:space="preserve"> </w:t>
      </w:r>
    </w:p>
    <w:p w:rsidR="002F13EC" w:rsidRDefault="00355B6F">
      <w:pPr>
        <w:widowControl/>
        <w:ind w:firstLineChars="200" w:firstLine="640"/>
        <w:jc w:val="left"/>
        <w:rPr>
          <w:rFonts w:ascii="仿宋" w:eastAsia="仿宋" w:hAnsi="仿宋"/>
          <w:sz w:val="32"/>
          <w:szCs w:val="32"/>
          <w:lang w:val="zh-CN"/>
        </w:rPr>
      </w:pPr>
      <w:r>
        <w:rPr>
          <w:rFonts w:ascii="仿宋" w:eastAsia="仿宋" w:hAnsi="仿宋" w:cs="仿宋" w:hint="eastAsia"/>
          <w:color w:val="000000"/>
          <w:kern w:val="0"/>
          <w:sz w:val="32"/>
          <w:szCs w:val="32"/>
          <w:lang/>
        </w:rPr>
        <w:t>4</w:t>
      </w:r>
      <w:r>
        <w:rPr>
          <w:rFonts w:ascii="仿宋" w:eastAsia="仿宋" w:hAnsi="仿宋" w:cs="仿宋" w:hint="eastAsia"/>
          <w:color w:val="000000"/>
          <w:kern w:val="0"/>
          <w:sz w:val="32"/>
          <w:szCs w:val="32"/>
          <w:lang/>
        </w:rPr>
        <w:t>、</w:t>
      </w:r>
      <w:r>
        <w:rPr>
          <w:rFonts w:ascii="仿宋" w:eastAsia="仿宋" w:hAnsi="仿宋" w:hint="eastAsia"/>
          <w:sz w:val="32"/>
          <w:szCs w:val="32"/>
          <w:lang w:val="zh-CN"/>
        </w:rPr>
        <w:t>施工过程中不得损坏任何设备，不得影响正常工作，尽可能减少噪音，及时清理施工过程中产生的垃圾。</w:t>
      </w:r>
    </w:p>
    <w:p w:rsidR="002F13EC" w:rsidRDefault="00355B6F">
      <w:pPr>
        <w:ind w:firstLineChars="200" w:firstLine="640"/>
        <w:rPr>
          <w:rFonts w:ascii="仿宋" w:eastAsia="仿宋" w:hAnsi="仿宋"/>
          <w:sz w:val="32"/>
          <w:szCs w:val="32"/>
        </w:rPr>
      </w:pPr>
      <w:r>
        <w:rPr>
          <w:rFonts w:ascii="楷体" w:eastAsia="楷体" w:hAnsi="楷体" w:hint="eastAsia"/>
          <w:sz w:val="32"/>
          <w:szCs w:val="32"/>
        </w:rPr>
        <w:t>㈢质保期</w:t>
      </w:r>
      <w:r>
        <w:rPr>
          <w:rFonts w:ascii="仿宋" w:eastAsia="仿宋" w:hAnsi="仿宋" w:hint="eastAsia"/>
          <w:sz w:val="32"/>
          <w:szCs w:val="32"/>
        </w:rPr>
        <w:t>：</w:t>
      </w:r>
    </w:p>
    <w:p w:rsidR="002F13EC" w:rsidRDefault="00355B6F">
      <w:pPr>
        <w:ind w:firstLineChars="200" w:firstLine="640"/>
        <w:rPr>
          <w:rFonts w:ascii="仿宋" w:eastAsia="仿宋" w:hAnsi="仿宋"/>
          <w:b/>
          <w:color w:val="000000" w:themeColor="text1"/>
          <w:sz w:val="32"/>
          <w:szCs w:val="32"/>
        </w:rPr>
      </w:pPr>
      <w:r>
        <w:rPr>
          <w:rFonts w:ascii="仿宋" w:eastAsia="仿宋" w:hAnsi="仿宋" w:hint="eastAsia"/>
          <w:sz w:val="32"/>
          <w:szCs w:val="32"/>
        </w:rPr>
        <w:t>本项目质保期为</w:t>
      </w:r>
      <w:r>
        <w:rPr>
          <w:rFonts w:ascii="仿宋" w:eastAsia="仿宋" w:hAnsi="仿宋" w:hint="eastAsia"/>
          <w:sz w:val="32"/>
          <w:szCs w:val="32"/>
        </w:rPr>
        <w:t>2</w:t>
      </w:r>
      <w:r>
        <w:rPr>
          <w:rFonts w:ascii="仿宋" w:eastAsia="仿宋" w:hAnsi="仿宋" w:hint="eastAsia"/>
          <w:sz w:val="32"/>
          <w:szCs w:val="32"/>
        </w:rPr>
        <w:t>年</w:t>
      </w:r>
      <w:r>
        <w:rPr>
          <w:rFonts w:ascii="仿宋" w:eastAsia="仿宋" w:hAnsi="仿宋" w:hint="eastAsia"/>
          <w:sz w:val="32"/>
          <w:szCs w:val="32"/>
        </w:rPr>
        <w:t>（自验收合格之日起计），质保期内若出现非人为因素损坏，施工单位负责进行维修。</w:t>
      </w:r>
    </w:p>
    <w:p w:rsidR="002F13EC" w:rsidRDefault="00355B6F">
      <w:pPr>
        <w:ind w:firstLineChars="200" w:firstLine="640"/>
        <w:rPr>
          <w:rFonts w:ascii="仿宋" w:eastAsia="仿宋" w:hAnsi="仿宋"/>
          <w:sz w:val="32"/>
          <w:szCs w:val="32"/>
        </w:rPr>
      </w:pPr>
      <w:r>
        <w:rPr>
          <w:rFonts w:ascii="楷体" w:eastAsia="楷体" w:hAnsi="楷体" w:hint="eastAsia"/>
          <w:sz w:val="32"/>
          <w:szCs w:val="32"/>
        </w:rPr>
        <w:t>㈣费用结算</w:t>
      </w:r>
      <w:r>
        <w:rPr>
          <w:rFonts w:ascii="仿宋" w:eastAsia="仿宋" w:hAnsi="仿宋" w:hint="eastAsia"/>
          <w:sz w:val="32"/>
          <w:szCs w:val="32"/>
        </w:rPr>
        <w:t>：</w:t>
      </w:r>
    </w:p>
    <w:p w:rsidR="002F13EC" w:rsidRDefault="00355B6F">
      <w:pPr>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投标报价为一口价，包含整个项目中产生的材料费、人工费</w:t>
      </w:r>
      <w:r>
        <w:rPr>
          <w:rFonts w:ascii="仿宋" w:eastAsia="仿宋" w:hAnsi="仿宋" w:hint="eastAsia"/>
          <w:sz w:val="32"/>
          <w:szCs w:val="32"/>
        </w:rPr>
        <w:t>、税金</w:t>
      </w:r>
      <w:r>
        <w:rPr>
          <w:rFonts w:ascii="仿宋" w:eastAsia="仿宋" w:hAnsi="仿宋" w:hint="eastAsia"/>
          <w:sz w:val="32"/>
          <w:szCs w:val="32"/>
        </w:rPr>
        <w:t>等所有费用。</w:t>
      </w:r>
    </w:p>
    <w:p w:rsidR="002F13EC" w:rsidRDefault="00355B6F">
      <w:pPr>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施工结束，经验收合格，</w:t>
      </w:r>
      <w:r>
        <w:rPr>
          <w:rFonts w:ascii="仿宋" w:eastAsia="仿宋" w:hAnsi="仿宋" w:hint="eastAsia"/>
          <w:sz w:val="32"/>
          <w:szCs w:val="32"/>
        </w:rPr>
        <w:t>3</w:t>
      </w:r>
      <w:r>
        <w:rPr>
          <w:rFonts w:ascii="仿宋" w:eastAsia="仿宋" w:hAnsi="仿宋" w:hint="eastAsia"/>
          <w:sz w:val="32"/>
          <w:szCs w:val="32"/>
        </w:rPr>
        <w:t>个月后</w:t>
      </w:r>
      <w:r>
        <w:rPr>
          <w:rFonts w:ascii="仿宋" w:eastAsia="仿宋" w:hAnsi="仿宋" w:hint="eastAsia"/>
          <w:sz w:val="32"/>
          <w:szCs w:val="32"/>
        </w:rPr>
        <w:t>付款。</w:t>
      </w:r>
    </w:p>
    <w:p w:rsidR="002F13EC" w:rsidRDefault="00355B6F">
      <w:pPr>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质保期内出现问题由施工方无偿返工，因故未能及时响应且给招标单位造成不良后果的将被列入黑名单，不再允许参加招标单位各类招标项目。</w:t>
      </w:r>
    </w:p>
    <w:p w:rsidR="002F13EC" w:rsidRDefault="00355B6F">
      <w:pPr>
        <w:ind w:firstLineChars="200" w:firstLine="640"/>
        <w:rPr>
          <w:rFonts w:ascii="仿宋" w:eastAsia="仿宋" w:hAnsi="仿宋"/>
          <w:sz w:val="32"/>
          <w:szCs w:val="32"/>
        </w:rPr>
      </w:pPr>
      <w:r>
        <w:rPr>
          <w:rFonts w:ascii="黑体" w:eastAsia="黑体" w:hAnsi="黑体" w:hint="eastAsia"/>
          <w:sz w:val="32"/>
          <w:szCs w:val="32"/>
        </w:rPr>
        <w:t>三、投标人资质要求</w:t>
      </w:r>
      <w:r>
        <w:rPr>
          <w:rFonts w:ascii="仿宋" w:eastAsia="仿宋" w:hAnsi="仿宋" w:hint="eastAsia"/>
          <w:sz w:val="32"/>
          <w:szCs w:val="32"/>
        </w:rPr>
        <w:t>：</w:t>
      </w:r>
    </w:p>
    <w:p w:rsidR="002F13EC" w:rsidRDefault="00355B6F">
      <w:pPr>
        <w:ind w:firstLineChars="200" w:firstLine="640"/>
        <w:rPr>
          <w:rFonts w:ascii="仿宋" w:eastAsia="仿宋" w:hAnsi="仿宋"/>
          <w:sz w:val="32"/>
          <w:szCs w:val="32"/>
        </w:rPr>
      </w:pPr>
      <w:r>
        <w:rPr>
          <w:rFonts w:ascii="仿宋" w:eastAsia="仿宋" w:hAnsi="仿宋" w:hint="eastAsia"/>
          <w:sz w:val="32"/>
          <w:szCs w:val="32"/>
        </w:rPr>
        <w:t>投标人资格要求</w:t>
      </w:r>
    </w:p>
    <w:p w:rsidR="002F13EC" w:rsidRDefault="00355B6F">
      <w:pPr>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本次招标要求投标人为：投标人具有独立法人资格且营业执照经营必须含有辐射防护施工相关经营范围等相关内容；</w:t>
      </w:r>
    </w:p>
    <w:p w:rsidR="002F13EC" w:rsidRDefault="00355B6F">
      <w:pPr>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业绩要求：同类案例：</w:t>
      </w:r>
      <w:r>
        <w:rPr>
          <w:rFonts w:ascii="仿宋" w:eastAsia="仿宋" w:hAnsi="仿宋" w:hint="eastAsia"/>
          <w:sz w:val="32"/>
          <w:szCs w:val="32"/>
        </w:rPr>
        <w:t>202</w:t>
      </w:r>
      <w:r>
        <w:rPr>
          <w:rFonts w:ascii="仿宋" w:eastAsia="仿宋" w:hAnsi="仿宋" w:hint="eastAsia"/>
          <w:sz w:val="32"/>
          <w:szCs w:val="32"/>
        </w:rPr>
        <w:t>4</w:t>
      </w:r>
      <w:r>
        <w:rPr>
          <w:rFonts w:ascii="仿宋" w:eastAsia="仿宋" w:hAnsi="仿宋" w:hint="eastAsia"/>
          <w:sz w:val="32"/>
          <w:szCs w:val="32"/>
        </w:rPr>
        <w:t>年</w:t>
      </w:r>
      <w:r>
        <w:rPr>
          <w:rFonts w:ascii="仿宋" w:eastAsia="仿宋" w:hAnsi="仿宋" w:hint="eastAsia"/>
          <w:sz w:val="32"/>
          <w:szCs w:val="32"/>
        </w:rPr>
        <w:t>1</w:t>
      </w:r>
      <w:r>
        <w:rPr>
          <w:rFonts w:ascii="仿宋" w:eastAsia="仿宋" w:hAnsi="仿宋" w:hint="eastAsia"/>
          <w:sz w:val="32"/>
          <w:szCs w:val="32"/>
        </w:rPr>
        <w:t>月</w:t>
      </w:r>
      <w:r>
        <w:rPr>
          <w:rFonts w:ascii="仿宋" w:eastAsia="仿宋" w:hAnsi="仿宋" w:hint="eastAsia"/>
          <w:sz w:val="32"/>
          <w:szCs w:val="32"/>
        </w:rPr>
        <w:t>1</w:t>
      </w:r>
      <w:r>
        <w:rPr>
          <w:rFonts w:ascii="仿宋" w:eastAsia="仿宋" w:hAnsi="仿宋" w:hint="eastAsia"/>
          <w:sz w:val="32"/>
          <w:szCs w:val="32"/>
        </w:rPr>
        <w:t>日（以合同签订时间为准）以来完成的同类装修（含防辐射）项目案例，案例证明材料以提供的合同复印件为准，证明材料须加盖单位</w:t>
      </w:r>
      <w:r>
        <w:rPr>
          <w:rFonts w:ascii="仿宋" w:eastAsia="仿宋" w:hAnsi="仿宋" w:hint="eastAsia"/>
          <w:sz w:val="32"/>
          <w:szCs w:val="32"/>
        </w:rPr>
        <w:lastRenderedPageBreak/>
        <w:t>公章</w:t>
      </w:r>
      <w:r>
        <w:rPr>
          <w:rFonts w:ascii="仿宋" w:eastAsia="仿宋" w:hAnsi="仿宋" w:hint="eastAsia"/>
          <w:color w:val="000000" w:themeColor="text1"/>
          <w:sz w:val="32"/>
          <w:szCs w:val="32"/>
        </w:rPr>
        <w:t>（做过类似项目的公司可优先考虑）</w:t>
      </w:r>
      <w:r>
        <w:rPr>
          <w:rFonts w:ascii="仿宋" w:eastAsia="仿宋" w:hAnsi="仿宋" w:hint="eastAsia"/>
          <w:sz w:val="32"/>
          <w:szCs w:val="32"/>
        </w:rPr>
        <w:t>。</w:t>
      </w:r>
    </w:p>
    <w:p w:rsidR="002F13EC" w:rsidRDefault="00355B6F">
      <w:pPr>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投标人需对项目现场进行</w:t>
      </w:r>
      <w:r>
        <w:rPr>
          <w:rFonts w:ascii="仿宋" w:eastAsia="仿宋" w:hAnsi="仿宋" w:hint="eastAsia"/>
          <w:sz w:val="32"/>
          <w:szCs w:val="32"/>
        </w:rPr>
        <w:t>勘察</w:t>
      </w:r>
      <w:r>
        <w:rPr>
          <w:rFonts w:ascii="仿宋" w:eastAsia="仿宋" w:hAnsi="仿宋" w:hint="eastAsia"/>
          <w:sz w:val="32"/>
          <w:szCs w:val="32"/>
        </w:rPr>
        <w:t>，投标人在投标时应充分考虑现场实际情况，采购人不负担因投标人对项目现场情况考虑不周而产生的其他任何费用。</w:t>
      </w:r>
    </w:p>
    <w:p w:rsidR="002F13EC" w:rsidRDefault="00355B6F">
      <w:pPr>
        <w:pStyle w:val="a6"/>
        <w:shd w:val="clear" w:color="auto" w:fill="FFFFFF"/>
        <w:spacing w:before="0" w:beforeAutospacing="0" w:after="0" w:afterAutospacing="0"/>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4</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本项目不接受联合体投标，不得转包、分包；</w:t>
      </w:r>
    </w:p>
    <w:p w:rsidR="002F13EC" w:rsidRDefault="00355B6F">
      <w:pPr>
        <w:pStyle w:val="a6"/>
        <w:shd w:val="clear" w:color="auto" w:fill="FFFFFF"/>
        <w:spacing w:before="0" w:beforeAutospacing="0" w:after="0" w:afterAutospacing="0"/>
        <w:ind w:firstLineChars="200" w:firstLine="640"/>
        <w:rPr>
          <w:rFonts w:ascii="仿宋" w:eastAsia="仿宋" w:hAnsi="仿宋"/>
          <w:color w:val="000000" w:themeColor="text1"/>
          <w:sz w:val="32"/>
          <w:szCs w:val="32"/>
        </w:rPr>
      </w:pPr>
      <w:r>
        <w:rPr>
          <w:rFonts w:ascii="仿宋" w:eastAsia="仿宋" w:hAnsi="仿宋" w:hint="eastAsia"/>
          <w:color w:val="000000" w:themeColor="text1"/>
          <w:sz w:val="32"/>
          <w:szCs w:val="32"/>
        </w:rPr>
        <w:t>5</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法律、行政法规规定的其他条件。</w:t>
      </w:r>
    </w:p>
    <w:p w:rsidR="002F13EC" w:rsidRDefault="00355B6F">
      <w:pPr>
        <w:adjustRightInd w:val="0"/>
        <w:spacing w:line="480" w:lineRule="exact"/>
        <w:ind w:firstLineChars="200" w:firstLine="643"/>
        <w:jc w:val="left"/>
        <w:rPr>
          <w:rFonts w:ascii="仿宋" w:eastAsia="仿宋" w:hAnsi="仿宋"/>
          <w:color w:val="000000"/>
          <w:sz w:val="32"/>
          <w:szCs w:val="32"/>
        </w:rPr>
      </w:pPr>
      <w:r>
        <w:rPr>
          <w:rFonts w:ascii="仿宋" w:eastAsia="仿宋" w:hAnsi="仿宋" w:hint="eastAsia"/>
          <w:b/>
          <w:color w:val="000000"/>
          <w:sz w:val="32"/>
        </w:rPr>
        <w:t>四、资格审查方式及特殊情况说明：</w:t>
      </w:r>
    </w:p>
    <w:p w:rsidR="002F13EC" w:rsidRDefault="00355B6F">
      <w:pPr>
        <w:adjustRightInd w:val="0"/>
        <w:spacing w:line="500" w:lineRule="exact"/>
        <w:ind w:firstLineChars="200" w:firstLine="640"/>
        <w:jc w:val="left"/>
        <w:rPr>
          <w:rFonts w:ascii="仿宋" w:eastAsia="仿宋" w:hAnsi="仿宋"/>
          <w:color w:val="000000"/>
          <w:sz w:val="32"/>
        </w:rPr>
      </w:pPr>
      <w:r>
        <w:rPr>
          <w:rFonts w:ascii="仿宋" w:eastAsia="仿宋" w:hAnsi="仿宋" w:hint="eastAsia"/>
          <w:color w:val="000000"/>
          <w:sz w:val="32"/>
        </w:rPr>
        <w:t>本次采用资格后审方式。</w:t>
      </w:r>
    </w:p>
    <w:p w:rsidR="002F13EC" w:rsidRDefault="00355B6F">
      <w:pPr>
        <w:pStyle w:val="a6"/>
        <w:shd w:val="clear" w:color="auto" w:fill="FFFFFF"/>
        <w:adjustRightInd w:val="0"/>
        <w:spacing w:before="0" w:beforeAutospacing="0" w:after="0" w:afterAutospacing="0" w:line="500" w:lineRule="exact"/>
        <w:ind w:firstLineChars="200" w:firstLine="640"/>
        <w:jc w:val="both"/>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满足询价文件实质性要求的单位数量达</w:t>
      </w:r>
      <w:r>
        <w:rPr>
          <w:rFonts w:ascii="仿宋" w:eastAsia="仿宋" w:hAnsi="仿宋" w:hint="eastAsia"/>
          <w:sz w:val="32"/>
          <w:szCs w:val="32"/>
        </w:rPr>
        <w:t>3</w:t>
      </w:r>
      <w:r>
        <w:rPr>
          <w:rFonts w:ascii="仿宋" w:eastAsia="仿宋" w:hAnsi="仿宋" w:hint="eastAsia"/>
          <w:sz w:val="32"/>
          <w:szCs w:val="32"/>
        </w:rPr>
        <w:t>家及以上的，公开询价采购，由最低报价的投标单位中标。若最低报价的投标单位有两家及以上，则现场采用二次报价方式，确定中标单位。</w:t>
      </w:r>
    </w:p>
    <w:p w:rsidR="002F13EC" w:rsidRDefault="00355B6F">
      <w:pPr>
        <w:pStyle w:val="a6"/>
        <w:shd w:val="clear" w:color="auto" w:fill="FFFFFF"/>
        <w:adjustRightInd w:val="0"/>
        <w:spacing w:before="0" w:beforeAutospacing="0" w:after="0" w:afterAutospacing="0" w:line="500" w:lineRule="exact"/>
        <w:ind w:firstLineChars="200" w:firstLine="640"/>
        <w:jc w:val="both"/>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满足询价文件实质性要求的单位数量仅有</w:t>
      </w:r>
      <w:r>
        <w:rPr>
          <w:rFonts w:ascii="仿宋" w:eastAsia="仿宋" w:hAnsi="仿宋" w:hint="eastAsia"/>
          <w:sz w:val="32"/>
          <w:szCs w:val="32"/>
        </w:rPr>
        <w:t>2</w:t>
      </w:r>
      <w:r>
        <w:rPr>
          <w:rFonts w:ascii="仿宋" w:eastAsia="仿宋" w:hAnsi="仿宋" w:hint="eastAsia"/>
          <w:sz w:val="32"/>
          <w:szCs w:val="32"/>
        </w:rPr>
        <w:t>家的，则现场转变采购方式，采用竞争性谈判的采购方式，确定中标单位。</w:t>
      </w:r>
    </w:p>
    <w:p w:rsidR="002F13EC" w:rsidRDefault="00355B6F">
      <w:pPr>
        <w:pStyle w:val="a6"/>
        <w:shd w:val="clear" w:color="auto" w:fill="FFFFFF"/>
        <w:spacing w:before="0" w:beforeAutospacing="0" w:after="0" w:afterAutospacing="0" w:line="500" w:lineRule="exact"/>
        <w:ind w:firstLineChars="200" w:firstLine="640"/>
        <w:rPr>
          <w:rFonts w:ascii="仿宋" w:eastAsia="仿宋" w:hAnsi="仿宋"/>
          <w:sz w:val="30"/>
          <w:szCs w:val="30"/>
        </w:rPr>
      </w:pPr>
      <w:r>
        <w:rPr>
          <w:rFonts w:ascii="仿宋" w:eastAsia="仿宋" w:hAnsi="仿宋" w:hint="eastAsia"/>
          <w:sz w:val="32"/>
          <w:szCs w:val="32"/>
        </w:rPr>
        <w:t>3.</w:t>
      </w:r>
      <w:r>
        <w:rPr>
          <w:rFonts w:ascii="仿宋" w:eastAsia="仿宋" w:hAnsi="仿宋" w:hint="eastAsia"/>
          <w:sz w:val="32"/>
          <w:szCs w:val="32"/>
        </w:rPr>
        <w:t>满足询价文件实质性要求的单位数量仅有</w:t>
      </w:r>
      <w:r>
        <w:rPr>
          <w:rFonts w:ascii="仿宋" w:eastAsia="仿宋" w:hAnsi="仿宋" w:hint="eastAsia"/>
          <w:sz w:val="32"/>
          <w:szCs w:val="32"/>
        </w:rPr>
        <w:t>1</w:t>
      </w:r>
      <w:r>
        <w:rPr>
          <w:rFonts w:ascii="仿宋" w:eastAsia="仿宋" w:hAnsi="仿宋" w:hint="eastAsia"/>
          <w:sz w:val="32"/>
          <w:szCs w:val="32"/>
        </w:rPr>
        <w:t>家的，则现场转变采购方式，采用单一来源谈判的采购方式，确定中标单位。</w:t>
      </w:r>
    </w:p>
    <w:p w:rsidR="002F13EC" w:rsidRDefault="00355B6F">
      <w:pPr>
        <w:pStyle w:val="a6"/>
        <w:shd w:val="clear" w:color="auto" w:fill="FFFFFF"/>
        <w:spacing w:before="0" w:beforeAutospacing="0" w:after="0" w:afterAutospacing="0" w:line="520" w:lineRule="exact"/>
        <w:ind w:firstLineChars="200" w:firstLine="643"/>
        <w:rPr>
          <w:rFonts w:ascii="仿宋" w:eastAsia="仿宋" w:hAnsi="仿宋"/>
          <w:b/>
          <w:color w:val="000000"/>
          <w:kern w:val="2"/>
          <w:sz w:val="32"/>
          <w:szCs w:val="22"/>
        </w:rPr>
      </w:pPr>
      <w:r>
        <w:rPr>
          <w:rFonts w:ascii="仿宋" w:eastAsia="仿宋" w:hAnsi="仿宋" w:hint="eastAsia"/>
          <w:b/>
          <w:color w:val="000000"/>
          <w:kern w:val="2"/>
          <w:sz w:val="32"/>
          <w:szCs w:val="22"/>
        </w:rPr>
        <w:t>五、项目控制价为</w:t>
      </w:r>
      <w:r>
        <w:rPr>
          <w:rFonts w:ascii="仿宋" w:eastAsia="仿宋" w:hAnsi="仿宋" w:hint="eastAsia"/>
          <w:b/>
          <w:color w:val="000000"/>
          <w:kern w:val="2"/>
          <w:sz w:val="32"/>
          <w:szCs w:val="22"/>
        </w:rPr>
        <w:t>95</w:t>
      </w:r>
      <w:r>
        <w:rPr>
          <w:rFonts w:ascii="仿宋" w:eastAsia="仿宋" w:hAnsi="仿宋" w:hint="eastAsia"/>
          <w:b/>
          <w:color w:val="000000"/>
          <w:kern w:val="2"/>
          <w:sz w:val="32"/>
          <w:szCs w:val="22"/>
        </w:rPr>
        <w:t>00</w:t>
      </w:r>
      <w:r>
        <w:rPr>
          <w:rFonts w:ascii="仿宋" w:eastAsia="仿宋" w:hAnsi="仿宋" w:hint="eastAsia"/>
          <w:b/>
          <w:color w:val="000000"/>
          <w:kern w:val="2"/>
          <w:sz w:val="32"/>
          <w:szCs w:val="22"/>
        </w:rPr>
        <w:t>元，报价不得高于控制价。</w:t>
      </w:r>
    </w:p>
    <w:p w:rsidR="002F13EC" w:rsidRDefault="002F13EC">
      <w:pPr>
        <w:pStyle w:val="a6"/>
        <w:shd w:val="clear" w:color="auto" w:fill="FFFFFF"/>
        <w:spacing w:before="0" w:beforeAutospacing="0" w:after="0" w:afterAutospacing="0" w:line="520" w:lineRule="exact"/>
        <w:rPr>
          <w:rFonts w:ascii="仿宋" w:eastAsia="仿宋" w:hAnsi="仿宋" w:hint="eastAsia"/>
          <w:sz w:val="32"/>
          <w:szCs w:val="32"/>
        </w:rPr>
      </w:pPr>
    </w:p>
    <w:p w:rsidR="00BC227D" w:rsidRDefault="00BC227D">
      <w:pPr>
        <w:pStyle w:val="a6"/>
        <w:shd w:val="clear" w:color="auto" w:fill="FFFFFF"/>
        <w:spacing w:before="0" w:beforeAutospacing="0" w:after="0" w:afterAutospacing="0" w:line="520" w:lineRule="exact"/>
        <w:rPr>
          <w:rFonts w:ascii="仿宋" w:eastAsia="仿宋" w:hAnsi="仿宋" w:hint="eastAsia"/>
          <w:sz w:val="32"/>
          <w:szCs w:val="32"/>
        </w:rPr>
      </w:pPr>
    </w:p>
    <w:p w:rsidR="00BC227D" w:rsidRDefault="00BC227D">
      <w:pPr>
        <w:pStyle w:val="a6"/>
        <w:shd w:val="clear" w:color="auto" w:fill="FFFFFF"/>
        <w:spacing w:before="0" w:beforeAutospacing="0" w:after="0" w:afterAutospacing="0" w:line="520" w:lineRule="exact"/>
        <w:rPr>
          <w:rFonts w:ascii="仿宋" w:eastAsia="仿宋" w:hAnsi="仿宋" w:hint="eastAsia"/>
          <w:sz w:val="32"/>
          <w:szCs w:val="32"/>
        </w:rPr>
      </w:pPr>
    </w:p>
    <w:p w:rsidR="00BC227D" w:rsidRDefault="00BC227D">
      <w:pPr>
        <w:pStyle w:val="a6"/>
        <w:shd w:val="clear" w:color="auto" w:fill="FFFFFF"/>
        <w:spacing w:before="0" w:beforeAutospacing="0" w:after="0" w:afterAutospacing="0" w:line="520" w:lineRule="exact"/>
        <w:rPr>
          <w:rFonts w:ascii="仿宋" w:eastAsia="仿宋" w:hAnsi="仿宋" w:hint="eastAsia"/>
          <w:sz w:val="32"/>
          <w:szCs w:val="32"/>
        </w:rPr>
      </w:pPr>
    </w:p>
    <w:p w:rsidR="00BC227D" w:rsidRDefault="00BC227D">
      <w:pPr>
        <w:pStyle w:val="a6"/>
        <w:shd w:val="clear" w:color="auto" w:fill="FFFFFF"/>
        <w:spacing w:before="0" w:beforeAutospacing="0" w:after="0" w:afterAutospacing="0" w:line="520" w:lineRule="exact"/>
        <w:rPr>
          <w:rFonts w:ascii="仿宋" w:eastAsia="仿宋" w:hAnsi="仿宋" w:hint="eastAsia"/>
          <w:sz w:val="32"/>
          <w:szCs w:val="32"/>
        </w:rPr>
      </w:pPr>
    </w:p>
    <w:p w:rsidR="00BC227D" w:rsidRDefault="00BC227D">
      <w:pPr>
        <w:pStyle w:val="a6"/>
        <w:shd w:val="clear" w:color="auto" w:fill="FFFFFF"/>
        <w:spacing w:before="0" w:beforeAutospacing="0" w:after="0" w:afterAutospacing="0" w:line="520" w:lineRule="exact"/>
        <w:rPr>
          <w:rFonts w:ascii="仿宋" w:eastAsia="仿宋" w:hAnsi="仿宋" w:hint="eastAsia"/>
          <w:sz w:val="32"/>
          <w:szCs w:val="32"/>
        </w:rPr>
      </w:pPr>
    </w:p>
    <w:p w:rsidR="00BC227D" w:rsidRPr="00BC227D" w:rsidRDefault="00BC227D">
      <w:pPr>
        <w:pStyle w:val="a6"/>
        <w:shd w:val="clear" w:color="auto" w:fill="FFFFFF"/>
        <w:spacing w:before="0" w:beforeAutospacing="0" w:after="0" w:afterAutospacing="0" w:line="520" w:lineRule="exact"/>
        <w:rPr>
          <w:rFonts w:ascii="仿宋" w:eastAsia="仿宋" w:hAnsi="仿宋"/>
          <w:sz w:val="32"/>
          <w:szCs w:val="32"/>
        </w:rPr>
      </w:pPr>
    </w:p>
    <w:p w:rsidR="002F13EC" w:rsidRDefault="00355B6F">
      <w:pPr>
        <w:pStyle w:val="a6"/>
        <w:shd w:val="clear" w:color="auto" w:fill="FFFFFF"/>
        <w:spacing w:before="0" w:beforeAutospacing="0" w:after="0" w:afterAutospacing="0" w:line="520" w:lineRule="exact"/>
        <w:rPr>
          <w:rFonts w:ascii="仿宋" w:eastAsia="仿宋" w:hAnsi="仿宋"/>
          <w:sz w:val="32"/>
          <w:szCs w:val="32"/>
        </w:rPr>
      </w:pPr>
      <w:r>
        <w:rPr>
          <w:rFonts w:ascii="仿宋" w:eastAsia="仿宋" w:hAnsi="仿宋" w:hint="eastAsia"/>
          <w:sz w:val="32"/>
          <w:szCs w:val="32"/>
        </w:rPr>
        <w:lastRenderedPageBreak/>
        <w:t>附</w:t>
      </w:r>
      <w:r>
        <w:rPr>
          <w:rFonts w:ascii="仿宋" w:eastAsia="仿宋" w:hAnsi="仿宋" w:hint="eastAsia"/>
          <w:sz w:val="32"/>
          <w:szCs w:val="32"/>
        </w:rPr>
        <w:t>：</w:t>
      </w:r>
    </w:p>
    <w:p w:rsidR="002F13EC" w:rsidRDefault="00355B6F">
      <w:pPr>
        <w:pStyle w:val="a6"/>
        <w:shd w:val="clear" w:color="auto" w:fill="FFFFFF"/>
        <w:spacing w:before="0" w:beforeAutospacing="0" w:after="0" w:afterAutospacing="0" w:line="520" w:lineRule="exact"/>
        <w:ind w:firstLineChars="700" w:firstLine="3092"/>
        <w:rPr>
          <w:rFonts w:ascii="仿宋" w:eastAsia="仿宋" w:hAnsi="仿宋"/>
          <w:b/>
          <w:bCs/>
          <w:sz w:val="44"/>
          <w:szCs w:val="44"/>
        </w:rPr>
      </w:pPr>
      <w:r>
        <w:rPr>
          <w:rFonts w:ascii="仿宋" w:eastAsia="仿宋" w:hAnsi="仿宋" w:hint="eastAsia"/>
          <w:b/>
          <w:bCs/>
          <w:sz w:val="44"/>
          <w:szCs w:val="44"/>
        </w:rPr>
        <w:t>报价清单</w:t>
      </w:r>
    </w:p>
    <w:p w:rsidR="002F13EC" w:rsidRDefault="00355B6F">
      <w:pPr>
        <w:pStyle w:val="a6"/>
        <w:shd w:val="clear" w:color="auto" w:fill="FFFFFF"/>
        <w:spacing w:before="0" w:beforeAutospacing="0" w:after="0" w:afterAutospacing="0" w:line="520" w:lineRule="exact"/>
        <w:ind w:firstLineChars="700" w:firstLine="2108"/>
        <w:rPr>
          <w:rFonts w:ascii="仿宋" w:eastAsia="仿宋" w:hAnsi="仿宋"/>
          <w:b/>
          <w:bCs/>
          <w:sz w:val="30"/>
          <w:szCs w:val="30"/>
        </w:rPr>
      </w:pPr>
      <w:r>
        <w:rPr>
          <w:rFonts w:ascii="仿宋" w:eastAsia="仿宋" w:hAnsi="仿宋" w:hint="eastAsia"/>
          <w:b/>
          <w:bCs/>
          <w:sz w:val="30"/>
          <w:szCs w:val="30"/>
        </w:rPr>
        <w:t>心内科</w:t>
      </w:r>
      <w:r>
        <w:rPr>
          <w:rFonts w:ascii="仿宋" w:eastAsia="仿宋" w:hAnsi="仿宋" w:hint="eastAsia"/>
          <w:b/>
          <w:bCs/>
          <w:sz w:val="30"/>
          <w:szCs w:val="30"/>
        </w:rPr>
        <w:t>DSA</w:t>
      </w:r>
      <w:r>
        <w:rPr>
          <w:rFonts w:ascii="仿宋" w:eastAsia="仿宋" w:hAnsi="仿宋" w:hint="eastAsia"/>
          <w:b/>
          <w:bCs/>
          <w:sz w:val="30"/>
          <w:szCs w:val="30"/>
        </w:rPr>
        <w:t>机房防辐射门改造</w:t>
      </w:r>
    </w:p>
    <w:tbl>
      <w:tblPr>
        <w:tblW w:w="4998" w:type="pct"/>
        <w:tblLook w:val="04A0"/>
      </w:tblPr>
      <w:tblGrid>
        <w:gridCol w:w="696"/>
        <w:gridCol w:w="200"/>
        <w:gridCol w:w="2142"/>
        <w:gridCol w:w="899"/>
        <w:gridCol w:w="338"/>
        <w:gridCol w:w="561"/>
        <w:gridCol w:w="136"/>
        <w:gridCol w:w="697"/>
        <w:gridCol w:w="1002"/>
        <w:gridCol w:w="419"/>
        <w:gridCol w:w="1424"/>
        <w:gridCol w:w="5"/>
      </w:tblGrid>
      <w:tr w:rsidR="002F13EC">
        <w:trPr>
          <w:trHeight w:val="660"/>
        </w:trPr>
        <w:tc>
          <w:tcPr>
            <w:tcW w:w="52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序号</w:t>
            </w:r>
          </w:p>
        </w:tc>
        <w:tc>
          <w:tcPr>
            <w:tcW w:w="12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项目名称</w:t>
            </w:r>
          </w:p>
        </w:tc>
        <w:tc>
          <w:tcPr>
            <w:tcW w:w="5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单位</w:t>
            </w:r>
          </w:p>
        </w:tc>
        <w:tc>
          <w:tcPr>
            <w:tcW w:w="52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数量</w:t>
            </w:r>
          </w:p>
        </w:tc>
        <w:tc>
          <w:tcPr>
            <w:tcW w:w="1077"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单价（元）</w:t>
            </w:r>
          </w:p>
        </w:tc>
        <w:tc>
          <w:tcPr>
            <w:tcW w:w="107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总价（元）</w:t>
            </w:r>
          </w:p>
        </w:tc>
      </w:tr>
      <w:tr w:rsidR="002F13EC">
        <w:trPr>
          <w:trHeight w:val="660"/>
        </w:trPr>
        <w:tc>
          <w:tcPr>
            <w:tcW w:w="52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1</w:t>
            </w:r>
          </w:p>
        </w:tc>
        <w:tc>
          <w:tcPr>
            <w:tcW w:w="12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安全警示灯</w:t>
            </w:r>
          </w:p>
        </w:tc>
        <w:tc>
          <w:tcPr>
            <w:tcW w:w="5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套</w:t>
            </w:r>
          </w:p>
        </w:tc>
        <w:tc>
          <w:tcPr>
            <w:tcW w:w="52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2</w:t>
            </w:r>
          </w:p>
        </w:tc>
        <w:tc>
          <w:tcPr>
            <w:tcW w:w="1077"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jc w:val="center"/>
              <w:textAlignment w:val="center"/>
              <w:rPr>
                <w:rFonts w:ascii="仿宋" w:eastAsia="仿宋" w:hAnsi="仿宋" w:cs="仿宋"/>
                <w:color w:val="000000"/>
                <w:sz w:val="24"/>
                <w:szCs w:val="24"/>
              </w:rPr>
            </w:pPr>
          </w:p>
        </w:tc>
        <w:tc>
          <w:tcPr>
            <w:tcW w:w="107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jc w:val="center"/>
              <w:textAlignment w:val="center"/>
              <w:rPr>
                <w:rFonts w:ascii="仿宋" w:eastAsia="仿宋" w:hAnsi="仿宋" w:cs="仿宋"/>
                <w:color w:val="000000"/>
                <w:sz w:val="24"/>
                <w:szCs w:val="24"/>
              </w:rPr>
            </w:pPr>
          </w:p>
        </w:tc>
      </w:tr>
      <w:tr w:rsidR="002F13EC">
        <w:trPr>
          <w:trHeight w:val="660"/>
        </w:trPr>
        <w:tc>
          <w:tcPr>
            <w:tcW w:w="52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2</w:t>
            </w:r>
          </w:p>
        </w:tc>
        <w:tc>
          <w:tcPr>
            <w:tcW w:w="1258"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重型闭门器</w:t>
            </w:r>
          </w:p>
        </w:tc>
        <w:tc>
          <w:tcPr>
            <w:tcW w:w="5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套</w:t>
            </w:r>
          </w:p>
        </w:tc>
        <w:tc>
          <w:tcPr>
            <w:tcW w:w="52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1</w:t>
            </w:r>
          </w:p>
        </w:tc>
        <w:tc>
          <w:tcPr>
            <w:tcW w:w="1077"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jc w:val="center"/>
              <w:textAlignment w:val="center"/>
              <w:rPr>
                <w:rFonts w:ascii="仿宋" w:eastAsia="仿宋" w:hAnsi="仿宋" w:cs="仿宋"/>
                <w:color w:val="000000"/>
                <w:sz w:val="24"/>
                <w:szCs w:val="24"/>
              </w:rPr>
            </w:pPr>
          </w:p>
        </w:tc>
        <w:tc>
          <w:tcPr>
            <w:tcW w:w="107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jc w:val="center"/>
              <w:textAlignment w:val="center"/>
              <w:rPr>
                <w:rFonts w:ascii="仿宋" w:eastAsia="仿宋" w:hAnsi="仿宋" w:cs="仿宋"/>
                <w:color w:val="000000"/>
                <w:sz w:val="24"/>
                <w:szCs w:val="24"/>
              </w:rPr>
            </w:pPr>
          </w:p>
        </w:tc>
      </w:tr>
      <w:tr w:rsidR="002F13EC">
        <w:trPr>
          <w:trHeight w:val="660"/>
        </w:trPr>
        <w:tc>
          <w:tcPr>
            <w:tcW w:w="52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3</w:t>
            </w:r>
          </w:p>
        </w:tc>
        <w:tc>
          <w:tcPr>
            <w:tcW w:w="12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门灯联动装置</w:t>
            </w:r>
          </w:p>
        </w:tc>
        <w:tc>
          <w:tcPr>
            <w:tcW w:w="5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套</w:t>
            </w:r>
          </w:p>
        </w:tc>
        <w:tc>
          <w:tcPr>
            <w:tcW w:w="52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2</w:t>
            </w:r>
          </w:p>
        </w:tc>
        <w:tc>
          <w:tcPr>
            <w:tcW w:w="1077"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jc w:val="center"/>
              <w:textAlignment w:val="center"/>
              <w:rPr>
                <w:rFonts w:ascii="仿宋" w:eastAsia="仿宋" w:hAnsi="仿宋" w:cs="仿宋"/>
                <w:color w:val="000000"/>
                <w:sz w:val="24"/>
                <w:szCs w:val="24"/>
              </w:rPr>
            </w:pPr>
          </w:p>
        </w:tc>
        <w:tc>
          <w:tcPr>
            <w:tcW w:w="107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jc w:val="center"/>
              <w:textAlignment w:val="center"/>
              <w:rPr>
                <w:rFonts w:ascii="仿宋" w:eastAsia="仿宋" w:hAnsi="仿宋" w:cs="仿宋"/>
                <w:color w:val="000000"/>
                <w:sz w:val="24"/>
                <w:szCs w:val="24"/>
              </w:rPr>
            </w:pPr>
          </w:p>
        </w:tc>
      </w:tr>
      <w:tr w:rsidR="002F13EC">
        <w:trPr>
          <w:trHeight w:val="660"/>
        </w:trPr>
        <w:tc>
          <w:tcPr>
            <w:tcW w:w="52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4</w:t>
            </w:r>
          </w:p>
        </w:tc>
        <w:tc>
          <w:tcPr>
            <w:tcW w:w="12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布线</w:t>
            </w:r>
          </w:p>
        </w:tc>
        <w:tc>
          <w:tcPr>
            <w:tcW w:w="5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米</w:t>
            </w:r>
          </w:p>
        </w:tc>
        <w:tc>
          <w:tcPr>
            <w:tcW w:w="52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15</w:t>
            </w:r>
          </w:p>
        </w:tc>
        <w:tc>
          <w:tcPr>
            <w:tcW w:w="1077"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jc w:val="center"/>
              <w:textAlignment w:val="center"/>
              <w:rPr>
                <w:rFonts w:ascii="仿宋" w:eastAsia="仿宋" w:hAnsi="仿宋" w:cs="仿宋"/>
                <w:color w:val="000000"/>
                <w:sz w:val="24"/>
                <w:szCs w:val="24"/>
              </w:rPr>
            </w:pPr>
          </w:p>
        </w:tc>
        <w:tc>
          <w:tcPr>
            <w:tcW w:w="107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jc w:val="center"/>
              <w:textAlignment w:val="center"/>
              <w:rPr>
                <w:rFonts w:ascii="仿宋" w:eastAsia="仿宋" w:hAnsi="仿宋" w:cs="仿宋"/>
                <w:color w:val="000000"/>
                <w:sz w:val="24"/>
                <w:szCs w:val="24"/>
              </w:rPr>
            </w:pPr>
          </w:p>
        </w:tc>
      </w:tr>
      <w:tr w:rsidR="002F13EC">
        <w:trPr>
          <w:trHeight w:val="660"/>
        </w:trPr>
        <w:tc>
          <w:tcPr>
            <w:tcW w:w="527"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5</w:t>
            </w:r>
          </w:p>
        </w:tc>
        <w:tc>
          <w:tcPr>
            <w:tcW w:w="125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人工费</w:t>
            </w:r>
          </w:p>
        </w:tc>
        <w:tc>
          <w:tcPr>
            <w:tcW w:w="52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项</w:t>
            </w:r>
          </w:p>
        </w:tc>
        <w:tc>
          <w:tcPr>
            <w:tcW w:w="528"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1</w:t>
            </w:r>
          </w:p>
        </w:tc>
        <w:tc>
          <w:tcPr>
            <w:tcW w:w="1077"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jc w:val="center"/>
              <w:textAlignment w:val="center"/>
              <w:rPr>
                <w:rFonts w:ascii="仿宋" w:eastAsia="仿宋" w:hAnsi="仿宋" w:cs="仿宋"/>
                <w:color w:val="000000"/>
                <w:sz w:val="24"/>
                <w:szCs w:val="24"/>
              </w:rPr>
            </w:pPr>
          </w:p>
        </w:tc>
        <w:tc>
          <w:tcPr>
            <w:tcW w:w="1079" w:type="pct"/>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jc w:val="center"/>
              <w:textAlignment w:val="center"/>
              <w:rPr>
                <w:rFonts w:ascii="仿宋" w:eastAsia="仿宋" w:hAnsi="仿宋" w:cs="仿宋"/>
                <w:color w:val="000000"/>
                <w:sz w:val="24"/>
                <w:szCs w:val="24"/>
              </w:rPr>
            </w:pPr>
          </w:p>
        </w:tc>
      </w:tr>
      <w:tr w:rsidR="002F13EC">
        <w:trPr>
          <w:trHeight w:val="1310"/>
        </w:trPr>
        <w:tc>
          <w:tcPr>
            <w:tcW w:w="5000" w:type="pct"/>
            <w:gridSpan w:val="1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textAlignment w:val="center"/>
              <w:rPr>
                <w:rFonts w:ascii="仿宋" w:eastAsia="仿宋" w:hAnsi="仿宋" w:cs="仿宋"/>
                <w:color w:val="000000"/>
                <w:kern w:val="0"/>
                <w:sz w:val="24"/>
                <w:szCs w:val="24"/>
                <w:lang/>
              </w:rPr>
            </w:pPr>
          </w:p>
          <w:p w:rsidR="002F13EC" w:rsidRDefault="00355B6F">
            <w:pPr>
              <w:widowControl/>
              <w:ind w:firstLineChars="600" w:firstLine="1807"/>
              <w:textAlignment w:val="center"/>
              <w:rPr>
                <w:rFonts w:ascii="仿宋" w:eastAsia="仿宋" w:hAnsi="仿宋" w:cs="仿宋"/>
                <w:color w:val="000000"/>
                <w:kern w:val="0"/>
                <w:sz w:val="24"/>
                <w:szCs w:val="24"/>
                <w:lang/>
              </w:rPr>
            </w:pPr>
            <w:r>
              <w:rPr>
                <w:rFonts w:ascii="仿宋" w:eastAsia="仿宋" w:hAnsi="仿宋" w:cs="仿宋" w:hint="eastAsia"/>
                <w:b/>
                <w:bCs/>
                <w:color w:val="000000"/>
                <w:kern w:val="0"/>
                <w:sz w:val="30"/>
                <w:szCs w:val="30"/>
                <w:lang/>
              </w:rPr>
              <w:t>直线加速器电动防辐射门维修</w:t>
            </w:r>
          </w:p>
        </w:tc>
      </w:tr>
      <w:tr w:rsidR="002F13EC">
        <w:trPr>
          <w:gridAfter w:val="1"/>
          <w:trHeight w:val="516"/>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序号</w:t>
            </w:r>
          </w:p>
        </w:tc>
        <w:tc>
          <w:tcPr>
            <w:tcW w:w="2103"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项目名称</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单位</w:t>
            </w:r>
          </w:p>
        </w:tc>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数量</w:t>
            </w:r>
          </w:p>
        </w:tc>
        <w:tc>
          <w:tcPr>
            <w:tcW w:w="83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单价（元）</w:t>
            </w:r>
          </w:p>
        </w:tc>
        <w:tc>
          <w:tcPr>
            <w:tcW w:w="8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总价（元）</w:t>
            </w:r>
          </w:p>
        </w:tc>
      </w:tr>
      <w:tr w:rsidR="002F13EC">
        <w:trPr>
          <w:gridAfter w:val="1"/>
          <w:trHeight w:val="516"/>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1</w:t>
            </w:r>
          </w:p>
        </w:tc>
        <w:tc>
          <w:tcPr>
            <w:tcW w:w="2103"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防护门更换内部及外部控制器</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套</w:t>
            </w:r>
          </w:p>
        </w:tc>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sz w:val="24"/>
                <w:szCs w:val="24"/>
              </w:rPr>
              <w:t>2</w:t>
            </w:r>
          </w:p>
        </w:tc>
        <w:tc>
          <w:tcPr>
            <w:tcW w:w="83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jc w:val="center"/>
              <w:textAlignment w:val="center"/>
              <w:rPr>
                <w:rFonts w:ascii="仿宋" w:eastAsia="仿宋" w:hAnsi="仿宋" w:cs="仿宋"/>
                <w:color w:val="000000"/>
                <w:sz w:val="24"/>
                <w:szCs w:val="24"/>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jc w:val="center"/>
              <w:textAlignment w:val="center"/>
              <w:rPr>
                <w:rFonts w:ascii="仿宋" w:eastAsia="仿宋" w:hAnsi="仿宋" w:cs="仿宋"/>
                <w:color w:val="000000"/>
                <w:sz w:val="24"/>
                <w:szCs w:val="24"/>
              </w:rPr>
            </w:pPr>
          </w:p>
        </w:tc>
      </w:tr>
      <w:tr w:rsidR="002F13EC">
        <w:trPr>
          <w:gridAfter w:val="1"/>
          <w:trHeight w:val="516"/>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2</w:t>
            </w:r>
          </w:p>
        </w:tc>
        <w:tc>
          <w:tcPr>
            <w:tcW w:w="2103"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防护门线路检修</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项</w:t>
            </w:r>
          </w:p>
        </w:tc>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1</w:t>
            </w:r>
          </w:p>
        </w:tc>
        <w:tc>
          <w:tcPr>
            <w:tcW w:w="83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jc w:val="center"/>
              <w:textAlignment w:val="center"/>
              <w:rPr>
                <w:rFonts w:ascii="仿宋" w:eastAsia="仿宋" w:hAnsi="仿宋" w:cs="仿宋"/>
                <w:color w:val="000000"/>
                <w:sz w:val="24"/>
                <w:szCs w:val="24"/>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textAlignment w:val="center"/>
              <w:rPr>
                <w:rFonts w:ascii="仿宋" w:eastAsia="仿宋" w:hAnsi="仿宋" w:cs="仿宋"/>
                <w:color w:val="000000"/>
                <w:sz w:val="24"/>
                <w:szCs w:val="24"/>
              </w:rPr>
            </w:pPr>
          </w:p>
        </w:tc>
      </w:tr>
      <w:tr w:rsidR="002F13EC">
        <w:trPr>
          <w:gridAfter w:val="1"/>
          <w:trHeight w:val="516"/>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3</w:t>
            </w:r>
          </w:p>
        </w:tc>
        <w:tc>
          <w:tcPr>
            <w:tcW w:w="2103"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防护门传动装置整体维护保养</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项</w:t>
            </w:r>
          </w:p>
        </w:tc>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1</w:t>
            </w:r>
          </w:p>
        </w:tc>
        <w:tc>
          <w:tcPr>
            <w:tcW w:w="83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jc w:val="center"/>
              <w:textAlignment w:val="center"/>
              <w:rPr>
                <w:rFonts w:ascii="仿宋" w:eastAsia="仿宋" w:hAnsi="仿宋" w:cs="仿宋"/>
                <w:color w:val="000000"/>
                <w:sz w:val="24"/>
                <w:szCs w:val="24"/>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jc w:val="center"/>
              <w:textAlignment w:val="center"/>
              <w:rPr>
                <w:rFonts w:ascii="仿宋" w:eastAsia="仿宋" w:hAnsi="仿宋" w:cs="仿宋"/>
                <w:color w:val="000000"/>
                <w:sz w:val="24"/>
                <w:szCs w:val="24"/>
              </w:rPr>
            </w:pPr>
          </w:p>
        </w:tc>
      </w:tr>
      <w:tr w:rsidR="002F13EC">
        <w:trPr>
          <w:gridAfter w:val="1"/>
          <w:trHeight w:val="516"/>
        </w:trPr>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4</w:t>
            </w:r>
          </w:p>
        </w:tc>
        <w:tc>
          <w:tcPr>
            <w:tcW w:w="2103"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人工费</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项</w:t>
            </w:r>
          </w:p>
        </w:tc>
        <w:tc>
          <w:tcPr>
            <w:tcW w:w="40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jc w:val="center"/>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1</w:t>
            </w:r>
          </w:p>
        </w:tc>
        <w:tc>
          <w:tcPr>
            <w:tcW w:w="834"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jc w:val="center"/>
              <w:textAlignment w:val="center"/>
              <w:rPr>
                <w:rFonts w:ascii="仿宋" w:eastAsia="仿宋" w:hAnsi="仿宋" w:cs="仿宋"/>
                <w:color w:val="000000"/>
                <w:sz w:val="24"/>
                <w:szCs w:val="24"/>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2F13EC">
            <w:pPr>
              <w:widowControl/>
              <w:jc w:val="center"/>
              <w:textAlignment w:val="center"/>
              <w:rPr>
                <w:rFonts w:ascii="仿宋" w:eastAsia="仿宋" w:hAnsi="仿宋" w:cs="仿宋"/>
                <w:color w:val="000000"/>
                <w:sz w:val="24"/>
                <w:szCs w:val="24"/>
              </w:rPr>
            </w:pPr>
          </w:p>
        </w:tc>
      </w:tr>
      <w:tr w:rsidR="002F13EC">
        <w:trPr>
          <w:gridAfter w:val="1"/>
          <w:trHeight w:val="1017"/>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auto"/>
            <w:noWrap/>
            <w:vAlign w:val="center"/>
          </w:tcPr>
          <w:p w:rsidR="002F13EC" w:rsidRDefault="00355B6F">
            <w:pPr>
              <w:widowControl/>
              <w:textAlignment w:val="center"/>
              <w:rPr>
                <w:rFonts w:ascii="仿宋" w:eastAsia="仿宋" w:hAnsi="仿宋" w:cs="仿宋"/>
                <w:color w:val="000000"/>
                <w:sz w:val="24"/>
                <w:szCs w:val="24"/>
              </w:rPr>
            </w:pPr>
            <w:r>
              <w:rPr>
                <w:rFonts w:ascii="仿宋" w:eastAsia="仿宋" w:hAnsi="仿宋" w:cs="仿宋" w:hint="eastAsia"/>
                <w:color w:val="000000"/>
                <w:kern w:val="0"/>
                <w:sz w:val="24"/>
                <w:szCs w:val="24"/>
                <w:lang/>
              </w:rPr>
              <w:t>总价：</w:t>
            </w:r>
          </w:p>
          <w:p w:rsidR="002F13EC" w:rsidRDefault="002F13EC">
            <w:pPr>
              <w:widowControl/>
              <w:jc w:val="center"/>
              <w:textAlignment w:val="center"/>
              <w:rPr>
                <w:rFonts w:ascii="仿宋" w:eastAsia="仿宋" w:hAnsi="仿宋" w:cs="仿宋"/>
                <w:color w:val="000000"/>
                <w:sz w:val="24"/>
                <w:szCs w:val="24"/>
              </w:rPr>
            </w:pPr>
          </w:p>
        </w:tc>
      </w:tr>
    </w:tbl>
    <w:p w:rsidR="002F13EC" w:rsidRDefault="002F13EC">
      <w:pPr>
        <w:rPr>
          <w:rFonts w:ascii="仿宋" w:eastAsia="仿宋" w:hAnsi="仿宋"/>
          <w:sz w:val="32"/>
          <w:szCs w:val="32"/>
        </w:rPr>
      </w:pPr>
    </w:p>
    <w:p w:rsidR="002F13EC" w:rsidRDefault="002F13EC">
      <w:pPr>
        <w:rPr>
          <w:rFonts w:ascii="仿宋" w:eastAsia="仿宋" w:hAnsi="仿宋"/>
          <w:sz w:val="32"/>
          <w:szCs w:val="32"/>
        </w:rPr>
      </w:pPr>
    </w:p>
    <w:p w:rsidR="002F13EC" w:rsidRDefault="002F13EC">
      <w:pPr>
        <w:rPr>
          <w:rFonts w:ascii="仿宋" w:eastAsia="仿宋" w:hAnsi="仿宋"/>
          <w:sz w:val="32"/>
          <w:szCs w:val="32"/>
        </w:rPr>
      </w:pPr>
    </w:p>
    <w:p w:rsidR="002F13EC" w:rsidRDefault="002F13EC">
      <w:pPr>
        <w:rPr>
          <w:rFonts w:ascii="仿宋" w:eastAsia="仿宋" w:hAnsi="仿宋"/>
          <w:sz w:val="32"/>
          <w:szCs w:val="32"/>
        </w:rPr>
      </w:pPr>
      <w:bookmarkStart w:id="0" w:name="_GoBack"/>
      <w:bookmarkEnd w:id="0"/>
    </w:p>
    <w:sectPr w:rsidR="002F13EC" w:rsidSect="002F13E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5B6F" w:rsidRDefault="00355B6F">
      <w:pPr>
        <w:spacing w:line="240" w:lineRule="auto"/>
      </w:pPr>
      <w:r>
        <w:separator/>
      </w:r>
    </w:p>
  </w:endnote>
  <w:endnote w:type="continuationSeparator" w:id="1">
    <w:p w:rsidR="00355B6F" w:rsidRDefault="00355B6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5B6F" w:rsidRDefault="00355B6F">
      <w:pPr>
        <w:spacing w:line="240" w:lineRule="auto"/>
      </w:pPr>
      <w:r>
        <w:separator/>
      </w:r>
    </w:p>
  </w:footnote>
  <w:footnote w:type="continuationSeparator" w:id="1">
    <w:p w:rsidR="00355B6F" w:rsidRDefault="00355B6F">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5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ZTBiNDFmNjFlZGIyZDA0ZmU3MzZlOGM5OGM3NWEzMTgifQ=="/>
  </w:docVars>
  <w:rsids>
    <w:rsidRoot w:val="0031711A"/>
    <w:rsid w:val="000515FA"/>
    <w:rsid w:val="000620EC"/>
    <w:rsid w:val="000758B0"/>
    <w:rsid w:val="00122C46"/>
    <w:rsid w:val="00187E40"/>
    <w:rsid w:val="00217086"/>
    <w:rsid w:val="002B7183"/>
    <w:rsid w:val="002C154F"/>
    <w:rsid w:val="002F13EC"/>
    <w:rsid w:val="0031711A"/>
    <w:rsid w:val="00355B6F"/>
    <w:rsid w:val="00365FE6"/>
    <w:rsid w:val="00395F45"/>
    <w:rsid w:val="003B6AAE"/>
    <w:rsid w:val="004D1CA9"/>
    <w:rsid w:val="004F0D7C"/>
    <w:rsid w:val="005662E9"/>
    <w:rsid w:val="00575542"/>
    <w:rsid w:val="0058599D"/>
    <w:rsid w:val="00586D4A"/>
    <w:rsid w:val="00592BC5"/>
    <w:rsid w:val="005C748B"/>
    <w:rsid w:val="006A6780"/>
    <w:rsid w:val="006B3E13"/>
    <w:rsid w:val="00726112"/>
    <w:rsid w:val="007604DF"/>
    <w:rsid w:val="00764063"/>
    <w:rsid w:val="007C48A3"/>
    <w:rsid w:val="00853282"/>
    <w:rsid w:val="00881874"/>
    <w:rsid w:val="008E46E0"/>
    <w:rsid w:val="009322F1"/>
    <w:rsid w:val="00994A71"/>
    <w:rsid w:val="009A2C33"/>
    <w:rsid w:val="009C4D5D"/>
    <w:rsid w:val="009D102C"/>
    <w:rsid w:val="00A03209"/>
    <w:rsid w:val="00A31BF8"/>
    <w:rsid w:val="00A517E8"/>
    <w:rsid w:val="00A627AE"/>
    <w:rsid w:val="00AF01AB"/>
    <w:rsid w:val="00B424F1"/>
    <w:rsid w:val="00B66E34"/>
    <w:rsid w:val="00B94145"/>
    <w:rsid w:val="00BB6BF5"/>
    <w:rsid w:val="00BC227D"/>
    <w:rsid w:val="00BE1956"/>
    <w:rsid w:val="00BF39E4"/>
    <w:rsid w:val="00C230B2"/>
    <w:rsid w:val="00C82A33"/>
    <w:rsid w:val="00C92B37"/>
    <w:rsid w:val="00CE2025"/>
    <w:rsid w:val="00D67147"/>
    <w:rsid w:val="00D6775E"/>
    <w:rsid w:val="00DB1355"/>
    <w:rsid w:val="00DC5BC7"/>
    <w:rsid w:val="00DD7ECF"/>
    <w:rsid w:val="00E8391C"/>
    <w:rsid w:val="00E928C7"/>
    <w:rsid w:val="00F05153"/>
    <w:rsid w:val="00F55C88"/>
    <w:rsid w:val="00F91C75"/>
    <w:rsid w:val="00FB295B"/>
    <w:rsid w:val="00FE74EC"/>
    <w:rsid w:val="01753DA2"/>
    <w:rsid w:val="03EB4716"/>
    <w:rsid w:val="06E32B73"/>
    <w:rsid w:val="0ABD5BA0"/>
    <w:rsid w:val="0AF90B10"/>
    <w:rsid w:val="0E6352A9"/>
    <w:rsid w:val="0F413746"/>
    <w:rsid w:val="0FA80C02"/>
    <w:rsid w:val="11E91552"/>
    <w:rsid w:val="1347311D"/>
    <w:rsid w:val="13F00C93"/>
    <w:rsid w:val="1407008B"/>
    <w:rsid w:val="17B92F10"/>
    <w:rsid w:val="1A436089"/>
    <w:rsid w:val="1D7E47CC"/>
    <w:rsid w:val="1EE92A08"/>
    <w:rsid w:val="21294361"/>
    <w:rsid w:val="24877D1C"/>
    <w:rsid w:val="261F562C"/>
    <w:rsid w:val="2927562A"/>
    <w:rsid w:val="2A61691A"/>
    <w:rsid w:val="2AC179B2"/>
    <w:rsid w:val="2DB97E61"/>
    <w:rsid w:val="2FC736C3"/>
    <w:rsid w:val="302F00B3"/>
    <w:rsid w:val="30840437"/>
    <w:rsid w:val="33D91C17"/>
    <w:rsid w:val="383E1A38"/>
    <w:rsid w:val="38807B07"/>
    <w:rsid w:val="389F10A1"/>
    <w:rsid w:val="38F018EE"/>
    <w:rsid w:val="396D003B"/>
    <w:rsid w:val="41C35172"/>
    <w:rsid w:val="47D37BB9"/>
    <w:rsid w:val="495C4EE9"/>
    <w:rsid w:val="4B105AC6"/>
    <w:rsid w:val="4B4F092F"/>
    <w:rsid w:val="4BFB3039"/>
    <w:rsid w:val="50914CAD"/>
    <w:rsid w:val="533B769E"/>
    <w:rsid w:val="54574A59"/>
    <w:rsid w:val="559D5D6A"/>
    <w:rsid w:val="5A1E41A4"/>
    <w:rsid w:val="5C4A6A56"/>
    <w:rsid w:val="5DFB43B4"/>
    <w:rsid w:val="5F2B74DB"/>
    <w:rsid w:val="64E87C67"/>
    <w:rsid w:val="65385D05"/>
    <w:rsid w:val="66344D3E"/>
    <w:rsid w:val="69F03EBF"/>
    <w:rsid w:val="6D0D7C60"/>
    <w:rsid w:val="6D6C185A"/>
    <w:rsid w:val="73BD0A2D"/>
    <w:rsid w:val="7BF76E9D"/>
    <w:rsid w:val="7E026C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3EC"/>
    <w:pPr>
      <w:widowControl w:val="0"/>
      <w:spacing w:line="486" w:lineRule="atLeast"/>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2F13EC"/>
    <w:rPr>
      <w:sz w:val="18"/>
      <w:szCs w:val="18"/>
    </w:rPr>
  </w:style>
  <w:style w:type="paragraph" w:styleId="a4">
    <w:name w:val="footer"/>
    <w:basedOn w:val="a"/>
    <w:link w:val="Char0"/>
    <w:uiPriority w:val="99"/>
    <w:semiHidden/>
    <w:unhideWhenUsed/>
    <w:qFormat/>
    <w:rsid w:val="002F13EC"/>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2F13EC"/>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2F13EC"/>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qFormat/>
    <w:rsid w:val="002F13E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2F13EC"/>
    <w:pPr>
      <w:ind w:firstLineChars="200" w:firstLine="420"/>
    </w:pPr>
  </w:style>
  <w:style w:type="character" w:customStyle="1" w:styleId="Char">
    <w:name w:val="批注框文本 Char"/>
    <w:basedOn w:val="a0"/>
    <w:link w:val="a3"/>
    <w:uiPriority w:val="99"/>
    <w:semiHidden/>
    <w:qFormat/>
    <w:rsid w:val="002F13EC"/>
    <w:rPr>
      <w:sz w:val="18"/>
      <w:szCs w:val="18"/>
    </w:rPr>
  </w:style>
  <w:style w:type="character" w:customStyle="1" w:styleId="Char1">
    <w:name w:val="页眉 Char"/>
    <w:basedOn w:val="a0"/>
    <w:link w:val="a5"/>
    <w:uiPriority w:val="99"/>
    <w:semiHidden/>
    <w:qFormat/>
    <w:rsid w:val="002F13EC"/>
    <w:rPr>
      <w:sz w:val="18"/>
      <w:szCs w:val="18"/>
    </w:rPr>
  </w:style>
  <w:style w:type="character" w:customStyle="1" w:styleId="Char0">
    <w:name w:val="页脚 Char"/>
    <w:basedOn w:val="a0"/>
    <w:link w:val="a4"/>
    <w:uiPriority w:val="99"/>
    <w:semiHidden/>
    <w:qFormat/>
    <w:rsid w:val="002F13E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219</Words>
  <Characters>1250</Characters>
  <Application>Microsoft Office Word</Application>
  <DocSecurity>0</DocSecurity>
  <Lines>10</Lines>
  <Paragraphs>2</Paragraphs>
  <ScaleCrop>false</ScaleCrop>
  <Company>Microsoft</Company>
  <LinksUpToDate>false</LinksUpToDate>
  <CharactersWithSpaces>1467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a</dc:creator>
  <cp:lastModifiedBy>2</cp:lastModifiedBy>
  <cp:revision>4</cp:revision>
  <cp:lastPrinted>2026-07-03T08:27:00Z</cp:lastPrinted>
  <dcterms:created xsi:type="dcterms:W3CDTF">2023-05-09T02:20:00Z</dcterms:created>
  <dcterms:modified xsi:type="dcterms:W3CDTF">2026-07-06T07:04:00Z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2884C1F06E404BFEB7FDAF664D29B9A4_13</vt:lpwstr>
  </property>
  <property fmtid="{D5CDD505-2E9C-101B-9397-08002B2CF9AE}" pid="4" name="KSOTemplateDocerSaveRecord">
    <vt:lpwstr>eyJoZGlkIjoiNzdlMDVkNDYwYmZkNTE5NGQ0ZTdiYzI2ZDFhMjhiMWQiLCJ1c2VySWQiOiI4MDQyODQ1MTkifQ==</vt:lpwstr>
  </property>
</Properties>
</file>