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4A" w:rsidRDefault="00B1597B" w:rsidP="001D7B09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院区自走式停车楼出入口车牌抓拍机设备采购项目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9E694A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院区停车楼前</w:t>
      </w:r>
      <w:r w:rsidR="001D7B09" w:rsidRPr="001D7B09">
        <w:rPr>
          <w:rFonts w:ascii="仿宋" w:eastAsia="仿宋" w:hAnsi="仿宋" w:hint="eastAsia"/>
          <w:color w:val="000000" w:themeColor="text1"/>
          <w:sz w:val="32"/>
        </w:rPr>
        <w:t>出入口车牌抓拍机设备</w:t>
      </w:r>
      <w:r>
        <w:rPr>
          <w:rFonts w:ascii="仿宋" w:eastAsia="仿宋" w:hAnsi="仿宋" w:hint="eastAsia"/>
          <w:color w:val="000000" w:themeColor="text1"/>
          <w:sz w:val="32"/>
        </w:rPr>
        <w:t>采购项目</w:t>
      </w:r>
      <w:r>
        <w:rPr>
          <w:rFonts w:ascii="仿宋" w:eastAsia="仿宋" w:hAnsi="仿宋" w:hint="eastAsia"/>
          <w:color w:val="000000" w:themeColor="text1"/>
          <w:sz w:val="32"/>
        </w:rPr>
        <w:t>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9E694A" w:rsidRDefault="00B1597B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1D7B09" w:rsidRDefault="00B1597B" w:rsidP="001D7B09">
      <w:pPr>
        <w:pStyle w:val="a6"/>
        <w:shd w:val="clear" w:color="auto" w:fill="FFFFFF"/>
        <w:spacing w:before="0" w:beforeAutospacing="0" w:after="135" w:afterAutospacing="0" w:line="400" w:lineRule="exact"/>
        <w:ind w:left="600" w:firstLine="0"/>
        <w:jc w:val="both"/>
        <w:rPr>
          <w:rFonts w:ascii="仿宋" w:eastAsia="仿宋" w:hAnsi="仿宋" w:hint="eastAsia"/>
          <w:color w:val="000000" w:themeColor="text1"/>
          <w:sz w:val="32"/>
        </w:rPr>
      </w:pPr>
      <w:r w:rsidRPr="001D7B09">
        <w:rPr>
          <w:rFonts w:ascii="仿宋" w:eastAsia="仿宋" w:hAnsi="仿宋" w:hint="eastAsia"/>
          <w:color w:val="000000" w:themeColor="text1"/>
          <w:sz w:val="32"/>
        </w:rPr>
        <w:t>因财务交税需要：自走式停车楼与院路面停车交税税率</w:t>
      </w:r>
    </w:p>
    <w:p w:rsidR="009E694A" w:rsidRPr="001D7B09" w:rsidRDefault="00B1597B" w:rsidP="001D7B09">
      <w:pPr>
        <w:pStyle w:val="a6"/>
        <w:shd w:val="clear" w:color="auto" w:fill="FFFFFF"/>
        <w:spacing w:before="0" w:beforeAutospacing="0" w:after="135" w:afterAutospacing="0" w:line="400" w:lineRule="exact"/>
        <w:ind w:left="0" w:firstLine="0"/>
        <w:jc w:val="both"/>
        <w:rPr>
          <w:rFonts w:ascii="仿宋" w:eastAsia="仿宋" w:hAnsi="仿宋"/>
          <w:color w:val="000000" w:themeColor="text1"/>
          <w:sz w:val="32"/>
        </w:rPr>
      </w:pPr>
      <w:r w:rsidRPr="001D7B09">
        <w:rPr>
          <w:rFonts w:ascii="仿宋" w:eastAsia="仿宋" w:hAnsi="仿宋" w:hint="eastAsia"/>
          <w:color w:val="000000" w:themeColor="text1"/>
          <w:sz w:val="32"/>
        </w:rPr>
        <w:t>不同，</w:t>
      </w:r>
      <w:r w:rsidRPr="001D7B09">
        <w:rPr>
          <w:rFonts w:ascii="仿宋" w:eastAsia="仿宋" w:hAnsi="仿宋" w:hint="eastAsia"/>
          <w:color w:val="000000" w:themeColor="text1"/>
          <w:sz w:val="32"/>
        </w:rPr>
        <w:t>停车楼需要增加部分设备和软件定制功能，</w:t>
      </w:r>
      <w:r w:rsidRPr="001D7B09">
        <w:rPr>
          <w:rFonts w:ascii="仿宋" w:eastAsia="仿宋" w:hAnsi="仿宋" w:hint="eastAsia"/>
          <w:color w:val="000000" w:themeColor="text1"/>
          <w:sz w:val="32"/>
        </w:rPr>
        <w:t>现实施</w:t>
      </w:r>
      <w:r w:rsidRPr="001D7B09">
        <w:rPr>
          <w:rFonts w:ascii="仿宋" w:eastAsia="仿宋" w:hAnsi="仿宋" w:hint="eastAsia"/>
          <w:color w:val="000000" w:themeColor="text1"/>
          <w:sz w:val="32"/>
        </w:rPr>
        <w:t>停车缴费开票税率分开开票</w:t>
      </w:r>
      <w:r w:rsidRPr="001D7B09">
        <w:rPr>
          <w:rFonts w:ascii="仿宋" w:eastAsia="仿宋" w:hAnsi="仿宋" w:hint="eastAsia"/>
          <w:color w:val="000000" w:themeColor="text1"/>
          <w:sz w:val="32"/>
        </w:rPr>
        <w:t>。</w:t>
      </w:r>
      <w:r w:rsidRPr="001D7B09">
        <w:rPr>
          <w:rFonts w:ascii="仿宋" w:eastAsia="仿宋" w:hAnsi="仿宋"/>
          <w:color w:val="000000" w:themeColor="text1"/>
          <w:sz w:val="32"/>
        </w:rPr>
        <w:t>中标单位自行负责安装调试对接。所提供设备需符合要求（不接受独立系统）</w:t>
      </w:r>
      <w:r w:rsidRPr="001D7B09">
        <w:rPr>
          <w:rFonts w:ascii="仿宋" w:eastAsia="仿宋" w:hAnsi="仿宋" w:hint="eastAsia"/>
          <w:color w:val="000000" w:themeColor="text1"/>
          <w:sz w:val="32"/>
        </w:rPr>
        <w:t>。</w:t>
      </w:r>
    </w:p>
    <w:p w:rsidR="009E694A" w:rsidRPr="001D7B09" w:rsidRDefault="00B1597B" w:rsidP="001D7B09">
      <w:pPr>
        <w:adjustRightInd w:val="0"/>
        <w:spacing w:line="4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现场自行勘察或与联系人（</w:t>
      </w:r>
      <w:r w:rsidRPr="001D7B09">
        <w:rPr>
          <w:rFonts w:ascii="仿宋" w:eastAsia="仿宋" w:hAnsi="仿宋" w:cs="宋体"/>
          <w:color w:val="000000" w:themeColor="text1"/>
          <w:kern w:val="0"/>
          <w:sz w:val="32"/>
        </w:rPr>
        <w:t>蒋老师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 13775350888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）联系勘察现场。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3.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施工方案由施工单位自拟，确保维修质量和施工安全。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4.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按行业规程施工，服从院方安排，质保期为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1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年。（以验收之日起计）。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5.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接到中标通知后，工期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3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天完成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维修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6.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施工期间安全责任由中标单位自行负责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,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发生任何安全事故与招标单位无关。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7.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验收标准：合格</w:t>
      </w:r>
    </w:p>
    <w:p w:rsidR="009E694A" w:rsidRPr="001D7B09" w:rsidRDefault="00B1597B" w:rsidP="001D7B09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8.</w:t>
      </w:r>
      <w:r w:rsidRPr="001D7B09">
        <w:rPr>
          <w:rFonts w:ascii="仿宋" w:eastAsia="仿宋" w:hAnsi="仿宋" w:cs="宋体" w:hint="eastAsia"/>
          <w:color w:val="000000" w:themeColor="text1"/>
          <w:kern w:val="0"/>
          <w:sz w:val="32"/>
        </w:rPr>
        <w:t>费用结算：经验收合格，三个月后一次性结算。</w:t>
      </w:r>
    </w:p>
    <w:p w:rsidR="009E694A" w:rsidRDefault="00B1597B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9E694A" w:rsidRDefault="00B1597B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FF0000"/>
          <w:sz w:val="32"/>
        </w:rPr>
        <w:t>如投标人</w:t>
      </w:r>
      <w:r>
        <w:rPr>
          <w:rFonts w:ascii="仿宋" w:eastAsia="仿宋" w:hAnsi="仿宋" w:cs="仿宋" w:hint="eastAsia"/>
          <w:color w:val="FF0000"/>
          <w:sz w:val="32"/>
        </w:rPr>
        <w:t>不是</w:t>
      </w:r>
      <w:r>
        <w:rPr>
          <w:rFonts w:ascii="仿宋" w:eastAsia="仿宋" w:hAnsi="仿宋" w:cs="仿宋"/>
          <w:color w:val="FF0000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9E694A" w:rsidRDefault="00B1597B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9E694A" w:rsidRDefault="00B1597B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供货商须提供蓝卡原厂厂家的授权书证明材料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9E694A" w:rsidRDefault="00B1597B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9E694A" w:rsidRDefault="00B1597B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9E694A" w:rsidRDefault="00B1597B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9E694A" w:rsidRDefault="00B1597B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9E694A" w:rsidRDefault="00B1597B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E694A" w:rsidRDefault="00B1597B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五、项目参考价格：经市场询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</w:rPr>
        <w:t>价，控制价为</w:t>
      </w:r>
      <w:r>
        <w:rPr>
          <w:rFonts w:ascii="仿宋" w:eastAsia="仿宋" w:hAnsi="仿宋" w:hint="eastAsia"/>
          <w:b/>
          <w:color w:val="000000" w:themeColor="text1"/>
          <w:sz w:val="32"/>
        </w:rPr>
        <w:t>43780</w:t>
      </w:r>
      <w:r>
        <w:rPr>
          <w:rFonts w:ascii="仿宋" w:eastAsia="仿宋" w:hAnsi="仿宋" w:hint="eastAsia"/>
          <w:b/>
          <w:color w:val="000000" w:themeColor="text1"/>
          <w:sz w:val="32"/>
        </w:rPr>
        <w:t>元。</w:t>
      </w:r>
    </w:p>
    <w:p w:rsidR="009E694A" w:rsidRDefault="00B1597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5911" w:type="pct"/>
        <w:tblInd w:w="-1006" w:type="dxa"/>
        <w:tblLayout w:type="fixed"/>
        <w:tblLook w:val="04A0"/>
      </w:tblPr>
      <w:tblGrid>
        <w:gridCol w:w="1359"/>
        <w:gridCol w:w="2265"/>
        <w:gridCol w:w="1695"/>
        <w:gridCol w:w="733"/>
        <w:gridCol w:w="796"/>
        <w:gridCol w:w="1290"/>
        <w:gridCol w:w="885"/>
        <w:gridCol w:w="1052"/>
      </w:tblGrid>
      <w:tr w:rsidR="009E694A">
        <w:trPr>
          <w:trHeight w:val="521"/>
        </w:trPr>
        <w:tc>
          <w:tcPr>
            <w:tcW w:w="5000" w:type="pct"/>
            <w:gridSpan w:val="8"/>
          </w:tcPr>
          <w:p w:rsidR="009E694A" w:rsidRDefault="00B1597B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9E694A">
        <w:trPr>
          <w:trHeight w:val="374"/>
        </w:trPr>
        <w:tc>
          <w:tcPr>
            <w:tcW w:w="1799" w:type="pct"/>
            <w:gridSpan w:val="2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600" w:type="pct"/>
            <w:gridSpan w:val="3"/>
            <w:vAlign w:val="center"/>
          </w:tcPr>
          <w:p w:rsidR="009E694A" w:rsidRDefault="009E6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960" w:type="pct"/>
            <w:gridSpan w:val="2"/>
            <w:vAlign w:val="center"/>
          </w:tcPr>
          <w:p w:rsidR="009E694A" w:rsidRDefault="009E69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785"/>
        </w:trPr>
        <w:tc>
          <w:tcPr>
            <w:tcW w:w="675" w:type="pct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123" w:type="pct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841" w:type="pct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364" w:type="pct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394" w:type="pct"/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9E694A" w:rsidRDefault="00B159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9E694A">
        <w:trPr>
          <w:trHeight w:val="452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车牌识别机</w:t>
            </w:r>
          </w:p>
        </w:tc>
        <w:tc>
          <w:tcPr>
            <w:tcW w:w="1695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BCC-GR6D</w:t>
            </w: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台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蓝卡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568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软件开发费用</w:t>
            </w:r>
          </w:p>
        </w:tc>
        <w:tc>
          <w:tcPr>
            <w:tcW w:w="1695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定制</w:t>
            </w: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蓝卡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562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道闸杆</w:t>
            </w:r>
          </w:p>
        </w:tc>
        <w:tc>
          <w:tcPr>
            <w:tcW w:w="1695" w:type="dxa"/>
            <w:vAlign w:val="center"/>
          </w:tcPr>
          <w:p w:rsidR="009E694A" w:rsidRDefault="009E69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根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9E694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614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雷达地感</w:t>
            </w:r>
          </w:p>
        </w:tc>
        <w:tc>
          <w:tcPr>
            <w:tcW w:w="1695" w:type="dxa"/>
            <w:vAlign w:val="center"/>
          </w:tcPr>
          <w:p w:rsidR="009E694A" w:rsidRDefault="009E69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台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蓝卡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760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企业光纤收发器一体式</w:t>
            </w:r>
          </w:p>
        </w:tc>
        <w:tc>
          <w:tcPr>
            <w:tcW w:w="16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TP-3210</w:t>
            </w: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套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TP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596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64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车牌识别硬件升级</w:t>
            </w:r>
          </w:p>
        </w:tc>
        <w:tc>
          <w:tcPr>
            <w:tcW w:w="1695" w:type="dxa"/>
            <w:vAlign w:val="center"/>
          </w:tcPr>
          <w:p w:rsidR="009E694A" w:rsidRDefault="009E69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台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蓝卡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759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设备电源线网线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E694A" w:rsidRDefault="009E69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大华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644"/>
        </w:trPr>
        <w:tc>
          <w:tcPr>
            <w:tcW w:w="1361" w:type="dxa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E694A" w:rsidRDefault="00B1597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辅材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E694A" w:rsidRDefault="009E694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95" w:type="dxa"/>
            <w:vAlign w:val="center"/>
          </w:tcPr>
          <w:p w:rsidR="009E694A" w:rsidRDefault="00B1597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9E694A" w:rsidRDefault="009E694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9E694A" w:rsidRDefault="009E694A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9E694A">
        <w:trPr>
          <w:trHeight w:val="498"/>
        </w:trPr>
        <w:tc>
          <w:tcPr>
            <w:tcW w:w="5000" w:type="pct"/>
            <w:gridSpan w:val="8"/>
          </w:tcPr>
          <w:p w:rsidR="009E694A" w:rsidRDefault="00B1597B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9E694A">
        <w:trPr>
          <w:trHeight w:val="532"/>
        </w:trPr>
        <w:tc>
          <w:tcPr>
            <w:tcW w:w="1799" w:type="pct"/>
            <w:gridSpan w:val="2"/>
          </w:tcPr>
          <w:p w:rsidR="009E694A" w:rsidRDefault="00B159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3200" w:type="pct"/>
            <w:gridSpan w:val="6"/>
          </w:tcPr>
          <w:p w:rsidR="009E694A" w:rsidRDefault="00B159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9E694A" w:rsidRDefault="009E694A">
      <w:pPr>
        <w:adjustRightInd w:val="0"/>
        <w:jc w:val="left"/>
        <w:rPr>
          <w:rFonts w:ascii="仿宋" w:eastAsia="仿宋" w:hAnsi="仿宋"/>
          <w:sz w:val="32"/>
          <w:szCs w:val="32"/>
        </w:rPr>
      </w:pPr>
    </w:p>
    <w:sectPr w:rsidR="009E694A" w:rsidSect="009E69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97B" w:rsidRDefault="00B1597B" w:rsidP="001D7B09">
      <w:r>
        <w:separator/>
      </w:r>
    </w:p>
  </w:endnote>
  <w:endnote w:type="continuationSeparator" w:id="1">
    <w:p w:rsidR="00B1597B" w:rsidRDefault="00B1597B" w:rsidP="001D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97B" w:rsidRDefault="00B1597B" w:rsidP="001D7B09">
      <w:r>
        <w:separator/>
      </w:r>
    </w:p>
  </w:footnote>
  <w:footnote w:type="continuationSeparator" w:id="1">
    <w:p w:rsidR="00B1597B" w:rsidRDefault="00B1597B" w:rsidP="001D7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DgwMjBjZGY2ZmExMDc3YWEyMDc2ZDUwOGRiYjZkYjI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D7B09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693824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9E694A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06E28"/>
    <w:rsid w:val="00B1597B"/>
    <w:rsid w:val="00B369C9"/>
    <w:rsid w:val="00B47453"/>
    <w:rsid w:val="00B47E0A"/>
    <w:rsid w:val="00B57E7D"/>
    <w:rsid w:val="00B80ECB"/>
    <w:rsid w:val="00B85C37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EE2A0D"/>
    <w:rsid w:val="00F0174F"/>
    <w:rsid w:val="00F07287"/>
    <w:rsid w:val="00F34F7B"/>
    <w:rsid w:val="00F3697F"/>
    <w:rsid w:val="00F46629"/>
    <w:rsid w:val="00FA1BAB"/>
    <w:rsid w:val="00FC4229"/>
    <w:rsid w:val="00FC5D77"/>
    <w:rsid w:val="018B4A46"/>
    <w:rsid w:val="025F5973"/>
    <w:rsid w:val="06543448"/>
    <w:rsid w:val="072E40A1"/>
    <w:rsid w:val="0BD75FEA"/>
    <w:rsid w:val="0F135152"/>
    <w:rsid w:val="140432BB"/>
    <w:rsid w:val="15806971"/>
    <w:rsid w:val="16D63B17"/>
    <w:rsid w:val="176F2D09"/>
    <w:rsid w:val="18205C0E"/>
    <w:rsid w:val="1E3221D9"/>
    <w:rsid w:val="1EEF177D"/>
    <w:rsid w:val="20FA1CCE"/>
    <w:rsid w:val="246B6A3F"/>
    <w:rsid w:val="25B479DE"/>
    <w:rsid w:val="27225ADA"/>
    <w:rsid w:val="280E272E"/>
    <w:rsid w:val="292B4F86"/>
    <w:rsid w:val="299756A4"/>
    <w:rsid w:val="2B764647"/>
    <w:rsid w:val="34F565DC"/>
    <w:rsid w:val="3EDA5B7D"/>
    <w:rsid w:val="4369198B"/>
    <w:rsid w:val="4C771B75"/>
    <w:rsid w:val="4C964923"/>
    <w:rsid w:val="52021EE1"/>
    <w:rsid w:val="52A60D19"/>
    <w:rsid w:val="5A185C30"/>
    <w:rsid w:val="5A32298A"/>
    <w:rsid w:val="5C7653EC"/>
    <w:rsid w:val="5DBE6C58"/>
    <w:rsid w:val="60DF48B4"/>
    <w:rsid w:val="649E7696"/>
    <w:rsid w:val="6A3169B5"/>
    <w:rsid w:val="791C7D3B"/>
    <w:rsid w:val="799D193E"/>
    <w:rsid w:val="79A61220"/>
    <w:rsid w:val="7CB7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E694A"/>
    <w:rPr>
      <w:sz w:val="18"/>
      <w:szCs w:val="18"/>
    </w:rPr>
  </w:style>
  <w:style w:type="paragraph" w:styleId="a4">
    <w:name w:val="footer"/>
    <w:basedOn w:val="a"/>
    <w:link w:val="Char0"/>
    <w:qFormat/>
    <w:rsid w:val="009E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E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9E694A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9E69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E694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9E694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9E694A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9E69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3</cp:revision>
  <cp:lastPrinted>2023-08-31T00:31:00Z</cp:lastPrinted>
  <dcterms:created xsi:type="dcterms:W3CDTF">2024-07-04T02:04:00Z</dcterms:created>
  <dcterms:modified xsi:type="dcterms:W3CDTF">2026-06-29T02:08:00Z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B3A4CFD1502244A5AC3301E4FC863F72_13</vt:lpwstr>
  </property>
  <property fmtid="{D5CDD505-2E9C-101B-9397-08002B2CF9AE}" pid="4" name="KSOTemplateDocerSaveRecord">
    <vt:lpwstr>eyJoZGlkIjoiYjYzYmJjMzUxYTAwZWFjM2I4MmU3YWYwYjgyY2ViMGYiLCJ1c2VySWQiOiIyMzkxMTEyMTcifQ==</vt:lpwstr>
  </property>
</Properties>
</file>