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25" w:rsidRDefault="0016590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白蚁防治项目比价方案</w:t>
      </w:r>
    </w:p>
    <w:p w:rsidR="007519FB" w:rsidRDefault="007519FB">
      <w:pPr>
        <w:jc w:val="center"/>
        <w:rPr>
          <w:rFonts w:ascii="宋体" w:hAnsi="宋体"/>
          <w:b/>
          <w:sz w:val="36"/>
          <w:szCs w:val="36"/>
        </w:rPr>
      </w:pPr>
    </w:p>
    <w:p w:rsidR="00E11625" w:rsidRPr="007519FB" w:rsidRDefault="00165903" w:rsidP="007519FB">
      <w:pPr>
        <w:spacing w:line="48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一、项目名称：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白蚁</w:t>
      </w:r>
      <w:r w:rsidR="00B834B2">
        <w:rPr>
          <w:rFonts w:asciiTheme="minorEastAsia" w:eastAsiaTheme="minorEastAsia" w:hAnsiTheme="minorEastAsia" w:hint="eastAsia"/>
          <w:color w:val="000000"/>
          <w:sz w:val="28"/>
          <w:szCs w:val="28"/>
        </w:rPr>
        <w:t>消杀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防治</w:t>
      </w:r>
    </w:p>
    <w:p w:rsidR="00E11625" w:rsidRPr="007519FB" w:rsidRDefault="00165903" w:rsidP="007519FB">
      <w:pPr>
        <w:spacing w:line="48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二、项目概况：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为保</w:t>
      </w:r>
      <w:r w:rsidR="0037740D">
        <w:rPr>
          <w:rFonts w:asciiTheme="minorEastAsia" w:eastAsiaTheme="minorEastAsia" w:hAnsiTheme="minorEastAsia"/>
          <w:sz w:val="28"/>
          <w:szCs w:val="28"/>
        </w:rPr>
        <w:t>护江苏大学附属医院所有建筑，</w:t>
      </w:r>
      <w:r w:rsidR="0037740D"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建筑面积</w:t>
      </w:r>
      <w:r w:rsidR="0037740D">
        <w:rPr>
          <w:rFonts w:asciiTheme="minorEastAsia" w:eastAsiaTheme="minorEastAsia" w:hAnsiTheme="minorEastAsia" w:hint="eastAsia"/>
          <w:color w:val="000000"/>
          <w:sz w:val="28"/>
          <w:szCs w:val="28"/>
        </w:rPr>
        <w:t>:12.56</w:t>
      </w:r>
      <w:r w:rsidR="0037740D"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万平方米</w:t>
      </w:r>
      <w:r w:rsidR="0037740D">
        <w:rPr>
          <w:rFonts w:asciiTheme="minorEastAsia" w:eastAsiaTheme="minorEastAsia" w:hAnsiTheme="minorEastAsia"/>
          <w:sz w:val="28"/>
          <w:szCs w:val="28"/>
        </w:rPr>
        <w:t>（含诊疗楼、办公楼、附属用房</w:t>
      </w:r>
      <w:r w:rsidR="00EB463E">
        <w:rPr>
          <w:rFonts w:asciiTheme="minorEastAsia" w:eastAsiaTheme="minorEastAsia" w:hAnsiTheme="minorEastAsia"/>
          <w:sz w:val="28"/>
          <w:szCs w:val="28"/>
        </w:rPr>
        <w:t>）及集体宿舍等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建筑（涵盖砖混、木结构、框架等各类结构）的主体安全，避免白蚁蛀蚀导致建筑损坏、财产损失及公共与居住安全隐患，保障医疗秩序正常运行与居民生活稳定，实现生态平衡与可持续发展，特开展本次专业、科学的白蚁防治工作</w:t>
      </w:r>
      <w:r w:rsidR="001C585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三、服务要求</w:t>
      </w:r>
    </w:p>
    <w:p w:rsidR="00E11625" w:rsidRPr="0021168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对</w:t>
      </w:r>
      <w:r w:rsidR="0037740D">
        <w:rPr>
          <w:rFonts w:asciiTheme="minorEastAsia" w:eastAsiaTheme="minorEastAsia" w:hAnsiTheme="minorEastAsia" w:hint="eastAsia"/>
          <w:color w:val="000000"/>
          <w:sz w:val="28"/>
          <w:szCs w:val="28"/>
        </w:rPr>
        <w:t>江苏大学附属医院所有建筑及集体宿舍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建筑内（砖混/木结构/</w:t>
      </w:r>
      <w:r w:rsidR="0037740D">
        <w:rPr>
          <w:rFonts w:asciiTheme="minorEastAsia" w:eastAsiaTheme="minorEastAsia" w:hAnsiTheme="minorEastAsia" w:hint="eastAsia"/>
          <w:color w:val="000000"/>
          <w:sz w:val="28"/>
          <w:szCs w:val="28"/>
        </w:rPr>
        <w:t>框架结构等）有白蚁迹象防治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防治效果验收需由院方、中标单位共同参与，通过专业仪器检测 + 现场勘查结合方式，确认无白蚁存活个体、无新白蚁活动迹象，且防治覆盖率 100%，达到 95% 以上防治效果标准，方可视为验收合格</w:t>
      </w:r>
      <w:r w:rsidR="0021168B">
        <w:t>。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防治施工完成并验收合格后，质保期 1 年，质保期内若出现新的白蚁危害活动（非人为破坏或环境突变导致），中标单位须在</w:t>
      </w:r>
      <w:r w:rsidR="00C4201B">
        <w:rPr>
          <w:rFonts w:asciiTheme="minorEastAsia" w:eastAsiaTheme="minorEastAsia" w:hAnsiTheme="minorEastAsia"/>
          <w:sz w:val="28"/>
          <w:szCs w:val="28"/>
        </w:rPr>
        <w:t xml:space="preserve"> 2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 xml:space="preserve"> 小时内响应，</w:t>
      </w:r>
      <w:r w:rsidR="00C4201B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小时内完成免费应急处置，确保消除危害</w:t>
      </w:r>
      <w:r w:rsidR="007519FB" w:rsidRPr="0021168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E11625" w:rsidRPr="007519FB" w:rsidRDefault="00165903" w:rsidP="007519FB">
      <w:pPr>
        <w:spacing w:line="48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</w:t>
      </w:r>
      <w:r w:rsid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服务内容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1.现场勘查与危害评估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2.制定专项防治方案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3.实施防治施工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4.定期复查与维护(明确复查周期)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5.应急处理服务随叫随到(如防治期间出现新危害)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6.提供完整的施工记录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  <w:r w:rsidRPr="007519FB">
        <w:rPr>
          <w:rFonts w:asciiTheme="minorEastAsia" w:eastAsiaTheme="minorEastAsia" w:hAnsiTheme="minorEastAsia" w:hint="eastAsia"/>
          <w:sz w:val="28"/>
          <w:szCs w:val="28"/>
        </w:rPr>
        <w:t>中标单位需保证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防治方案的合理性与先进性，药剂的环保性与安全性，施工组织与进度安排，质量保证措施</w:t>
      </w:r>
      <w:r w:rsidR="000E740A"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E11625" w:rsidRPr="007519FB" w:rsidRDefault="00165903" w:rsidP="007519FB">
      <w:pPr>
        <w:spacing w:line="48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Pr="007519FB">
        <w:rPr>
          <w:rFonts w:asciiTheme="minorEastAsia" w:eastAsiaTheme="minorEastAsia" w:hAnsiTheme="minorEastAsia"/>
          <w:b/>
          <w:sz w:val="28"/>
          <w:szCs w:val="28"/>
        </w:rPr>
        <w:t>、</w:t>
      </w: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比价方案：</w:t>
      </w:r>
    </w:p>
    <w:p w:rsidR="00E11625" w:rsidRPr="007519FB" w:rsidRDefault="00165903" w:rsidP="007519FB">
      <w:pPr>
        <w:spacing w:line="48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519F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lastRenderedPageBreak/>
        <w:t>采用现场比价排序方式，</w:t>
      </w:r>
      <w:r w:rsidRPr="007519F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一轮报价，</w:t>
      </w:r>
      <w:r w:rsidRPr="007519F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各报价单位须提前准备好营业执照、</w:t>
      </w: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白蚁防治资质、技术人员资格证书等</w:t>
      </w:r>
      <w:r w:rsid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</w:t>
      </w:r>
      <w:r w:rsidRPr="007519F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项目报价（一次性报价），如投标人</w:t>
      </w:r>
      <w:r w:rsidRPr="007519F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不是</w:t>
      </w:r>
      <w:r w:rsidRPr="007519F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公司法人需提供授权委托书和投标代理人身份证复印件（授权委托书和身份证复印件均需加盖公章），用文件袋密封包装</w:t>
      </w:r>
      <w:r w:rsidRPr="007519F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送至</w:t>
      </w:r>
      <w:r w:rsidRPr="007519F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指定地点</w:t>
      </w:r>
      <w:r w:rsidRPr="007519F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E11625" w:rsidRPr="007519FB" w:rsidRDefault="000E740A" w:rsidP="007519FB">
      <w:pPr>
        <w:spacing w:line="48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165903"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、投标人资质要求：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报名单位必须具备&lt;&lt;中华人民共和国政府采购法&gt;&gt;第22条所规定的条件外，还须具备如下条件: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1、持有效的营业执照，经营范围包含本项目的内容；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2、有害生物行业防制资质</w:t>
      </w:r>
      <w:r w:rsidR="000E740A" w:rsidRPr="007519FB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3、项目负责人/技术负责人必须持有白蚁防治职业资格证书或专业技术职称证书，需具备一定年限的白蚁防治项目现场管理经验。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4、所有现场施工人员均应持有白蚁防治上岗培训合格证；</w:t>
      </w:r>
    </w:p>
    <w:p w:rsidR="00E11625" w:rsidRPr="0021168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21168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>提供</w:t>
      </w:r>
      <w:r w:rsidR="006375A4">
        <w:rPr>
          <w:rFonts w:asciiTheme="minorEastAsia" w:eastAsiaTheme="minorEastAsia" w:hAnsiTheme="minorEastAsia"/>
          <w:sz w:val="28"/>
          <w:szCs w:val="28"/>
        </w:rPr>
        <w:t xml:space="preserve"> 202</w:t>
      </w:r>
      <w:r w:rsidR="006375A4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 xml:space="preserve"> 年全年完税证明（税务部门出具）及</w:t>
      </w:r>
      <w:r w:rsidR="006375A4">
        <w:rPr>
          <w:rFonts w:asciiTheme="minorEastAsia" w:eastAsiaTheme="minorEastAsia" w:hAnsiTheme="minorEastAsia"/>
          <w:sz w:val="28"/>
          <w:szCs w:val="28"/>
        </w:rPr>
        <w:t xml:space="preserve"> 202</w:t>
      </w:r>
      <w:r w:rsidR="006375A4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21168B" w:rsidRPr="0021168B">
        <w:rPr>
          <w:rFonts w:asciiTheme="minorEastAsia" w:eastAsiaTheme="minorEastAsia" w:hAnsiTheme="minorEastAsia"/>
          <w:sz w:val="28"/>
          <w:szCs w:val="28"/>
        </w:rPr>
        <w:t xml:space="preserve"> 年 1 月至今的员工社保缴纳证明</w:t>
      </w:r>
      <w:r w:rsidR="0021168B">
        <w:rPr>
          <w:rFonts w:asciiTheme="minorEastAsia" w:eastAsiaTheme="minorEastAsia" w:hAnsiTheme="minorEastAsia"/>
          <w:sz w:val="28"/>
          <w:szCs w:val="28"/>
        </w:rPr>
        <w:t>。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6、提供</w:t>
      </w:r>
      <w:r w:rsidR="003D4D79">
        <w:rPr>
          <w:rFonts w:asciiTheme="minorEastAsia" w:eastAsiaTheme="minorEastAsia" w:hAnsiTheme="minorEastAsia" w:hint="eastAsia"/>
          <w:sz w:val="28"/>
          <w:szCs w:val="28"/>
        </w:rPr>
        <w:t>2024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1168B">
        <w:rPr>
          <w:rFonts w:asciiTheme="minorEastAsia" w:eastAsiaTheme="minorEastAsia" w:hAnsiTheme="minorEastAsia" w:hint="eastAsia"/>
          <w:sz w:val="28"/>
          <w:szCs w:val="28"/>
        </w:rPr>
        <w:t>1月1日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以来的白蚁项目防治合同</w:t>
      </w:r>
      <w:r w:rsidR="006375A4">
        <w:rPr>
          <w:rFonts w:asciiTheme="minorEastAsia" w:eastAsiaTheme="minorEastAsia" w:hAnsiTheme="minorEastAsia" w:hint="eastAsia"/>
          <w:sz w:val="28"/>
          <w:szCs w:val="28"/>
        </w:rPr>
        <w:t>，合同签订主体不可与本次招标主体一致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7、承诺使用符合国家标准的合格药剂，并能提供药剂的"三证"(农药登记证、生产许可证、质量标准证)</w:t>
      </w:r>
      <w:r w:rsidR="000D7500" w:rsidRPr="007519FB">
        <w:rPr>
          <w:rFonts w:asciiTheme="minorEastAsia" w:eastAsiaTheme="minorEastAsia" w:hAnsiTheme="minorEastAsia" w:hint="eastAsia"/>
          <w:sz w:val="28"/>
          <w:szCs w:val="28"/>
        </w:rPr>
        <w:t>（提供承诺书，并加盖公章）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8、本项目不接受联合体投标。</w:t>
      </w:r>
    </w:p>
    <w:p w:rsidR="00E11625" w:rsidRPr="007519FB" w:rsidRDefault="000E740A" w:rsidP="007519FB">
      <w:pPr>
        <w:adjustRightInd w:val="0"/>
        <w:spacing w:line="480" w:lineRule="exact"/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165903" w:rsidRPr="007519FB">
        <w:rPr>
          <w:rFonts w:asciiTheme="minorEastAsia" w:eastAsiaTheme="minorEastAsia" w:hAnsiTheme="minorEastAsia"/>
          <w:b/>
          <w:color w:val="000000"/>
          <w:sz w:val="28"/>
          <w:szCs w:val="28"/>
        </w:rPr>
        <w:t>、服务期</w:t>
      </w:r>
      <w:r w:rsidR="00165903"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165903" w:rsidRPr="007519FB">
        <w:rPr>
          <w:rFonts w:asciiTheme="minorEastAsia" w:eastAsiaTheme="minorEastAsia" w:hAnsiTheme="minorEastAsia"/>
          <w:b/>
          <w:color w:val="000000"/>
          <w:sz w:val="28"/>
          <w:szCs w:val="28"/>
        </w:rPr>
        <w:t>报价</w:t>
      </w:r>
      <w:r w:rsidR="00165903"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方案、结算方式：</w:t>
      </w:r>
    </w:p>
    <w:p w:rsidR="00E11625" w:rsidRPr="007519FB" w:rsidRDefault="00165903" w:rsidP="007519FB">
      <w:pPr>
        <w:adjustRightInd w:val="0"/>
        <w:spacing w:line="48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519F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1.服务期：</w:t>
      </w:r>
      <w:r w:rsidR="000D7500" w:rsidRPr="007519F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7519F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11625" w:rsidRPr="007519FB" w:rsidRDefault="00165903" w:rsidP="007519FB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519F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2.报价方案：最低价中标；</w:t>
      </w:r>
    </w:p>
    <w:p w:rsidR="00E11625" w:rsidRPr="007519FB" w:rsidRDefault="00165903" w:rsidP="007519FB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3.结算方式：</w:t>
      </w:r>
      <w:r w:rsidR="000D7500" w:rsidRPr="007519FB">
        <w:rPr>
          <w:rFonts w:asciiTheme="minorEastAsia" w:eastAsiaTheme="minorEastAsia" w:hAnsiTheme="minorEastAsia" w:hint="eastAsia"/>
          <w:sz w:val="28"/>
          <w:szCs w:val="28"/>
        </w:rPr>
        <w:t>按年度分</w:t>
      </w:r>
      <w:r w:rsidR="00C54F6A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0D7500" w:rsidRPr="007519FB">
        <w:rPr>
          <w:rFonts w:asciiTheme="minorEastAsia" w:eastAsiaTheme="minorEastAsia" w:hAnsiTheme="minorEastAsia" w:hint="eastAsia"/>
          <w:sz w:val="28"/>
          <w:szCs w:val="28"/>
        </w:rPr>
        <w:t>次付款，经院方确认且收到服务单位开具的正规发票，三个月后付款</w:t>
      </w:r>
      <w:r w:rsidRPr="007519F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11625" w:rsidRPr="007519FB" w:rsidRDefault="000E740A" w:rsidP="007519FB">
      <w:pPr>
        <w:adjustRightInd w:val="0"/>
        <w:spacing w:line="48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165903" w:rsidRPr="007519F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、资格审查方式及特殊情况说明：</w:t>
      </w:r>
    </w:p>
    <w:p w:rsidR="00E11625" w:rsidRPr="007519FB" w:rsidRDefault="00165903" w:rsidP="007519FB">
      <w:pPr>
        <w:adjustRightInd w:val="0"/>
        <w:spacing w:line="480" w:lineRule="exact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本次采用资格后审方式。</w:t>
      </w:r>
    </w:p>
    <w:p w:rsidR="00E11625" w:rsidRPr="007519FB" w:rsidRDefault="00165903" w:rsidP="007519FB">
      <w:pPr>
        <w:pStyle w:val="a5"/>
        <w:shd w:val="clear" w:color="auto" w:fill="FFFFFF"/>
        <w:adjustRightInd w:val="0"/>
        <w:spacing w:before="0" w:beforeAutospacing="0" w:after="0" w:afterAutospacing="0" w:line="48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lastRenderedPageBreak/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:rsidR="00E11625" w:rsidRPr="007519FB" w:rsidRDefault="00165903" w:rsidP="007519FB">
      <w:pPr>
        <w:pStyle w:val="a5"/>
        <w:shd w:val="clear" w:color="auto" w:fill="FFFFFF"/>
        <w:adjustRightInd w:val="0"/>
        <w:spacing w:before="0" w:beforeAutospacing="0" w:after="0" w:afterAutospacing="0" w:line="48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2.满足询价文件实质性要求的单位数量仅有2家的，则现场转变采购方式，采用竞争性谈判的采购方式，确定中标单位。</w:t>
      </w:r>
    </w:p>
    <w:p w:rsidR="00E11625" w:rsidRPr="007519FB" w:rsidRDefault="00165903" w:rsidP="007519FB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sz w:val="28"/>
          <w:szCs w:val="28"/>
        </w:rPr>
        <w:t>3.满足询价文件实质性要求的单位数量仅有1家的，则现场转变采购方式，采用单一来源谈判的采购方式，确定中标单位。</w:t>
      </w:r>
    </w:p>
    <w:p w:rsidR="00E11625" w:rsidRPr="007519FB" w:rsidRDefault="000E740A" w:rsidP="007519FB">
      <w:pPr>
        <w:pStyle w:val="a5"/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7519FB">
        <w:rPr>
          <w:rFonts w:asciiTheme="minorEastAsia" w:eastAsiaTheme="minorEastAsia" w:hAnsiTheme="minorEastAsia" w:hint="eastAsia"/>
          <w:b/>
          <w:sz w:val="28"/>
          <w:szCs w:val="28"/>
        </w:rPr>
        <w:t>九</w:t>
      </w:r>
      <w:r w:rsidR="00165903" w:rsidRPr="007519FB">
        <w:rPr>
          <w:rFonts w:asciiTheme="minorEastAsia" w:eastAsiaTheme="minorEastAsia" w:hAnsiTheme="minorEastAsia" w:hint="eastAsia"/>
          <w:b/>
          <w:sz w:val="28"/>
          <w:szCs w:val="28"/>
        </w:rPr>
        <w:t>、项目控制价：报价不得高于</w:t>
      </w:r>
      <w:r w:rsidR="000D7500" w:rsidRPr="007519FB">
        <w:rPr>
          <w:rFonts w:asciiTheme="minorEastAsia" w:eastAsiaTheme="minorEastAsia" w:hAnsiTheme="minorEastAsia" w:hint="eastAsia"/>
          <w:b/>
          <w:sz w:val="28"/>
          <w:szCs w:val="28"/>
        </w:rPr>
        <w:t>1.5</w:t>
      </w:r>
      <w:r w:rsidR="00165903" w:rsidRPr="007519FB">
        <w:rPr>
          <w:rFonts w:asciiTheme="minorEastAsia" w:eastAsiaTheme="minorEastAsia" w:hAnsiTheme="minorEastAsia" w:hint="eastAsia"/>
          <w:b/>
          <w:sz w:val="28"/>
          <w:szCs w:val="28"/>
        </w:rPr>
        <w:t>万/</w:t>
      </w:r>
      <w:r w:rsidR="000D7500" w:rsidRPr="007519FB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="00165903" w:rsidRPr="007519FB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</w:p>
    <w:p w:rsidR="00E11625" w:rsidRDefault="00E11625">
      <w:pPr>
        <w:pStyle w:val="a5"/>
        <w:shd w:val="clear" w:color="auto" w:fill="FFFFFF"/>
        <w:spacing w:before="0" w:beforeAutospacing="0" w:after="0" w:afterAutospacing="0" w:line="240" w:lineRule="auto"/>
      </w:pPr>
    </w:p>
    <w:p w:rsidR="00E11625" w:rsidRDefault="00E11625">
      <w:pPr>
        <w:pStyle w:val="a5"/>
        <w:shd w:val="clear" w:color="auto" w:fill="FFFFFF"/>
        <w:spacing w:before="0" w:beforeAutospacing="0" w:after="0" w:afterAutospacing="0" w:line="240" w:lineRule="auto"/>
      </w:pPr>
    </w:p>
    <w:p w:rsidR="00E11625" w:rsidRDefault="00E11625">
      <w:pPr>
        <w:pStyle w:val="a5"/>
        <w:shd w:val="clear" w:color="auto" w:fill="FFFFFF"/>
        <w:spacing w:before="0" w:beforeAutospacing="0" w:after="0" w:afterAutospacing="0" w:line="240" w:lineRule="auto"/>
      </w:pPr>
    </w:p>
    <w:p w:rsidR="00E11625" w:rsidRDefault="00E11625"/>
    <w:sectPr w:rsidR="00E11625" w:rsidSect="00E1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CD" w:rsidRDefault="007760CD">
      <w:pPr>
        <w:spacing w:line="240" w:lineRule="auto"/>
      </w:pPr>
      <w:r>
        <w:separator/>
      </w:r>
    </w:p>
  </w:endnote>
  <w:endnote w:type="continuationSeparator" w:id="1">
    <w:p w:rsidR="007760CD" w:rsidRDefault="00776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CD" w:rsidRDefault="007760CD">
      <w:pPr>
        <w:spacing w:line="240" w:lineRule="auto"/>
      </w:pPr>
      <w:r>
        <w:separator/>
      </w:r>
    </w:p>
  </w:footnote>
  <w:footnote w:type="continuationSeparator" w:id="1">
    <w:p w:rsidR="007760CD" w:rsidRDefault="007760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08C"/>
    <w:rsid w:val="00011F0F"/>
    <w:rsid w:val="000A7F88"/>
    <w:rsid w:val="000D6A76"/>
    <w:rsid w:val="000D7500"/>
    <w:rsid w:val="000E740A"/>
    <w:rsid w:val="0012719D"/>
    <w:rsid w:val="001462E8"/>
    <w:rsid w:val="00165903"/>
    <w:rsid w:val="001B3812"/>
    <w:rsid w:val="001C585E"/>
    <w:rsid w:val="0021168B"/>
    <w:rsid w:val="002A25BD"/>
    <w:rsid w:val="00341556"/>
    <w:rsid w:val="0037740D"/>
    <w:rsid w:val="00396A93"/>
    <w:rsid w:val="003D4D79"/>
    <w:rsid w:val="003E1D27"/>
    <w:rsid w:val="003F4324"/>
    <w:rsid w:val="00460748"/>
    <w:rsid w:val="00462E04"/>
    <w:rsid w:val="004677EE"/>
    <w:rsid w:val="00487E32"/>
    <w:rsid w:val="0049574E"/>
    <w:rsid w:val="00583BCA"/>
    <w:rsid w:val="00594F25"/>
    <w:rsid w:val="006375A4"/>
    <w:rsid w:val="0067660E"/>
    <w:rsid w:val="007519FB"/>
    <w:rsid w:val="007760CD"/>
    <w:rsid w:val="007C50EE"/>
    <w:rsid w:val="008C44EE"/>
    <w:rsid w:val="009E48AF"/>
    <w:rsid w:val="00A7625B"/>
    <w:rsid w:val="00A9218C"/>
    <w:rsid w:val="00B834B2"/>
    <w:rsid w:val="00C03B61"/>
    <w:rsid w:val="00C4201B"/>
    <w:rsid w:val="00C54F6A"/>
    <w:rsid w:val="00C84637"/>
    <w:rsid w:val="00CA1E25"/>
    <w:rsid w:val="00CE308C"/>
    <w:rsid w:val="00D11EE3"/>
    <w:rsid w:val="00DE4752"/>
    <w:rsid w:val="00DE4C1C"/>
    <w:rsid w:val="00E11625"/>
    <w:rsid w:val="00E6493B"/>
    <w:rsid w:val="00EA1593"/>
    <w:rsid w:val="00EB463E"/>
    <w:rsid w:val="0B1D0B6E"/>
    <w:rsid w:val="0C236700"/>
    <w:rsid w:val="1EFB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25"/>
    <w:pPr>
      <w:widowControl w:val="0"/>
      <w:spacing w:line="486" w:lineRule="atLeas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162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116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116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1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7</cp:revision>
  <cp:lastPrinted>2026-04-23T06:54:00Z</cp:lastPrinted>
  <dcterms:created xsi:type="dcterms:W3CDTF">2026-04-23T06:53:00Z</dcterms:created>
  <dcterms:modified xsi:type="dcterms:W3CDTF">2026-05-05T01:47:00Z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eyJoZGlkIjoiMWI1YmY3ODNiZGM3NjIwOTZmN2VhMGU3MTZlNGMyYmYiLCJ1c2VySWQiOiI2Mzc1NjAyNjUifQ==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265EC21053E047D487224AC881F9D1BF_12</vt:lpwstr>
  </property>
</Properties>
</file>