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5F" w:rsidRDefault="003730D0">
      <w:pPr>
        <w:jc w:val="center"/>
        <w:rPr>
          <w:rFonts w:ascii="方正小标宋简体" w:eastAsia="方正小标宋简体" w:hAnsi="仿宋" w:cstheme="minorBidi"/>
          <w:sz w:val="36"/>
          <w:szCs w:val="36"/>
        </w:rPr>
      </w:pPr>
      <w:bookmarkStart w:id="0" w:name="OLE_LINK4"/>
      <w:bookmarkStart w:id="1" w:name="OLE_LINK5"/>
      <w:bookmarkStart w:id="2" w:name="OLE_LINK10"/>
      <w:bookmarkStart w:id="3" w:name="OLE_LINK2"/>
      <w:bookmarkStart w:id="4" w:name="OLE_LINK1"/>
      <w:bookmarkStart w:id="5" w:name="OLE_LINK3"/>
      <w:r>
        <w:rPr>
          <w:rFonts w:ascii="方正小标宋简体" w:eastAsia="方正小标宋简体" w:hAnsi="仿宋" w:cstheme="minorBidi" w:hint="eastAsia"/>
          <w:sz w:val="36"/>
          <w:szCs w:val="36"/>
        </w:rPr>
        <w:t>2026</w:t>
      </w:r>
      <w:r>
        <w:rPr>
          <w:rFonts w:ascii="方正小标宋简体" w:eastAsia="方正小标宋简体" w:hAnsi="仿宋" w:cstheme="minorBidi" w:hint="eastAsia"/>
          <w:sz w:val="36"/>
          <w:szCs w:val="36"/>
        </w:rPr>
        <w:t>年度护士节系列活动项目比价方案</w:t>
      </w:r>
    </w:p>
    <w:p w:rsidR="00DE4F5F" w:rsidRDefault="00DE4F5F">
      <w:pPr>
        <w:jc w:val="center"/>
        <w:rPr>
          <w:rFonts w:ascii="方正小标宋简体" w:eastAsia="方正小标宋简体" w:hAnsi="仿宋" w:cstheme="minorBidi"/>
          <w:sz w:val="28"/>
          <w:szCs w:val="28"/>
        </w:rPr>
      </w:pPr>
    </w:p>
    <w:bookmarkEnd w:id="0"/>
    <w:bookmarkEnd w:id="1"/>
    <w:p w:rsidR="00DE4F5F" w:rsidRDefault="003730D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为庆祝“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5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﹒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12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”国际护士节，现招一家专业活动策划公司，负责护士节系列活动全流程策划、执行与落地。比价</w:t>
      </w:r>
      <w:bookmarkEnd w:id="2"/>
      <w:bookmarkEnd w:id="3"/>
      <w:bookmarkEnd w:id="4"/>
      <w:bookmarkEnd w:id="5"/>
      <w:r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DE4F5F" w:rsidRDefault="003730D0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DE4F5F" w:rsidRDefault="003730D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活动项目及要求：</w:t>
      </w:r>
    </w:p>
    <w:tbl>
      <w:tblPr>
        <w:tblStyle w:val="a7"/>
        <w:tblW w:w="11057" w:type="dxa"/>
        <w:tblInd w:w="-1310" w:type="dxa"/>
        <w:tblLook w:val="04A0"/>
      </w:tblPr>
      <w:tblGrid>
        <w:gridCol w:w="1702"/>
        <w:gridCol w:w="2835"/>
        <w:gridCol w:w="4961"/>
        <w:gridCol w:w="1559"/>
      </w:tblGrid>
      <w:tr w:rsidR="00DE4F5F">
        <w:tc>
          <w:tcPr>
            <w:tcW w:w="1702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活动内容</w:t>
            </w:r>
          </w:p>
        </w:tc>
        <w:tc>
          <w:tcPr>
            <w:tcW w:w="2835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活动时间</w:t>
            </w:r>
          </w:p>
        </w:tc>
        <w:tc>
          <w:tcPr>
            <w:tcW w:w="4961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活动及场地要求</w:t>
            </w:r>
          </w:p>
        </w:tc>
        <w:tc>
          <w:tcPr>
            <w:tcW w:w="1559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最高限价（元）</w:t>
            </w:r>
          </w:p>
        </w:tc>
      </w:tr>
      <w:tr w:rsidR="00DE4F5F">
        <w:trPr>
          <w:trHeight w:val="1221"/>
        </w:trPr>
        <w:tc>
          <w:tcPr>
            <w:tcW w:w="1702" w:type="dxa"/>
            <w:vMerge w:val="restart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男护篮球赛</w:t>
            </w:r>
          </w:p>
        </w:tc>
        <w:tc>
          <w:tcPr>
            <w:tcW w:w="2835" w:type="dxa"/>
            <w:vMerge w:val="restart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4961" w:type="dxa"/>
            <w:vAlign w:val="center"/>
          </w:tcPr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、室内篮球场地，地板需为专业运动木地板或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PVC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材质；</w:t>
            </w:r>
          </w:p>
          <w:p w:rsidR="00DE4F5F" w:rsidRDefault="003730D0">
            <w:pPr>
              <w:spacing w:line="3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、天花板高度≥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米，无遮挡物。</w:t>
            </w:r>
          </w:p>
        </w:tc>
        <w:tc>
          <w:tcPr>
            <w:tcW w:w="1559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DE4F5F">
        <w:trPr>
          <w:trHeight w:val="351"/>
        </w:trPr>
        <w:tc>
          <w:tcPr>
            <w:tcW w:w="1702" w:type="dxa"/>
            <w:vMerge/>
            <w:vAlign w:val="center"/>
          </w:tcPr>
          <w:p w:rsidR="00DE4F5F" w:rsidRDefault="00DE4F5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DE4F5F" w:rsidRDefault="00DE4F5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比赛奖品：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份</w:t>
            </w:r>
            <w:r w:rsidR="00FB5C93">
              <w:rPr>
                <w:rFonts w:ascii="仿宋" w:eastAsia="仿宋" w:hAnsi="仿宋" w:hint="eastAsia"/>
                <w:sz w:val="28"/>
                <w:szCs w:val="28"/>
              </w:rPr>
              <w:t>（登山装备）</w:t>
            </w:r>
          </w:p>
        </w:tc>
        <w:tc>
          <w:tcPr>
            <w:tcW w:w="1559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2000</w:t>
            </w:r>
          </w:p>
        </w:tc>
      </w:tr>
      <w:tr w:rsidR="00DE4F5F">
        <w:trPr>
          <w:trHeight w:val="1809"/>
        </w:trPr>
        <w:tc>
          <w:tcPr>
            <w:tcW w:w="1702" w:type="dxa"/>
            <w:vMerge w:val="restart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烘焙工作坊</w:t>
            </w:r>
          </w:p>
        </w:tc>
        <w:tc>
          <w:tcPr>
            <w:tcW w:w="2835" w:type="dxa"/>
            <w:vMerge w:val="restart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4961" w:type="dxa"/>
            <w:vAlign w:val="center"/>
          </w:tcPr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、场地最小面积：≥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㎡，可容纳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人开展游戏及休息，有烘焙设备、分区明确；</w:t>
            </w:r>
          </w:p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、需提供至少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种可定制作品；</w:t>
            </w:r>
          </w:p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、参与者打包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份作品，需提供包装盒及丝带；</w:t>
            </w:r>
          </w:p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、活动时长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2-3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小时；现场至少需要一名主烘焙师，一名助教。</w:t>
            </w:r>
          </w:p>
        </w:tc>
        <w:tc>
          <w:tcPr>
            <w:tcW w:w="1559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3000</w:t>
            </w:r>
          </w:p>
        </w:tc>
      </w:tr>
      <w:tr w:rsidR="00DE4F5F">
        <w:trPr>
          <w:trHeight w:val="387"/>
        </w:trPr>
        <w:tc>
          <w:tcPr>
            <w:tcW w:w="1702" w:type="dxa"/>
            <w:vMerge/>
            <w:vAlign w:val="center"/>
          </w:tcPr>
          <w:p w:rsidR="00DE4F5F" w:rsidRDefault="00DE4F5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DE4F5F" w:rsidRDefault="00DE4F5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E4F5F" w:rsidRDefault="00FB5C93">
            <w:pPr>
              <w:spacing w:line="360" w:lineRule="exact"/>
              <w:ind w:left="420" w:hangingChars="150" w:hanging="4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茶歇供应（咖啡/</w:t>
            </w:r>
            <w:r w:rsidR="003730D0">
              <w:rPr>
                <w:rFonts w:ascii="仿宋" w:eastAsia="仿宋" w:hAnsi="仿宋" w:hint="eastAsia"/>
                <w:sz w:val="28"/>
                <w:szCs w:val="28"/>
              </w:rPr>
              <w:t>果汁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≥25</w:t>
            </w:r>
            <w:r w:rsidR="00181279">
              <w:rPr>
                <w:rFonts w:ascii="仿宋" w:eastAsia="仿宋" w:hAnsi="仿宋" w:hint="eastAsia"/>
                <w:sz w:val="28"/>
                <w:szCs w:val="28"/>
              </w:rPr>
              <w:t>份</w:t>
            </w:r>
            <w:r w:rsidR="003730D0">
              <w:rPr>
                <w:rFonts w:ascii="仿宋" w:eastAsia="仿宋" w:hAnsi="仿宋" w:hint="eastAsia"/>
                <w:sz w:val="28"/>
                <w:szCs w:val="28"/>
              </w:rPr>
              <w:t>、点心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≥25</w:t>
            </w:r>
            <w:r w:rsidR="00181279">
              <w:rPr>
                <w:rFonts w:ascii="仿宋" w:eastAsia="仿宋" w:hAnsi="仿宋" w:hint="eastAsia"/>
                <w:sz w:val="28"/>
                <w:szCs w:val="28"/>
              </w:rPr>
              <w:t>份</w:t>
            </w:r>
            <w:r w:rsidR="003730D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DE4F5F">
        <w:trPr>
          <w:trHeight w:val="201"/>
        </w:trPr>
        <w:tc>
          <w:tcPr>
            <w:tcW w:w="1702" w:type="dxa"/>
            <w:vMerge w:val="restart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户外野营</w:t>
            </w:r>
          </w:p>
        </w:tc>
        <w:tc>
          <w:tcPr>
            <w:tcW w:w="2835" w:type="dxa"/>
            <w:vMerge w:val="restart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4961" w:type="dxa"/>
            <w:vAlign w:val="center"/>
          </w:tcPr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、合法经营营地或生态园；可容纳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人开展游戏及休息；提供遮阳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遮雨棚、至少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个座位、清洁卫生间；距市区车程≤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0.5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小时；</w:t>
            </w:r>
          </w:p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、提供至少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种需结合护士节主题团队游戏；</w:t>
            </w:r>
          </w:p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、活动时长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2-3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小时；活动主指导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+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助教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名（服务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人）；全程组织、安全提醒、拍照。</w:t>
            </w:r>
          </w:p>
        </w:tc>
        <w:tc>
          <w:tcPr>
            <w:tcW w:w="1559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5000</w:t>
            </w:r>
          </w:p>
        </w:tc>
      </w:tr>
      <w:tr w:rsidR="00DE4F5F">
        <w:trPr>
          <w:trHeight w:val="201"/>
        </w:trPr>
        <w:tc>
          <w:tcPr>
            <w:tcW w:w="1702" w:type="dxa"/>
            <w:vMerge/>
            <w:vAlign w:val="center"/>
          </w:tcPr>
          <w:p w:rsidR="00DE4F5F" w:rsidRDefault="00DE4F5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DE4F5F" w:rsidRDefault="00DE4F5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E4F5F" w:rsidRDefault="00FB5C9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茶歇供应（咖啡/</w:t>
            </w:r>
            <w:r w:rsidR="003730D0">
              <w:rPr>
                <w:rFonts w:ascii="仿宋" w:eastAsia="仿宋" w:hAnsi="仿宋" w:hint="eastAsia"/>
                <w:sz w:val="28"/>
                <w:szCs w:val="28"/>
              </w:rPr>
              <w:t>果汁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≥60</w:t>
            </w:r>
            <w:r w:rsidR="00181279">
              <w:rPr>
                <w:rFonts w:ascii="仿宋" w:eastAsia="仿宋" w:hAnsi="仿宋" w:hint="eastAsia"/>
                <w:sz w:val="28"/>
                <w:szCs w:val="28"/>
              </w:rPr>
              <w:t>份</w:t>
            </w:r>
            <w:r w:rsidR="003730D0">
              <w:rPr>
                <w:rFonts w:ascii="仿宋" w:eastAsia="仿宋" w:hAnsi="仿宋" w:hint="eastAsia"/>
                <w:sz w:val="28"/>
                <w:szCs w:val="28"/>
              </w:rPr>
              <w:t>、点心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≥60</w:t>
            </w:r>
            <w:r w:rsidR="00181279">
              <w:rPr>
                <w:rFonts w:ascii="仿宋" w:eastAsia="仿宋" w:hAnsi="仿宋" w:hint="eastAsia"/>
                <w:sz w:val="28"/>
                <w:szCs w:val="28"/>
              </w:rPr>
              <w:t>份</w:t>
            </w:r>
            <w:r w:rsidR="003730D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DE4F5F">
        <w:trPr>
          <w:trHeight w:val="201"/>
        </w:trPr>
        <w:tc>
          <w:tcPr>
            <w:tcW w:w="1702" w:type="dxa"/>
            <w:vMerge w:val="restart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亲子采摘</w:t>
            </w:r>
          </w:p>
        </w:tc>
        <w:tc>
          <w:tcPr>
            <w:tcW w:w="2835" w:type="dxa"/>
            <w:vMerge w:val="restart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bookmarkStart w:id="6" w:name="_GoBack"/>
            <w:bookmarkEnd w:id="6"/>
          </w:p>
        </w:tc>
        <w:tc>
          <w:tcPr>
            <w:tcW w:w="4961" w:type="dxa"/>
            <w:vAlign w:val="center"/>
          </w:tcPr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、具备合法经营资质的农场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果园；能同时容纳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人采摘，备有遮阴、休息区及清洁卫生间，距市区车程≤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小时；</w:t>
            </w:r>
          </w:p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、提供至少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种当季可采摘水果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蔬菜；参与者打包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份采摘纪念品；</w:t>
            </w:r>
          </w:p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、活动时长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2-3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小时；提供至少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名专业领队；全程组织、引导；协助处理突发状况；</w:t>
            </w:r>
          </w:p>
          <w:p w:rsidR="00DE4F5F" w:rsidRDefault="003730D0">
            <w:pPr>
              <w:spacing w:line="360" w:lineRule="exact"/>
              <w:ind w:left="420" w:hangingChars="150" w:hanging="42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、提供正规营运资质空调大巴（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+1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司机座），含全程往返及保险；司机经验丰富、无不良记录。</w:t>
            </w:r>
          </w:p>
        </w:tc>
        <w:tc>
          <w:tcPr>
            <w:tcW w:w="1559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4000</w:t>
            </w:r>
          </w:p>
        </w:tc>
      </w:tr>
      <w:tr w:rsidR="00DE4F5F">
        <w:trPr>
          <w:trHeight w:val="201"/>
        </w:trPr>
        <w:tc>
          <w:tcPr>
            <w:tcW w:w="1702" w:type="dxa"/>
            <w:vMerge/>
            <w:vAlign w:val="center"/>
          </w:tcPr>
          <w:p w:rsidR="00DE4F5F" w:rsidRDefault="00DE4F5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DE4F5F" w:rsidRDefault="00DE4F5F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DE4F5F" w:rsidRDefault="00FB5C93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茶歇供应（咖啡/</w:t>
            </w:r>
            <w:r w:rsidR="003730D0">
              <w:rPr>
                <w:rFonts w:ascii="仿宋" w:eastAsia="仿宋" w:hAnsi="仿宋" w:hint="eastAsia"/>
                <w:sz w:val="28"/>
                <w:szCs w:val="28"/>
              </w:rPr>
              <w:t>果汁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≥25</w:t>
            </w:r>
            <w:r w:rsidR="00181279">
              <w:rPr>
                <w:rFonts w:ascii="仿宋" w:eastAsia="仿宋" w:hAnsi="仿宋" w:hint="eastAsia"/>
                <w:sz w:val="28"/>
                <w:szCs w:val="28"/>
              </w:rPr>
              <w:t>份</w:t>
            </w:r>
            <w:r w:rsidR="003730D0">
              <w:rPr>
                <w:rFonts w:ascii="仿宋" w:eastAsia="仿宋" w:hAnsi="仿宋" w:hint="eastAsia"/>
                <w:sz w:val="28"/>
                <w:szCs w:val="28"/>
              </w:rPr>
              <w:t>、点心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≥25</w:t>
            </w:r>
            <w:r w:rsidR="00181279">
              <w:rPr>
                <w:rFonts w:ascii="仿宋" w:eastAsia="仿宋" w:hAnsi="仿宋" w:hint="eastAsia"/>
                <w:sz w:val="28"/>
                <w:szCs w:val="28"/>
              </w:rPr>
              <w:t>份</w:t>
            </w:r>
            <w:r w:rsidR="003730D0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1000</w:t>
            </w:r>
          </w:p>
        </w:tc>
      </w:tr>
      <w:tr w:rsidR="00DE4F5F">
        <w:trPr>
          <w:trHeight w:val="201"/>
        </w:trPr>
        <w:tc>
          <w:tcPr>
            <w:tcW w:w="9498" w:type="dxa"/>
            <w:gridSpan w:val="3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总价</w:t>
            </w:r>
          </w:p>
        </w:tc>
        <w:tc>
          <w:tcPr>
            <w:tcW w:w="1559" w:type="dxa"/>
            <w:vAlign w:val="center"/>
          </w:tcPr>
          <w:p w:rsidR="00DE4F5F" w:rsidRDefault="003730D0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19000</w:t>
            </w:r>
          </w:p>
        </w:tc>
      </w:tr>
    </w:tbl>
    <w:p w:rsidR="00DE4F5F" w:rsidRDefault="003730D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报价不得高于最高限价</w:t>
      </w:r>
      <w:r w:rsidR="005B55DE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DE4F5F" w:rsidRDefault="003730D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>2.</w:t>
      </w:r>
      <w:r>
        <w:rPr>
          <w:rFonts w:ascii="仿宋" w:eastAsia="仿宋" w:hAnsi="仿宋" w:cs="宋体" w:hint="eastAsia"/>
          <w:kern w:val="0"/>
          <w:sz w:val="30"/>
          <w:szCs w:val="30"/>
        </w:rPr>
        <w:t>费用结算：经现场负责人确认，院方收到中标方提供的发票后，三个月后一次性付款。</w:t>
      </w:r>
    </w:p>
    <w:p w:rsidR="00DE4F5F" w:rsidRDefault="003730D0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</w:t>
      </w:r>
      <w:r>
        <w:rPr>
          <w:rFonts w:ascii="仿宋" w:eastAsia="仿宋" w:hAnsi="仿宋"/>
          <w:b/>
          <w:sz w:val="30"/>
          <w:szCs w:val="30"/>
        </w:rPr>
        <w:t>、</w:t>
      </w:r>
      <w:r>
        <w:rPr>
          <w:rFonts w:ascii="仿宋" w:eastAsia="仿宋" w:hAnsi="仿宋" w:hint="eastAsia"/>
          <w:b/>
          <w:sz w:val="30"/>
          <w:szCs w:val="30"/>
        </w:rPr>
        <w:t>比价方案：</w:t>
      </w:r>
    </w:p>
    <w:p w:rsidR="00DE4F5F" w:rsidRDefault="003730D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采用现场比质比价排序方式，</w:t>
      </w:r>
      <w:r>
        <w:rPr>
          <w:rFonts w:ascii="仿宋" w:eastAsia="仿宋" w:hAnsi="仿宋" w:hint="eastAsia"/>
          <w:sz w:val="30"/>
          <w:szCs w:val="30"/>
        </w:rPr>
        <w:t>一轮报价，</w:t>
      </w:r>
      <w:r>
        <w:rPr>
          <w:rFonts w:ascii="仿宋" w:eastAsia="仿宋" w:hAnsi="仿宋"/>
          <w:sz w:val="30"/>
          <w:szCs w:val="30"/>
        </w:rPr>
        <w:t>各报价单位须提前准备好与本项目相关的营业执照、品牌授权（如有需提供）、项目报价（一次性报价），如投标人</w:t>
      </w:r>
      <w:r>
        <w:rPr>
          <w:rFonts w:ascii="仿宋" w:eastAsia="仿宋" w:hAnsi="仿宋" w:hint="eastAsia"/>
          <w:sz w:val="30"/>
          <w:szCs w:val="30"/>
        </w:rPr>
        <w:t>不是</w:t>
      </w:r>
      <w:r>
        <w:rPr>
          <w:rFonts w:ascii="仿宋" w:eastAsia="仿宋" w:hAnsi="仿宋"/>
          <w:sz w:val="30"/>
          <w:szCs w:val="30"/>
        </w:rPr>
        <w:t>公司法人需提供授权委托书和投标代理人身份证复印件（授权委托书和身份证复印件均需加盖公章），用文件袋密封包装</w:t>
      </w:r>
      <w:r>
        <w:rPr>
          <w:rFonts w:ascii="仿宋" w:eastAsia="仿宋" w:hAnsi="仿宋" w:hint="eastAsia"/>
          <w:sz w:val="30"/>
          <w:szCs w:val="30"/>
        </w:rPr>
        <w:t>送至</w:t>
      </w:r>
      <w:r>
        <w:rPr>
          <w:rFonts w:ascii="仿宋" w:eastAsia="仿宋" w:hAnsi="仿宋"/>
          <w:sz w:val="30"/>
          <w:szCs w:val="30"/>
        </w:rPr>
        <w:t>指定地点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DE4F5F" w:rsidRDefault="003730D0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三、资格审查方式及特殊情况说明：</w:t>
      </w:r>
    </w:p>
    <w:p w:rsidR="00DE4F5F" w:rsidRDefault="003730D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DE4F5F" w:rsidRDefault="003730D0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满足询价文件实质性要求的单位数量达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家及以上的，公开询价采购，由最低报价的投标单位中标。若最低报价的投标单位有两家及以上，则现场采用二次报价方式，确定中标单位；</w:t>
      </w:r>
    </w:p>
    <w:p w:rsidR="00DE4F5F" w:rsidRDefault="003730D0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2.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家的，则现场转变采购方式，采用竞争性谈判的采购方式，确定中标单位；</w:t>
      </w:r>
    </w:p>
    <w:p w:rsidR="00DE4F5F" w:rsidRDefault="003730D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满足比价文件实质性要求的单位数量仅有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家的，则现场转变采购方式，采用单一来源谈判的采购方式，确定中标单位。</w:t>
      </w:r>
    </w:p>
    <w:p w:rsidR="00DE4F5F" w:rsidRDefault="00DE4F5F">
      <w:pPr>
        <w:rPr>
          <w:rFonts w:ascii="仿宋" w:eastAsia="仿宋" w:hAnsi="仿宋"/>
          <w:sz w:val="30"/>
          <w:szCs w:val="30"/>
        </w:rPr>
      </w:pPr>
    </w:p>
    <w:p w:rsidR="00DE4F5F" w:rsidRDefault="00DE4F5F">
      <w:pPr>
        <w:rPr>
          <w:rFonts w:ascii="仿宋" w:eastAsia="仿宋" w:hAnsi="仿宋"/>
          <w:sz w:val="30"/>
          <w:szCs w:val="30"/>
        </w:rPr>
      </w:pPr>
    </w:p>
    <w:sectPr w:rsidR="00DE4F5F" w:rsidSect="00DE4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0D0" w:rsidRDefault="003730D0" w:rsidP="00594C39">
      <w:r>
        <w:separator/>
      </w:r>
    </w:p>
  </w:endnote>
  <w:endnote w:type="continuationSeparator" w:id="1">
    <w:p w:rsidR="003730D0" w:rsidRDefault="003730D0" w:rsidP="0059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0D0" w:rsidRDefault="003730D0" w:rsidP="00594C39">
      <w:r>
        <w:separator/>
      </w:r>
    </w:p>
  </w:footnote>
  <w:footnote w:type="continuationSeparator" w:id="1">
    <w:p w:rsidR="003730D0" w:rsidRDefault="003730D0" w:rsidP="00594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3572"/>
    <w:rsid w:val="00025EC5"/>
    <w:rsid w:val="000260DD"/>
    <w:rsid w:val="00033DFF"/>
    <w:rsid w:val="00036BF0"/>
    <w:rsid w:val="00055D6E"/>
    <w:rsid w:val="00067EBC"/>
    <w:rsid w:val="0009668B"/>
    <w:rsid w:val="000A063B"/>
    <w:rsid w:val="000A5BF8"/>
    <w:rsid w:val="000A6237"/>
    <w:rsid w:val="000B45AD"/>
    <w:rsid w:val="000B6EA3"/>
    <w:rsid w:val="000B7517"/>
    <w:rsid w:val="000C45B0"/>
    <w:rsid w:val="000E4A36"/>
    <w:rsid w:val="000F6E15"/>
    <w:rsid w:val="001017E9"/>
    <w:rsid w:val="001024F8"/>
    <w:rsid w:val="001079DC"/>
    <w:rsid w:val="00115525"/>
    <w:rsid w:val="00127955"/>
    <w:rsid w:val="00130368"/>
    <w:rsid w:val="0013184F"/>
    <w:rsid w:val="00132C1A"/>
    <w:rsid w:val="0013302D"/>
    <w:rsid w:val="001335AA"/>
    <w:rsid w:val="00143439"/>
    <w:rsid w:val="00151D82"/>
    <w:rsid w:val="0015349C"/>
    <w:rsid w:val="0017335D"/>
    <w:rsid w:val="00181279"/>
    <w:rsid w:val="00195FAC"/>
    <w:rsid w:val="001A3C97"/>
    <w:rsid w:val="001B2B36"/>
    <w:rsid w:val="001D2B1B"/>
    <w:rsid w:val="001D2D4E"/>
    <w:rsid w:val="001D323F"/>
    <w:rsid w:val="001E0FD9"/>
    <w:rsid w:val="001F2A0D"/>
    <w:rsid w:val="001F33DE"/>
    <w:rsid w:val="0022049B"/>
    <w:rsid w:val="00224AC6"/>
    <w:rsid w:val="0023044F"/>
    <w:rsid w:val="002305C0"/>
    <w:rsid w:val="002346E5"/>
    <w:rsid w:val="00241FB8"/>
    <w:rsid w:val="002423ED"/>
    <w:rsid w:val="002523B6"/>
    <w:rsid w:val="002569CA"/>
    <w:rsid w:val="002612EA"/>
    <w:rsid w:val="002855A8"/>
    <w:rsid w:val="0029131E"/>
    <w:rsid w:val="00291471"/>
    <w:rsid w:val="00291EAF"/>
    <w:rsid w:val="0029782D"/>
    <w:rsid w:val="0029785B"/>
    <w:rsid w:val="002A04C6"/>
    <w:rsid w:val="002A1709"/>
    <w:rsid w:val="002A5D1C"/>
    <w:rsid w:val="002B776B"/>
    <w:rsid w:val="002C102E"/>
    <w:rsid w:val="002C3686"/>
    <w:rsid w:val="002C5600"/>
    <w:rsid w:val="002C7DDA"/>
    <w:rsid w:val="002D0212"/>
    <w:rsid w:val="002D5324"/>
    <w:rsid w:val="002E1AFF"/>
    <w:rsid w:val="00306B7C"/>
    <w:rsid w:val="003137C0"/>
    <w:rsid w:val="00326178"/>
    <w:rsid w:val="003311C7"/>
    <w:rsid w:val="00340BDC"/>
    <w:rsid w:val="0034662A"/>
    <w:rsid w:val="00353DF5"/>
    <w:rsid w:val="003559F6"/>
    <w:rsid w:val="0035719A"/>
    <w:rsid w:val="003662B5"/>
    <w:rsid w:val="00372B33"/>
    <w:rsid w:val="003730D0"/>
    <w:rsid w:val="00383DD7"/>
    <w:rsid w:val="003848ED"/>
    <w:rsid w:val="003849D6"/>
    <w:rsid w:val="00385A7D"/>
    <w:rsid w:val="003A050E"/>
    <w:rsid w:val="003A2624"/>
    <w:rsid w:val="003C07CB"/>
    <w:rsid w:val="003C3AAB"/>
    <w:rsid w:val="003D32D7"/>
    <w:rsid w:val="003E3720"/>
    <w:rsid w:val="003F5064"/>
    <w:rsid w:val="003F73A1"/>
    <w:rsid w:val="004141C3"/>
    <w:rsid w:val="00415166"/>
    <w:rsid w:val="004177A9"/>
    <w:rsid w:val="00422C62"/>
    <w:rsid w:val="00425872"/>
    <w:rsid w:val="0043729D"/>
    <w:rsid w:val="00442136"/>
    <w:rsid w:val="00446012"/>
    <w:rsid w:val="004524E4"/>
    <w:rsid w:val="00465269"/>
    <w:rsid w:val="00470AE9"/>
    <w:rsid w:val="00476898"/>
    <w:rsid w:val="00491C1D"/>
    <w:rsid w:val="00495369"/>
    <w:rsid w:val="004A349F"/>
    <w:rsid w:val="004C131A"/>
    <w:rsid w:val="004D4164"/>
    <w:rsid w:val="004D598A"/>
    <w:rsid w:val="004E5205"/>
    <w:rsid w:val="004E7939"/>
    <w:rsid w:val="004F02EB"/>
    <w:rsid w:val="004F2DDE"/>
    <w:rsid w:val="004F5012"/>
    <w:rsid w:val="00500C70"/>
    <w:rsid w:val="00517CF4"/>
    <w:rsid w:val="0052543B"/>
    <w:rsid w:val="005264EA"/>
    <w:rsid w:val="0052679D"/>
    <w:rsid w:val="005404A0"/>
    <w:rsid w:val="0054610A"/>
    <w:rsid w:val="00553493"/>
    <w:rsid w:val="00555C32"/>
    <w:rsid w:val="00563BA8"/>
    <w:rsid w:val="005643D1"/>
    <w:rsid w:val="0056447D"/>
    <w:rsid w:val="005660E6"/>
    <w:rsid w:val="00570587"/>
    <w:rsid w:val="005840F1"/>
    <w:rsid w:val="00592335"/>
    <w:rsid w:val="00592E29"/>
    <w:rsid w:val="00593AD7"/>
    <w:rsid w:val="00594C39"/>
    <w:rsid w:val="005A12CA"/>
    <w:rsid w:val="005A4523"/>
    <w:rsid w:val="005B1DA3"/>
    <w:rsid w:val="005B55DE"/>
    <w:rsid w:val="005C1225"/>
    <w:rsid w:val="005C2DC8"/>
    <w:rsid w:val="005E690A"/>
    <w:rsid w:val="005F512E"/>
    <w:rsid w:val="0061087A"/>
    <w:rsid w:val="00617A9B"/>
    <w:rsid w:val="00621AB5"/>
    <w:rsid w:val="00621FF7"/>
    <w:rsid w:val="006224A2"/>
    <w:rsid w:val="00631760"/>
    <w:rsid w:val="00642C39"/>
    <w:rsid w:val="00646677"/>
    <w:rsid w:val="00655959"/>
    <w:rsid w:val="006859CC"/>
    <w:rsid w:val="0069284C"/>
    <w:rsid w:val="006939BA"/>
    <w:rsid w:val="006956D8"/>
    <w:rsid w:val="00695998"/>
    <w:rsid w:val="006A4C41"/>
    <w:rsid w:val="006A5F8C"/>
    <w:rsid w:val="006A7242"/>
    <w:rsid w:val="006A7DF7"/>
    <w:rsid w:val="006B32C3"/>
    <w:rsid w:val="006C0D4F"/>
    <w:rsid w:val="006C1E6D"/>
    <w:rsid w:val="006C514B"/>
    <w:rsid w:val="006D15E5"/>
    <w:rsid w:val="006D2C70"/>
    <w:rsid w:val="006E6F67"/>
    <w:rsid w:val="006F4FF5"/>
    <w:rsid w:val="006F7BAF"/>
    <w:rsid w:val="007040CF"/>
    <w:rsid w:val="00707462"/>
    <w:rsid w:val="007152DF"/>
    <w:rsid w:val="0072142A"/>
    <w:rsid w:val="00723906"/>
    <w:rsid w:val="00726550"/>
    <w:rsid w:val="007306D9"/>
    <w:rsid w:val="007453CE"/>
    <w:rsid w:val="007459EC"/>
    <w:rsid w:val="00770005"/>
    <w:rsid w:val="00770C56"/>
    <w:rsid w:val="007734F9"/>
    <w:rsid w:val="00774965"/>
    <w:rsid w:val="00787E84"/>
    <w:rsid w:val="007B5D2A"/>
    <w:rsid w:val="007B72FD"/>
    <w:rsid w:val="007E1D42"/>
    <w:rsid w:val="00820566"/>
    <w:rsid w:val="008215D4"/>
    <w:rsid w:val="0083549E"/>
    <w:rsid w:val="0083755A"/>
    <w:rsid w:val="008413E6"/>
    <w:rsid w:val="0085085C"/>
    <w:rsid w:val="00861BE8"/>
    <w:rsid w:val="0086225A"/>
    <w:rsid w:val="00877CFD"/>
    <w:rsid w:val="008862C3"/>
    <w:rsid w:val="00896694"/>
    <w:rsid w:val="00897BE5"/>
    <w:rsid w:val="008A0B65"/>
    <w:rsid w:val="008A3EC2"/>
    <w:rsid w:val="008B27CB"/>
    <w:rsid w:val="008B5C19"/>
    <w:rsid w:val="008B5D52"/>
    <w:rsid w:val="008C3821"/>
    <w:rsid w:val="008D0E20"/>
    <w:rsid w:val="008D2881"/>
    <w:rsid w:val="008D3B7E"/>
    <w:rsid w:val="008E37BF"/>
    <w:rsid w:val="008E5862"/>
    <w:rsid w:val="008F4060"/>
    <w:rsid w:val="008F54F1"/>
    <w:rsid w:val="009131C1"/>
    <w:rsid w:val="00915E13"/>
    <w:rsid w:val="00921F3F"/>
    <w:rsid w:val="00941203"/>
    <w:rsid w:val="00945443"/>
    <w:rsid w:val="00946B8D"/>
    <w:rsid w:val="009542D7"/>
    <w:rsid w:val="00954D4B"/>
    <w:rsid w:val="00955277"/>
    <w:rsid w:val="00963119"/>
    <w:rsid w:val="009765F5"/>
    <w:rsid w:val="009A19BF"/>
    <w:rsid w:val="009A6403"/>
    <w:rsid w:val="009A7DFF"/>
    <w:rsid w:val="009C44AF"/>
    <w:rsid w:val="009D2F25"/>
    <w:rsid w:val="009E1204"/>
    <w:rsid w:val="009E7BFE"/>
    <w:rsid w:val="009F0263"/>
    <w:rsid w:val="009F1390"/>
    <w:rsid w:val="009F196D"/>
    <w:rsid w:val="009F2B40"/>
    <w:rsid w:val="00A01594"/>
    <w:rsid w:val="00A13710"/>
    <w:rsid w:val="00A35134"/>
    <w:rsid w:val="00A8062A"/>
    <w:rsid w:val="00A85182"/>
    <w:rsid w:val="00A92A64"/>
    <w:rsid w:val="00A934A5"/>
    <w:rsid w:val="00AC5F5C"/>
    <w:rsid w:val="00AD1228"/>
    <w:rsid w:val="00AF02D8"/>
    <w:rsid w:val="00B0041B"/>
    <w:rsid w:val="00B27ADD"/>
    <w:rsid w:val="00B42065"/>
    <w:rsid w:val="00B46B55"/>
    <w:rsid w:val="00B501F0"/>
    <w:rsid w:val="00B52726"/>
    <w:rsid w:val="00B8560A"/>
    <w:rsid w:val="00B9040B"/>
    <w:rsid w:val="00B9211B"/>
    <w:rsid w:val="00B94395"/>
    <w:rsid w:val="00B94442"/>
    <w:rsid w:val="00BA4103"/>
    <w:rsid w:val="00BA4D39"/>
    <w:rsid w:val="00BB2D3B"/>
    <w:rsid w:val="00BB4057"/>
    <w:rsid w:val="00BB6D20"/>
    <w:rsid w:val="00BC2B5D"/>
    <w:rsid w:val="00BC4C59"/>
    <w:rsid w:val="00BE0E50"/>
    <w:rsid w:val="00BE10AE"/>
    <w:rsid w:val="00BE688C"/>
    <w:rsid w:val="00BF7ADE"/>
    <w:rsid w:val="00C027FA"/>
    <w:rsid w:val="00C119F8"/>
    <w:rsid w:val="00C26D0E"/>
    <w:rsid w:val="00C33176"/>
    <w:rsid w:val="00C37CB6"/>
    <w:rsid w:val="00C5162D"/>
    <w:rsid w:val="00C533E6"/>
    <w:rsid w:val="00C606D3"/>
    <w:rsid w:val="00C642F1"/>
    <w:rsid w:val="00C73420"/>
    <w:rsid w:val="00C7462B"/>
    <w:rsid w:val="00C83564"/>
    <w:rsid w:val="00C84A2C"/>
    <w:rsid w:val="00C859F0"/>
    <w:rsid w:val="00C85A9A"/>
    <w:rsid w:val="00C949ED"/>
    <w:rsid w:val="00C95F30"/>
    <w:rsid w:val="00CB5AF0"/>
    <w:rsid w:val="00CD2ABB"/>
    <w:rsid w:val="00CD4944"/>
    <w:rsid w:val="00CD64B2"/>
    <w:rsid w:val="00CE2286"/>
    <w:rsid w:val="00D01598"/>
    <w:rsid w:val="00D12355"/>
    <w:rsid w:val="00D267CA"/>
    <w:rsid w:val="00D27959"/>
    <w:rsid w:val="00D40DD4"/>
    <w:rsid w:val="00D455E5"/>
    <w:rsid w:val="00D45B09"/>
    <w:rsid w:val="00D55BED"/>
    <w:rsid w:val="00D66DB7"/>
    <w:rsid w:val="00D7228B"/>
    <w:rsid w:val="00D72495"/>
    <w:rsid w:val="00D733C6"/>
    <w:rsid w:val="00D75B2A"/>
    <w:rsid w:val="00D80096"/>
    <w:rsid w:val="00D803A8"/>
    <w:rsid w:val="00D83F3B"/>
    <w:rsid w:val="00D84AF2"/>
    <w:rsid w:val="00D859DF"/>
    <w:rsid w:val="00D85DBB"/>
    <w:rsid w:val="00D903A5"/>
    <w:rsid w:val="00D911D5"/>
    <w:rsid w:val="00DA1179"/>
    <w:rsid w:val="00DA2834"/>
    <w:rsid w:val="00DA4557"/>
    <w:rsid w:val="00DC7F21"/>
    <w:rsid w:val="00DD1CAB"/>
    <w:rsid w:val="00DD3C87"/>
    <w:rsid w:val="00DE2EEB"/>
    <w:rsid w:val="00DE48F8"/>
    <w:rsid w:val="00DE4F5F"/>
    <w:rsid w:val="00DE6BF2"/>
    <w:rsid w:val="00DF1905"/>
    <w:rsid w:val="00E06673"/>
    <w:rsid w:val="00E1070E"/>
    <w:rsid w:val="00E14747"/>
    <w:rsid w:val="00E14F92"/>
    <w:rsid w:val="00E27154"/>
    <w:rsid w:val="00E34495"/>
    <w:rsid w:val="00E436CF"/>
    <w:rsid w:val="00E460D7"/>
    <w:rsid w:val="00E60A8A"/>
    <w:rsid w:val="00E63826"/>
    <w:rsid w:val="00E641D2"/>
    <w:rsid w:val="00E7059A"/>
    <w:rsid w:val="00E75B05"/>
    <w:rsid w:val="00EA0A9B"/>
    <w:rsid w:val="00EA790B"/>
    <w:rsid w:val="00EB0BC9"/>
    <w:rsid w:val="00ED12D9"/>
    <w:rsid w:val="00ED39C5"/>
    <w:rsid w:val="00EF364F"/>
    <w:rsid w:val="00EF408C"/>
    <w:rsid w:val="00EF4AD0"/>
    <w:rsid w:val="00F077C9"/>
    <w:rsid w:val="00F160E6"/>
    <w:rsid w:val="00F22A2E"/>
    <w:rsid w:val="00F23054"/>
    <w:rsid w:val="00F249D9"/>
    <w:rsid w:val="00F31441"/>
    <w:rsid w:val="00F34E02"/>
    <w:rsid w:val="00F4358D"/>
    <w:rsid w:val="00F4582F"/>
    <w:rsid w:val="00F5031A"/>
    <w:rsid w:val="00F53B20"/>
    <w:rsid w:val="00F55642"/>
    <w:rsid w:val="00F56A37"/>
    <w:rsid w:val="00F62B27"/>
    <w:rsid w:val="00F74D61"/>
    <w:rsid w:val="00F76D1B"/>
    <w:rsid w:val="00F90382"/>
    <w:rsid w:val="00F91163"/>
    <w:rsid w:val="00F94C30"/>
    <w:rsid w:val="00FA205C"/>
    <w:rsid w:val="00FA3B75"/>
    <w:rsid w:val="00FB2517"/>
    <w:rsid w:val="00FB5C93"/>
    <w:rsid w:val="00FD3CDB"/>
    <w:rsid w:val="00FE2979"/>
    <w:rsid w:val="00FF7506"/>
    <w:rsid w:val="5EB2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4F5F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4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E4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DE4F5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DE4F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DE4F5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E4F5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4F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182</Words>
  <Characters>1038</Characters>
  <Application>Microsoft Office Word</Application>
  <DocSecurity>0</DocSecurity>
  <Lines>8</Lines>
  <Paragraphs>2</Paragraphs>
  <ScaleCrop>false</ScaleCrop>
  <Company>WRGHO.COM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2</cp:lastModifiedBy>
  <cp:revision>57</cp:revision>
  <cp:lastPrinted>2025-03-07T03:07:00Z</cp:lastPrinted>
  <dcterms:created xsi:type="dcterms:W3CDTF">2025-03-07T03:07:00Z</dcterms:created>
  <dcterms:modified xsi:type="dcterms:W3CDTF">2026-04-27T08:22:00Z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eyJoZGlkIjoiMzQ0NTUwN2I2ODE5NGI0ZDY5YWE1OWQxNjUxOGQ0MDUiLCJ1c2VySWQiOiIzMTE4Mzg0NTcifQ==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9FE4247F70EC43B79D3C3E1FA54B8A22_13</vt:lpwstr>
  </property>
</Properties>
</file>