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30F" w:rsidRDefault="00DA631E">
      <w:pPr>
        <w:spacing w:line="240" w:lineRule="auto"/>
        <w:ind w:firstLineChars="100" w:firstLine="440"/>
        <w:rPr>
          <w:rFonts w:ascii="方正小标宋简体" w:eastAsia="方正小标宋简体" w:hAnsi="仿宋"/>
          <w:sz w:val="44"/>
          <w:szCs w:val="44"/>
        </w:rPr>
      </w:pPr>
      <w:r>
        <w:rPr>
          <w:rFonts w:ascii="方正小标宋简体" w:eastAsia="方正小标宋简体" w:hAnsi="仿宋" w:hint="eastAsia"/>
          <w:sz w:val="44"/>
          <w:szCs w:val="44"/>
        </w:rPr>
        <w:t>内科楼楼顶发光字底板维修加固</w:t>
      </w:r>
      <w:r>
        <w:rPr>
          <w:rFonts w:ascii="方正小标宋简体" w:eastAsia="方正小标宋简体" w:hAnsi="仿宋" w:hint="eastAsia"/>
          <w:sz w:val="44"/>
          <w:szCs w:val="44"/>
        </w:rPr>
        <w:t>项目</w:t>
      </w:r>
    </w:p>
    <w:p w:rsidR="00BE730F" w:rsidRDefault="00DA631E">
      <w:pPr>
        <w:spacing w:line="240" w:lineRule="auto"/>
        <w:ind w:firstLineChars="700" w:firstLine="3080"/>
        <w:rPr>
          <w:rFonts w:ascii="方正小标宋简体" w:eastAsia="方正小标宋简体" w:hAnsi="仿宋"/>
          <w:sz w:val="44"/>
          <w:szCs w:val="44"/>
        </w:rPr>
      </w:pPr>
      <w:r>
        <w:rPr>
          <w:rFonts w:ascii="方正小标宋简体" w:eastAsia="方正小标宋简体" w:hAnsi="仿宋" w:hint="eastAsia"/>
          <w:sz w:val="44"/>
          <w:szCs w:val="44"/>
        </w:rPr>
        <w:t>比价方案</w:t>
      </w:r>
    </w:p>
    <w:p w:rsidR="00BE730F" w:rsidRDefault="00DA631E" w:rsidP="002B6185">
      <w:pPr>
        <w:spacing w:line="480" w:lineRule="exact"/>
        <w:ind w:firstLineChars="200" w:firstLine="640"/>
        <w:rPr>
          <w:rFonts w:ascii="仿宋" w:eastAsia="仿宋" w:hAnsi="仿宋"/>
          <w:sz w:val="32"/>
          <w:szCs w:val="32"/>
        </w:rPr>
      </w:pPr>
      <w:r>
        <w:rPr>
          <w:rFonts w:ascii="黑体" w:eastAsia="黑体" w:hAnsi="黑体" w:hint="eastAsia"/>
          <w:sz w:val="32"/>
          <w:szCs w:val="32"/>
        </w:rPr>
        <w:t>一、项目名称</w:t>
      </w:r>
      <w:r>
        <w:rPr>
          <w:rFonts w:ascii="仿宋" w:eastAsia="仿宋" w:hAnsi="仿宋" w:hint="eastAsia"/>
          <w:sz w:val="32"/>
          <w:szCs w:val="32"/>
        </w:rPr>
        <w:t>：</w:t>
      </w:r>
      <w:r>
        <w:rPr>
          <w:rFonts w:ascii="仿宋" w:eastAsia="仿宋" w:hAnsi="仿宋" w:hint="eastAsia"/>
          <w:sz w:val="32"/>
          <w:szCs w:val="32"/>
        </w:rPr>
        <w:t>内科楼楼顶发光字底板维修加固</w:t>
      </w:r>
    </w:p>
    <w:p w:rsidR="00BE730F" w:rsidRDefault="00DA631E" w:rsidP="002B6185">
      <w:pPr>
        <w:spacing w:line="480" w:lineRule="exact"/>
        <w:ind w:firstLineChars="200" w:firstLine="640"/>
        <w:rPr>
          <w:rFonts w:ascii="仿宋" w:eastAsia="仿宋" w:hAnsi="仿宋"/>
          <w:sz w:val="32"/>
          <w:szCs w:val="32"/>
        </w:rPr>
      </w:pPr>
      <w:r>
        <w:rPr>
          <w:rFonts w:ascii="黑体" w:eastAsia="黑体" w:hAnsi="黑体" w:hint="eastAsia"/>
          <w:sz w:val="32"/>
          <w:szCs w:val="32"/>
        </w:rPr>
        <w:t>二、项目概况及要求</w:t>
      </w:r>
      <w:r>
        <w:rPr>
          <w:rFonts w:ascii="仿宋" w:eastAsia="仿宋" w:hAnsi="仿宋" w:hint="eastAsia"/>
          <w:sz w:val="32"/>
          <w:szCs w:val="32"/>
        </w:rPr>
        <w:t>：</w:t>
      </w:r>
    </w:p>
    <w:p w:rsidR="00BE730F" w:rsidRDefault="00DA631E" w:rsidP="002B6185">
      <w:pPr>
        <w:spacing w:line="480" w:lineRule="exact"/>
        <w:ind w:firstLineChars="200" w:firstLine="640"/>
        <w:rPr>
          <w:rFonts w:ascii="仿宋" w:eastAsia="仿宋" w:hAnsi="仿宋"/>
          <w:color w:val="000000" w:themeColor="text1"/>
          <w:sz w:val="32"/>
          <w:szCs w:val="32"/>
        </w:rPr>
      </w:pPr>
      <w:r>
        <w:rPr>
          <w:rFonts w:ascii="楷体" w:eastAsia="楷体" w:hAnsi="楷体" w:hint="eastAsia"/>
          <w:sz w:val="32"/>
          <w:szCs w:val="32"/>
        </w:rPr>
        <w:t>㈠项目概况</w:t>
      </w:r>
      <w:r>
        <w:rPr>
          <w:rFonts w:ascii="仿宋" w:eastAsia="仿宋" w:hAnsi="仿宋" w:hint="eastAsia"/>
          <w:sz w:val="32"/>
          <w:szCs w:val="32"/>
        </w:rPr>
        <w:t>：</w:t>
      </w:r>
      <w:r>
        <w:rPr>
          <w:rFonts w:ascii="仿宋" w:eastAsia="仿宋" w:hAnsi="仿宋" w:hint="eastAsia"/>
          <w:sz w:val="32"/>
          <w:szCs w:val="32"/>
        </w:rPr>
        <w:t>内科大楼西南角楼顶发光字与院徽的铁皮背板锈蚀损坏严重，存在安全隐患，现需将约</w:t>
      </w:r>
      <w:r>
        <w:rPr>
          <w:rFonts w:ascii="仿宋" w:eastAsia="仿宋" w:hAnsi="仿宋" w:hint="eastAsia"/>
          <w:sz w:val="32"/>
          <w:szCs w:val="32"/>
        </w:rPr>
        <w:t>250</w:t>
      </w:r>
      <w:r>
        <w:rPr>
          <w:rFonts w:ascii="仿宋" w:eastAsia="仿宋" w:hAnsi="仿宋" w:hint="eastAsia"/>
          <w:sz w:val="32"/>
          <w:szCs w:val="32"/>
        </w:rPr>
        <w:t>平方铁皮背板及发光字和院徽进行维修加固</w:t>
      </w:r>
      <w:r>
        <w:rPr>
          <w:rFonts w:ascii="仿宋" w:eastAsia="仿宋" w:hAnsi="仿宋" w:hint="eastAsia"/>
          <w:sz w:val="32"/>
          <w:szCs w:val="32"/>
        </w:rPr>
        <w:t>（具体</w:t>
      </w:r>
      <w:r>
        <w:rPr>
          <w:rFonts w:ascii="仿宋" w:eastAsia="仿宋" w:hAnsi="仿宋" w:hint="eastAsia"/>
          <w:sz w:val="32"/>
          <w:szCs w:val="32"/>
        </w:rPr>
        <w:t>方案</w:t>
      </w:r>
      <w:r>
        <w:rPr>
          <w:rFonts w:ascii="仿宋" w:eastAsia="仿宋" w:hAnsi="仿宋" w:hint="eastAsia"/>
          <w:sz w:val="32"/>
          <w:szCs w:val="32"/>
        </w:rPr>
        <w:t>需自行现场勘察</w:t>
      </w:r>
      <w:r>
        <w:rPr>
          <w:rFonts w:ascii="仿宋" w:eastAsia="仿宋" w:hAnsi="仿宋" w:hint="eastAsia"/>
          <w:sz w:val="32"/>
          <w:szCs w:val="32"/>
        </w:rPr>
        <w:t>制定</w:t>
      </w:r>
      <w:r>
        <w:rPr>
          <w:rFonts w:ascii="仿宋" w:eastAsia="仿宋" w:hAnsi="仿宋" w:hint="eastAsia"/>
          <w:sz w:val="32"/>
          <w:szCs w:val="32"/>
        </w:rPr>
        <w:t>）</w:t>
      </w:r>
      <w:r>
        <w:rPr>
          <w:rFonts w:ascii="仿宋" w:eastAsia="仿宋" w:hAnsi="仿宋" w:hint="eastAsia"/>
          <w:sz w:val="32"/>
          <w:szCs w:val="32"/>
        </w:rPr>
        <w:t>。</w:t>
      </w:r>
    </w:p>
    <w:p w:rsidR="00BE730F" w:rsidRDefault="00DA631E" w:rsidP="002B6185">
      <w:pPr>
        <w:spacing w:line="480" w:lineRule="exact"/>
        <w:ind w:firstLineChars="200" w:firstLine="640"/>
        <w:rPr>
          <w:rFonts w:ascii="仿宋" w:eastAsia="仿宋" w:hAnsi="仿宋"/>
          <w:sz w:val="32"/>
          <w:szCs w:val="32"/>
        </w:rPr>
      </w:pPr>
      <w:r>
        <w:rPr>
          <w:rFonts w:ascii="楷体" w:eastAsia="楷体" w:hAnsi="楷体" w:hint="eastAsia"/>
          <w:sz w:val="32"/>
          <w:szCs w:val="32"/>
        </w:rPr>
        <w:t>㈡施工要求</w:t>
      </w:r>
      <w:r>
        <w:rPr>
          <w:rFonts w:ascii="仿宋" w:eastAsia="仿宋" w:hAnsi="仿宋" w:hint="eastAsia"/>
          <w:sz w:val="32"/>
          <w:szCs w:val="32"/>
        </w:rPr>
        <w:t>：</w:t>
      </w:r>
    </w:p>
    <w:p w:rsidR="00BE730F" w:rsidRDefault="00DA631E" w:rsidP="002B6185">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、采取安全有效方法将</w:t>
      </w:r>
      <w:r>
        <w:rPr>
          <w:rFonts w:ascii="仿宋" w:eastAsia="仿宋" w:hAnsi="仿宋" w:cs="仿宋" w:hint="eastAsia"/>
          <w:sz w:val="32"/>
          <w:szCs w:val="32"/>
        </w:rPr>
        <w:t>250</w:t>
      </w:r>
      <w:r>
        <w:rPr>
          <w:rFonts w:ascii="仿宋" w:eastAsia="仿宋" w:hAnsi="仿宋" w:cs="仿宋" w:hint="eastAsia"/>
          <w:sz w:val="32"/>
          <w:szCs w:val="32"/>
        </w:rPr>
        <w:t>平方背板及发光字和院徽与主结构进行牢固连接（质保期不少于</w:t>
      </w:r>
      <w:r>
        <w:rPr>
          <w:rFonts w:ascii="仿宋" w:eastAsia="仿宋" w:hAnsi="仿宋" w:cs="仿宋" w:hint="eastAsia"/>
          <w:sz w:val="32"/>
          <w:szCs w:val="32"/>
        </w:rPr>
        <w:t>2</w:t>
      </w:r>
      <w:r>
        <w:rPr>
          <w:rFonts w:ascii="仿宋" w:eastAsia="仿宋" w:hAnsi="仿宋" w:cs="仿宋" w:hint="eastAsia"/>
          <w:sz w:val="32"/>
          <w:szCs w:val="32"/>
        </w:rPr>
        <w:t>年）；</w:t>
      </w:r>
    </w:p>
    <w:p w:rsidR="00BE730F" w:rsidRDefault="00DA631E" w:rsidP="002B6185">
      <w:pPr>
        <w:spacing w:line="480" w:lineRule="exact"/>
        <w:ind w:firstLineChars="200" w:firstLine="640"/>
        <w:rPr>
          <w:rFonts w:ascii="仿宋" w:eastAsia="仿宋" w:hAnsi="仿宋" w:cs="仿宋"/>
          <w:color w:val="C0504D" w:themeColor="accent2"/>
          <w:sz w:val="32"/>
          <w:szCs w:val="32"/>
          <w:u w:val="single"/>
        </w:rPr>
      </w:pPr>
      <w:r>
        <w:rPr>
          <w:rFonts w:ascii="仿宋" w:eastAsia="仿宋" w:hAnsi="仿宋" w:cs="仿宋" w:hint="eastAsia"/>
          <w:sz w:val="32"/>
          <w:szCs w:val="32"/>
        </w:rPr>
        <w:t>2</w:t>
      </w:r>
      <w:r>
        <w:rPr>
          <w:rFonts w:ascii="仿宋" w:eastAsia="仿宋" w:hAnsi="仿宋" w:cs="仿宋" w:hint="eastAsia"/>
          <w:sz w:val="32"/>
          <w:szCs w:val="32"/>
        </w:rPr>
        <w:t>、根据现场实际情况，制定详细的安全措施（需提供高空作业证</w:t>
      </w:r>
      <w:r>
        <w:rPr>
          <w:rFonts w:ascii="仿宋" w:eastAsia="仿宋" w:hAnsi="仿宋" w:cs="仿宋" w:hint="eastAsia"/>
          <w:sz w:val="32"/>
          <w:szCs w:val="32"/>
        </w:rPr>
        <w:t>、人生意外保险</w:t>
      </w:r>
      <w:r>
        <w:rPr>
          <w:rFonts w:ascii="仿宋" w:eastAsia="仿宋" w:hAnsi="仿宋" w:cs="仿宋" w:hint="eastAsia"/>
          <w:sz w:val="32"/>
          <w:szCs w:val="32"/>
          <w:u w:val="single"/>
        </w:rPr>
        <w:t>（保险不少于</w:t>
      </w:r>
      <w:r>
        <w:rPr>
          <w:rFonts w:ascii="仿宋" w:eastAsia="仿宋" w:hAnsi="仿宋" w:cs="仿宋" w:hint="eastAsia"/>
          <w:sz w:val="32"/>
          <w:szCs w:val="32"/>
          <w:u w:val="single"/>
        </w:rPr>
        <w:t>3</w:t>
      </w:r>
      <w:r>
        <w:rPr>
          <w:rFonts w:ascii="仿宋" w:eastAsia="仿宋" w:hAnsi="仿宋" w:cs="仿宋" w:hint="eastAsia"/>
          <w:sz w:val="32"/>
          <w:szCs w:val="32"/>
          <w:u w:val="single"/>
        </w:rPr>
        <w:t>人）；</w:t>
      </w:r>
    </w:p>
    <w:p w:rsidR="00BE730F" w:rsidRDefault="00DA631E" w:rsidP="002B6185">
      <w:pPr>
        <w:spacing w:line="480" w:lineRule="exact"/>
        <w:ind w:firstLineChars="200" w:firstLine="640"/>
        <w:rPr>
          <w:rFonts w:ascii="仿宋" w:eastAsia="仿宋" w:hAnsi="仿宋"/>
          <w:sz w:val="32"/>
          <w:szCs w:val="32"/>
          <w:lang w:val="zh-CN"/>
        </w:rPr>
      </w:pP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lang w:val="zh-CN"/>
        </w:rPr>
        <w:t>施工过程中不得损坏</w:t>
      </w:r>
      <w:r>
        <w:rPr>
          <w:rFonts w:ascii="仿宋" w:eastAsia="仿宋" w:hAnsi="仿宋" w:hint="eastAsia"/>
          <w:sz w:val="32"/>
          <w:szCs w:val="32"/>
        </w:rPr>
        <w:t>医院</w:t>
      </w:r>
      <w:r>
        <w:rPr>
          <w:rFonts w:ascii="仿宋" w:eastAsia="仿宋" w:hAnsi="仿宋" w:hint="eastAsia"/>
          <w:sz w:val="32"/>
          <w:szCs w:val="32"/>
          <w:lang w:val="zh-CN"/>
        </w:rPr>
        <w:t>任何设备，不得影响</w:t>
      </w:r>
      <w:r>
        <w:rPr>
          <w:rFonts w:ascii="仿宋" w:eastAsia="仿宋" w:hAnsi="仿宋" w:hint="eastAsia"/>
          <w:sz w:val="32"/>
          <w:szCs w:val="32"/>
        </w:rPr>
        <w:t>医院</w:t>
      </w:r>
      <w:r>
        <w:rPr>
          <w:rFonts w:ascii="仿宋" w:eastAsia="仿宋" w:hAnsi="仿宋" w:hint="eastAsia"/>
          <w:sz w:val="32"/>
          <w:szCs w:val="32"/>
          <w:lang w:val="zh-CN"/>
        </w:rPr>
        <w:t>正常</w:t>
      </w:r>
      <w:r>
        <w:rPr>
          <w:rFonts w:ascii="仿宋" w:eastAsia="仿宋" w:hAnsi="仿宋" w:hint="eastAsia"/>
          <w:sz w:val="32"/>
          <w:szCs w:val="32"/>
        </w:rPr>
        <w:t>运行</w:t>
      </w:r>
      <w:r>
        <w:rPr>
          <w:rFonts w:ascii="仿宋" w:eastAsia="仿宋" w:hAnsi="仿宋" w:hint="eastAsia"/>
          <w:sz w:val="32"/>
          <w:szCs w:val="32"/>
          <w:lang w:val="zh-CN"/>
        </w:rPr>
        <w:t>，尽可能减少噪音，所有</w:t>
      </w:r>
      <w:r>
        <w:rPr>
          <w:rFonts w:ascii="仿宋" w:eastAsia="仿宋" w:hAnsi="仿宋" w:hint="eastAsia"/>
          <w:sz w:val="32"/>
          <w:szCs w:val="32"/>
        </w:rPr>
        <w:t>垃圾人工清理外运。</w:t>
      </w:r>
    </w:p>
    <w:p w:rsidR="00BE730F" w:rsidRDefault="00DA631E" w:rsidP="002B6185">
      <w:pPr>
        <w:spacing w:line="480" w:lineRule="exact"/>
        <w:ind w:firstLineChars="200" w:firstLine="640"/>
        <w:rPr>
          <w:rFonts w:ascii="仿宋" w:eastAsia="仿宋" w:hAnsi="仿宋"/>
          <w:sz w:val="32"/>
          <w:szCs w:val="32"/>
          <w:lang w:val="zh-CN"/>
        </w:rPr>
      </w:pPr>
      <w:r>
        <w:rPr>
          <w:rFonts w:ascii="仿宋" w:eastAsia="仿宋" w:hAnsi="仿宋" w:cs="仿宋" w:hint="eastAsia"/>
          <w:sz w:val="32"/>
          <w:szCs w:val="32"/>
        </w:rPr>
        <w:t>4</w:t>
      </w:r>
      <w:r>
        <w:rPr>
          <w:rFonts w:ascii="仿宋" w:eastAsia="仿宋" w:hAnsi="仿宋" w:cs="仿宋" w:hint="eastAsia"/>
          <w:sz w:val="32"/>
          <w:szCs w:val="32"/>
        </w:rPr>
        <w:t>、施工时，施工人员安全及施工场所人员安全由施工方负责，和医院没有任何关系。</w:t>
      </w:r>
    </w:p>
    <w:p w:rsidR="00BE730F" w:rsidRDefault="00DA631E" w:rsidP="002B6185">
      <w:pPr>
        <w:spacing w:line="480" w:lineRule="exact"/>
        <w:ind w:firstLineChars="200" w:firstLine="640"/>
        <w:rPr>
          <w:rFonts w:ascii="仿宋" w:eastAsia="仿宋" w:hAnsi="仿宋"/>
          <w:sz w:val="32"/>
          <w:szCs w:val="32"/>
        </w:rPr>
      </w:pPr>
      <w:r>
        <w:rPr>
          <w:rFonts w:ascii="楷体" w:eastAsia="楷体" w:hAnsi="楷体" w:hint="eastAsia"/>
          <w:sz w:val="32"/>
          <w:szCs w:val="32"/>
        </w:rPr>
        <w:t>㈢质保期</w:t>
      </w:r>
      <w:r>
        <w:rPr>
          <w:rFonts w:ascii="仿宋" w:eastAsia="仿宋" w:hAnsi="仿宋" w:hint="eastAsia"/>
          <w:sz w:val="32"/>
          <w:szCs w:val="32"/>
        </w:rPr>
        <w:t>：</w:t>
      </w:r>
    </w:p>
    <w:p w:rsidR="00BE730F" w:rsidRDefault="00DA631E" w:rsidP="002B6185">
      <w:pPr>
        <w:spacing w:line="480" w:lineRule="exact"/>
        <w:ind w:firstLineChars="200" w:firstLine="640"/>
        <w:rPr>
          <w:rFonts w:ascii="仿宋" w:eastAsia="仿宋" w:hAnsi="仿宋"/>
          <w:b/>
          <w:color w:val="C0504D" w:themeColor="accent2"/>
          <w:sz w:val="32"/>
          <w:szCs w:val="32"/>
          <w:u w:val="single"/>
        </w:rPr>
      </w:pPr>
      <w:r>
        <w:rPr>
          <w:rFonts w:ascii="仿宋" w:eastAsia="仿宋" w:hAnsi="仿宋" w:hint="eastAsia"/>
          <w:sz w:val="32"/>
          <w:szCs w:val="32"/>
        </w:rPr>
        <w:t>本项目质保期为</w:t>
      </w:r>
      <w:r>
        <w:rPr>
          <w:rFonts w:ascii="仿宋" w:eastAsia="仿宋" w:hAnsi="仿宋" w:hint="eastAsia"/>
          <w:sz w:val="32"/>
          <w:szCs w:val="32"/>
        </w:rPr>
        <w:t>2</w:t>
      </w:r>
      <w:r>
        <w:rPr>
          <w:rFonts w:ascii="仿宋" w:eastAsia="仿宋" w:hAnsi="仿宋" w:hint="eastAsia"/>
          <w:sz w:val="32"/>
          <w:szCs w:val="32"/>
        </w:rPr>
        <w:t>年</w:t>
      </w:r>
      <w:r>
        <w:rPr>
          <w:rFonts w:ascii="仿宋" w:eastAsia="仿宋" w:hAnsi="仿宋" w:hint="eastAsia"/>
          <w:sz w:val="32"/>
          <w:szCs w:val="32"/>
        </w:rPr>
        <w:t>（自验收合格之日起计），质保期</w:t>
      </w:r>
      <w:r>
        <w:rPr>
          <w:rFonts w:ascii="仿宋" w:eastAsia="仿宋" w:hAnsi="仿宋" w:hint="eastAsia"/>
          <w:sz w:val="32"/>
          <w:szCs w:val="32"/>
        </w:rPr>
        <w:t>内若出现非人为因素损坏，施工单位负责进行维修。</w:t>
      </w:r>
      <w:r>
        <w:rPr>
          <w:rFonts w:ascii="仿宋" w:eastAsia="仿宋" w:hAnsi="仿宋" w:hint="eastAsia"/>
          <w:sz w:val="32"/>
          <w:szCs w:val="32"/>
          <w:u w:val="single"/>
        </w:rPr>
        <w:t>如出现安全隐患，须</w:t>
      </w:r>
      <w:r>
        <w:rPr>
          <w:rFonts w:ascii="仿宋" w:eastAsia="仿宋" w:hAnsi="仿宋" w:hint="eastAsia"/>
          <w:sz w:val="32"/>
          <w:szCs w:val="32"/>
          <w:u w:val="single"/>
        </w:rPr>
        <w:t>20</w:t>
      </w:r>
      <w:r>
        <w:rPr>
          <w:rFonts w:ascii="仿宋" w:eastAsia="仿宋" w:hAnsi="仿宋" w:hint="eastAsia"/>
          <w:sz w:val="32"/>
          <w:szCs w:val="32"/>
          <w:u w:val="single"/>
        </w:rPr>
        <w:t>分钟到达现场处理。</w:t>
      </w:r>
      <w:bookmarkStart w:id="0" w:name="_GoBack"/>
      <w:bookmarkEnd w:id="0"/>
    </w:p>
    <w:p w:rsidR="00BE730F" w:rsidRDefault="00DA631E" w:rsidP="002B6185">
      <w:pPr>
        <w:spacing w:line="480" w:lineRule="exact"/>
        <w:ind w:firstLineChars="200" w:firstLine="640"/>
        <w:rPr>
          <w:rFonts w:ascii="仿宋" w:eastAsia="仿宋" w:hAnsi="仿宋"/>
          <w:sz w:val="32"/>
          <w:szCs w:val="32"/>
        </w:rPr>
      </w:pPr>
      <w:r>
        <w:rPr>
          <w:rFonts w:ascii="楷体" w:eastAsia="楷体" w:hAnsi="楷体" w:hint="eastAsia"/>
          <w:sz w:val="32"/>
          <w:szCs w:val="32"/>
        </w:rPr>
        <w:t>㈣费用结算</w:t>
      </w:r>
      <w:r>
        <w:rPr>
          <w:rFonts w:ascii="仿宋" w:eastAsia="仿宋" w:hAnsi="仿宋" w:hint="eastAsia"/>
          <w:sz w:val="32"/>
          <w:szCs w:val="32"/>
        </w:rPr>
        <w:t>：</w:t>
      </w:r>
    </w:p>
    <w:p w:rsidR="00BE730F" w:rsidRDefault="00DA631E" w:rsidP="002B6185">
      <w:pPr>
        <w:spacing w:line="48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投标报价为一口价，包含整个项目中产生的材料费、人工费等所有费用。</w:t>
      </w:r>
    </w:p>
    <w:p w:rsidR="00BE730F" w:rsidRDefault="00DA631E" w:rsidP="002B6185">
      <w:pPr>
        <w:spacing w:line="48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施工结束，经验收合格，</w:t>
      </w:r>
      <w:r>
        <w:rPr>
          <w:rFonts w:ascii="仿宋" w:eastAsia="仿宋" w:hAnsi="仿宋" w:hint="eastAsia"/>
          <w:sz w:val="32"/>
          <w:szCs w:val="32"/>
        </w:rPr>
        <w:t>3</w:t>
      </w:r>
      <w:r>
        <w:rPr>
          <w:rFonts w:ascii="仿宋" w:eastAsia="仿宋" w:hAnsi="仿宋" w:hint="eastAsia"/>
          <w:sz w:val="32"/>
          <w:szCs w:val="32"/>
        </w:rPr>
        <w:t>个月</w:t>
      </w:r>
      <w:r>
        <w:rPr>
          <w:rFonts w:ascii="仿宋" w:eastAsia="仿宋" w:hAnsi="仿宋" w:hint="eastAsia"/>
          <w:sz w:val="32"/>
          <w:szCs w:val="32"/>
        </w:rPr>
        <w:t>付款。</w:t>
      </w:r>
    </w:p>
    <w:p w:rsidR="00BE730F" w:rsidRDefault="00DA631E" w:rsidP="002B6185">
      <w:pPr>
        <w:spacing w:line="48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中标单位中标后因故不能完成或</w:t>
      </w:r>
      <w:r>
        <w:rPr>
          <w:rFonts w:ascii="仿宋" w:eastAsia="仿宋" w:hAnsi="仿宋" w:hint="eastAsia"/>
          <w:sz w:val="32"/>
          <w:szCs w:val="32"/>
        </w:rPr>
        <w:t>质保期内未能及时响应且给招标单位造成不良后果的将被列入黑名单，不再允</w:t>
      </w:r>
      <w:r>
        <w:rPr>
          <w:rFonts w:ascii="仿宋" w:eastAsia="仿宋" w:hAnsi="仿宋" w:hint="eastAsia"/>
          <w:sz w:val="32"/>
          <w:szCs w:val="32"/>
        </w:rPr>
        <w:lastRenderedPageBreak/>
        <w:t>许参加招标单位各类招标项目。</w:t>
      </w:r>
    </w:p>
    <w:p w:rsidR="00BE730F" w:rsidRDefault="00DA631E" w:rsidP="002B6185">
      <w:pPr>
        <w:spacing w:line="480" w:lineRule="exact"/>
        <w:ind w:firstLineChars="200" w:firstLine="640"/>
        <w:rPr>
          <w:rFonts w:ascii="仿宋" w:eastAsia="仿宋" w:hAnsi="仿宋"/>
          <w:sz w:val="32"/>
          <w:szCs w:val="32"/>
        </w:rPr>
      </w:pPr>
      <w:r>
        <w:rPr>
          <w:rFonts w:ascii="黑体" w:eastAsia="黑体" w:hAnsi="黑体" w:hint="eastAsia"/>
          <w:sz w:val="32"/>
          <w:szCs w:val="32"/>
        </w:rPr>
        <w:t>三、投标人资质要求</w:t>
      </w:r>
      <w:r>
        <w:rPr>
          <w:rFonts w:ascii="仿宋" w:eastAsia="仿宋" w:hAnsi="仿宋" w:hint="eastAsia"/>
          <w:sz w:val="32"/>
          <w:szCs w:val="32"/>
        </w:rPr>
        <w:t>：</w:t>
      </w:r>
    </w:p>
    <w:p w:rsidR="00BE730F" w:rsidRDefault="00DA631E" w:rsidP="002B6185">
      <w:pPr>
        <w:pStyle w:val="a6"/>
        <w:shd w:val="clear" w:color="auto" w:fill="FFFFFF"/>
        <w:spacing w:before="0" w:beforeAutospacing="0" w:after="0" w:afterAutospacing="0" w:line="480" w:lineRule="exact"/>
        <w:ind w:firstLine="540"/>
        <w:rPr>
          <w:rFonts w:ascii="仿宋" w:eastAsia="仿宋" w:hAnsi="仿宋"/>
          <w:color w:val="000000" w:themeColor="text1"/>
          <w:sz w:val="32"/>
          <w:szCs w:val="32"/>
        </w:rPr>
      </w:pPr>
      <w:r>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持有效的营业执照，经营范围包含本项目的内容（做过类似项目的公司可优先考虑）</w:t>
      </w:r>
      <w:r>
        <w:rPr>
          <w:rFonts w:ascii="仿宋" w:eastAsia="仿宋" w:hAnsi="仿宋" w:hint="eastAsia"/>
          <w:color w:val="000000" w:themeColor="text1"/>
          <w:sz w:val="32"/>
          <w:szCs w:val="32"/>
        </w:rPr>
        <w:t>;</w:t>
      </w:r>
    </w:p>
    <w:p w:rsidR="00BE730F" w:rsidRDefault="00DA631E" w:rsidP="002B6185">
      <w:pPr>
        <w:pStyle w:val="a6"/>
        <w:shd w:val="clear" w:color="auto" w:fill="FFFFFF"/>
        <w:spacing w:before="0" w:beforeAutospacing="0" w:after="0" w:afterAutospacing="0" w:line="480" w:lineRule="exact"/>
        <w:ind w:firstLine="540"/>
        <w:rPr>
          <w:rFonts w:ascii="仿宋" w:eastAsia="仿宋" w:hAnsi="仿宋"/>
          <w:color w:val="000000" w:themeColor="text1"/>
          <w:sz w:val="32"/>
          <w:szCs w:val="32"/>
        </w:rPr>
      </w:pPr>
      <w:r>
        <w:rPr>
          <w:rFonts w:ascii="仿宋" w:eastAsia="仿宋" w:hAnsi="仿宋" w:hint="eastAsia"/>
          <w:color w:val="000000" w:themeColor="text1"/>
          <w:sz w:val="32"/>
          <w:szCs w:val="32"/>
        </w:rPr>
        <w:t>2.</w:t>
      </w:r>
      <w:r>
        <w:rPr>
          <w:rFonts w:ascii="仿宋" w:eastAsia="仿宋" w:hAnsi="仿宋" w:hint="eastAsia"/>
          <w:color w:val="000000" w:themeColor="text1"/>
          <w:sz w:val="32"/>
          <w:szCs w:val="32"/>
        </w:rPr>
        <w:t>本项目不接受联合体投标，不得转包、分包；</w:t>
      </w:r>
    </w:p>
    <w:p w:rsidR="00BE730F" w:rsidRDefault="00DA631E" w:rsidP="002B6185">
      <w:pPr>
        <w:pStyle w:val="a6"/>
        <w:shd w:val="clear" w:color="auto" w:fill="FFFFFF"/>
        <w:spacing w:before="0" w:beforeAutospacing="0" w:after="0" w:afterAutospacing="0" w:line="480" w:lineRule="exact"/>
        <w:ind w:firstLine="540"/>
        <w:rPr>
          <w:rFonts w:ascii="仿宋" w:eastAsia="仿宋" w:hAnsi="仿宋"/>
          <w:color w:val="000000" w:themeColor="text1"/>
          <w:sz w:val="32"/>
          <w:szCs w:val="32"/>
        </w:rPr>
      </w:pP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法律、行政法规规定的其他条件。</w:t>
      </w:r>
    </w:p>
    <w:p w:rsidR="00BE730F" w:rsidRDefault="00DA631E" w:rsidP="002B6185">
      <w:pPr>
        <w:adjustRightInd w:val="0"/>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rPr>
        <w:t>四、资格审查方式及特殊情况说明：</w:t>
      </w:r>
    </w:p>
    <w:p w:rsidR="00BE730F" w:rsidRDefault="00DA631E" w:rsidP="002B6185">
      <w:pPr>
        <w:adjustRightInd w:val="0"/>
        <w:spacing w:line="480" w:lineRule="exact"/>
        <w:ind w:firstLineChars="200" w:firstLine="640"/>
        <w:jc w:val="left"/>
        <w:rPr>
          <w:rFonts w:ascii="仿宋" w:eastAsia="仿宋" w:hAnsi="仿宋"/>
          <w:color w:val="000000"/>
          <w:sz w:val="32"/>
        </w:rPr>
      </w:pPr>
      <w:r>
        <w:rPr>
          <w:rFonts w:ascii="仿宋" w:eastAsia="仿宋" w:hAnsi="仿宋" w:hint="eastAsia"/>
          <w:color w:val="000000"/>
          <w:sz w:val="32"/>
        </w:rPr>
        <w:t>本次采用资格后审方式。</w:t>
      </w:r>
    </w:p>
    <w:p w:rsidR="00BE730F" w:rsidRDefault="00DA631E" w:rsidP="002B6185">
      <w:pPr>
        <w:pStyle w:val="a6"/>
        <w:shd w:val="clear" w:color="auto" w:fill="FFFFFF"/>
        <w:adjustRightInd w:val="0"/>
        <w:spacing w:before="0" w:beforeAutospacing="0" w:after="0" w:afterAutospacing="0" w:line="480" w:lineRule="exact"/>
        <w:ind w:firstLineChars="200" w:firstLine="640"/>
        <w:jc w:val="both"/>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满足询价文件实质性要求的单位数量达</w:t>
      </w:r>
      <w:r>
        <w:rPr>
          <w:rFonts w:ascii="仿宋" w:eastAsia="仿宋" w:hAnsi="仿宋" w:hint="eastAsia"/>
          <w:sz w:val="32"/>
          <w:szCs w:val="32"/>
        </w:rPr>
        <w:t>3</w:t>
      </w:r>
      <w:r>
        <w:rPr>
          <w:rFonts w:ascii="仿宋" w:eastAsia="仿宋" w:hAnsi="仿宋" w:hint="eastAsia"/>
          <w:sz w:val="32"/>
          <w:szCs w:val="32"/>
        </w:rPr>
        <w:t>家及以上的，公开询价采购，由最低报价的投标单位中标。若最低报价的投标单位有两家及以上，则现场采用二次报价方式，确定中标单位。</w:t>
      </w:r>
    </w:p>
    <w:p w:rsidR="00BE730F" w:rsidRDefault="00DA631E" w:rsidP="002B6185">
      <w:pPr>
        <w:pStyle w:val="a6"/>
        <w:shd w:val="clear" w:color="auto" w:fill="FFFFFF"/>
        <w:adjustRightInd w:val="0"/>
        <w:spacing w:before="0" w:beforeAutospacing="0" w:after="0" w:afterAutospacing="0" w:line="480" w:lineRule="exact"/>
        <w:ind w:firstLineChars="200" w:firstLine="640"/>
        <w:jc w:val="both"/>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满足询价文件实质性要求的单位数量仅有</w:t>
      </w:r>
      <w:r>
        <w:rPr>
          <w:rFonts w:ascii="仿宋" w:eastAsia="仿宋" w:hAnsi="仿宋" w:hint="eastAsia"/>
          <w:sz w:val="32"/>
          <w:szCs w:val="32"/>
        </w:rPr>
        <w:t>2</w:t>
      </w:r>
      <w:r>
        <w:rPr>
          <w:rFonts w:ascii="仿宋" w:eastAsia="仿宋" w:hAnsi="仿宋" w:hint="eastAsia"/>
          <w:sz w:val="32"/>
          <w:szCs w:val="32"/>
        </w:rPr>
        <w:t>家的，则现场转变采购方式，采用竞争性谈判的采购方式，确定中标单位。</w:t>
      </w:r>
    </w:p>
    <w:p w:rsidR="00BE730F" w:rsidRDefault="00DA631E" w:rsidP="002B6185">
      <w:pPr>
        <w:pStyle w:val="a6"/>
        <w:shd w:val="clear" w:color="auto" w:fill="FFFFFF"/>
        <w:spacing w:before="0" w:beforeAutospacing="0" w:after="0" w:afterAutospacing="0" w:line="480" w:lineRule="exact"/>
        <w:ind w:firstLineChars="200" w:firstLine="640"/>
        <w:rPr>
          <w:rFonts w:ascii="仿宋" w:eastAsia="仿宋" w:hAnsi="仿宋"/>
          <w:sz w:val="30"/>
          <w:szCs w:val="30"/>
        </w:rPr>
      </w:pPr>
      <w:r>
        <w:rPr>
          <w:rFonts w:ascii="仿宋" w:eastAsia="仿宋" w:hAnsi="仿宋" w:hint="eastAsia"/>
          <w:sz w:val="32"/>
          <w:szCs w:val="32"/>
        </w:rPr>
        <w:t>3.</w:t>
      </w:r>
      <w:r>
        <w:rPr>
          <w:rFonts w:ascii="仿宋" w:eastAsia="仿宋" w:hAnsi="仿宋" w:hint="eastAsia"/>
          <w:sz w:val="32"/>
          <w:szCs w:val="32"/>
        </w:rPr>
        <w:t>满足询价文件实质性要求的单位数量仅有</w:t>
      </w:r>
      <w:r>
        <w:rPr>
          <w:rFonts w:ascii="仿宋" w:eastAsia="仿宋" w:hAnsi="仿宋" w:hint="eastAsia"/>
          <w:sz w:val="32"/>
          <w:szCs w:val="32"/>
        </w:rPr>
        <w:t>1</w:t>
      </w:r>
      <w:r>
        <w:rPr>
          <w:rFonts w:ascii="仿宋" w:eastAsia="仿宋" w:hAnsi="仿宋" w:hint="eastAsia"/>
          <w:sz w:val="32"/>
          <w:szCs w:val="32"/>
        </w:rPr>
        <w:t>家的，则现场转变采购方式，采用单一来源谈判的采购方式，确定中标单位。</w:t>
      </w:r>
    </w:p>
    <w:p w:rsidR="00BE730F" w:rsidRDefault="00DA631E" w:rsidP="002B6185">
      <w:pPr>
        <w:pStyle w:val="a6"/>
        <w:shd w:val="clear" w:color="auto" w:fill="FFFFFF"/>
        <w:spacing w:before="0" w:beforeAutospacing="0" w:after="0" w:afterAutospacing="0" w:line="480" w:lineRule="exact"/>
        <w:ind w:firstLineChars="200" w:firstLine="643"/>
        <w:rPr>
          <w:rFonts w:ascii="仿宋" w:eastAsia="仿宋" w:hAnsi="仿宋"/>
          <w:b/>
          <w:color w:val="000000"/>
          <w:kern w:val="2"/>
          <w:sz w:val="32"/>
          <w:szCs w:val="22"/>
        </w:rPr>
      </w:pPr>
      <w:r>
        <w:rPr>
          <w:rFonts w:ascii="仿宋" w:eastAsia="仿宋" w:hAnsi="仿宋" w:hint="eastAsia"/>
          <w:b/>
          <w:color w:val="000000"/>
          <w:kern w:val="2"/>
          <w:sz w:val="32"/>
          <w:szCs w:val="22"/>
        </w:rPr>
        <w:t>五、项目控制价为</w:t>
      </w:r>
      <w:r>
        <w:rPr>
          <w:rFonts w:ascii="仿宋" w:eastAsia="仿宋" w:hAnsi="仿宋" w:hint="eastAsia"/>
          <w:b/>
          <w:color w:val="000000"/>
          <w:kern w:val="2"/>
          <w:sz w:val="32"/>
          <w:szCs w:val="22"/>
        </w:rPr>
        <w:t>19500</w:t>
      </w:r>
      <w:r>
        <w:rPr>
          <w:rFonts w:ascii="仿宋" w:eastAsia="仿宋" w:hAnsi="仿宋" w:hint="eastAsia"/>
          <w:b/>
          <w:color w:val="000000"/>
          <w:kern w:val="2"/>
          <w:sz w:val="32"/>
          <w:szCs w:val="22"/>
        </w:rPr>
        <w:t>元，报价不得高于控制价。</w:t>
      </w:r>
    </w:p>
    <w:p w:rsidR="00BE730F" w:rsidRDefault="00BE730F">
      <w:pPr>
        <w:pStyle w:val="a6"/>
        <w:shd w:val="clear" w:color="auto" w:fill="FFFFFF"/>
        <w:spacing w:before="0" w:beforeAutospacing="0" w:after="0" w:afterAutospacing="0" w:line="520" w:lineRule="exact"/>
        <w:rPr>
          <w:rFonts w:ascii="仿宋" w:eastAsia="仿宋" w:hAnsi="仿宋"/>
          <w:sz w:val="32"/>
          <w:szCs w:val="32"/>
        </w:rPr>
      </w:pPr>
    </w:p>
    <w:p w:rsidR="00BE730F" w:rsidRDefault="00BE730F">
      <w:pPr>
        <w:pStyle w:val="a6"/>
        <w:shd w:val="clear" w:color="auto" w:fill="FFFFFF"/>
        <w:spacing w:before="0" w:beforeAutospacing="0" w:after="0" w:afterAutospacing="0" w:line="520" w:lineRule="exact"/>
        <w:rPr>
          <w:rFonts w:ascii="仿宋" w:eastAsia="仿宋" w:hAnsi="仿宋" w:hint="eastAsia"/>
          <w:sz w:val="32"/>
          <w:szCs w:val="32"/>
        </w:rPr>
      </w:pPr>
    </w:p>
    <w:p w:rsidR="002B6185" w:rsidRDefault="002B6185">
      <w:pPr>
        <w:pStyle w:val="a6"/>
        <w:shd w:val="clear" w:color="auto" w:fill="FFFFFF"/>
        <w:spacing w:before="0" w:beforeAutospacing="0" w:after="0" w:afterAutospacing="0" w:line="520" w:lineRule="exact"/>
        <w:rPr>
          <w:rFonts w:ascii="仿宋" w:eastAsia="仿宋" w:hAnsi="仿宋" w:hint="eastAsia"/>
          <w:sz w:val="32"/>
          <w:szCs w:val="32"/>
        </w:rPr>
      </w:pPr>
    </w:p>
    <w:p w:rsidR="002B6185" w:rsidRDefault="002B6185">
      <w:pPr>
        <w:pStyle w:val="a6"/>
        <w:shd w:val="clear" w:color="auto" w:fill="FFFFFF"/>
        <w:spacing w:before="0" w:beforeAutospacing="0" w:after="0" w:afterAutospacing="0" w:line="520" w:lineRule="exact"/>
        <w:rPr>
          <w:rFonts w:ascii="仿宋" w:eastAsia="仿宋" w:hAnsi="仿宋" w:hint="eastAsia"/>
          <w:sz w:val="32"/>
          <w:szCs w:val="32"/>
        </w:rPr>
      </w:pPr>
    </w:p>
    <w:p w:rsidR="002B6185" w:rsidRDefault="002B6185">
      <w:pPr>
        <w:pStyle w:val="a6"/>
        <w:shd w:val="clear" w:color="auto" w:fill="FFFFFF"/>
        <w:spacing w:before="0" w:beforeAutospacing="0" w:after="0" w:afterAutospacing="0" w:line="520" w:lineRule="exact"/>
        <w:rPr>
          <w:rFonts w:ascii="仿宋" w:eastAsia="仿宋" w:hAnsi="仿宋" w:hint="eastAsia"/>
          <w:sz w:val="32"/>
          <w:szCs w:val="32"/>
        </w:rPr>
      </w:pPr>
    </w:p>
    <w:p w:rsidR="002B6185" w:rsidRDefault="002B6185">
      <w:pPr>
        <w:pStyle w:val="a6"/>
        <w:shd w:val="clear" w:color="auto" w:fill="FFFFFF"/>
        <w:spacing w:before="0" w:beforeAutospacing="0" w:after="0" w:afterAutospacing="0" w:line="520" w:lineRule="exact"/>
        <w:rPr>
          <w:rFonts w:ascii="仿宋" w:eastAsia="仿宋" w:hAnsi="仿宋" w:hint="eastAsia"/>
          <w:sz w:val="32"/>
          <w:szCs w:val="32"/>
        </w:rPr>
      </w:pPr>
    </w:p>
    <w:p w:rsidR="002B6185" w:rsidRDefault="002B6185">
      <w:pPr>
        <w:pStyle w:val="a6"/>
        <w:shd w:val="clear" w:color="auto" w:fill="FFFFFF"/>
        <w:spacing w:before="0" w:beforeAutospacing="0" w:after="0" w:afterAutospacing="0" w:line="520" w:lineRule="exact"/>
        <w:rPr>
          <w:rFonts w:ascii="仿宋" w:eastAsia="仿宋" w:hAnsi="仿宋" w:hint="eastAsia"/>
          <w:sz w:val="32"/>
          <w:szCs w:val="32"/>
        </w:rPr>
      </w:pPr>
    </w:p>
    <w:p w:rsidR="002B6185" w:rsidRDefault="002B6185">
      <w:pPr>
        <w:pStyle w:val="a6"/>
        <w:shd w:val="clear" w:color="auto" w:fill="FFFFFF"/>
        <w:spacing w:before="0" w:beforeAutospacing="0" w:after="0" w:afterAutospacing="0" w:line="520" w:lineRule="exact"/>
        <w:rPr>
          <w:rFonts w:ascii="仿宋" w:eastAsia="仿宋" w:hAnsi="仿宋" w:hint="eastAsia"/>
          <w:sz w:val="32"/>
          <w:szCs w:val="32"/>
        </w:rPr>
      </w:pPr>
    </w:p>
    <w:p w:rsidR="002B6185" w:rsidRDefault="002B6185">
      <w:pPr>
        <w:pStyle w:val="a6"/>
        <w:shd w:val="clear" w:color="auto" w:fill="FFFFFF"/>
        <w:spacing w:before="0" w:beforeAutospacing="0" w:after="0" w:afterAutospacing="0" w:line="520" w:lineRule="exact"/>
        <w:rPr>
          <w:rFonts w:ascii="仿宋" w:eastAsia="仿宋" w:hAnsi="仿宋"/>
          <w:sz w:val="32"/>
          <w:szCs w:val="32"/>
        </w:rPr>
      </w:pPr>
    </w:p>
    <w:p w:rsidR="00BE730F" w:rsidRDefault="00DA631E">
      <w:pPr>
        <w:pStyle w:val="a6"/>
        <w:shd w:val="clear" w:color="auto" w:fill="FFFFFF"/>
        <w:spacing w:before="0" w:beforeAutospacing="0" w:after="0" w:afterAutospacing="0" w:line="520" w:lineRule="exact"/>
        <w:rPr>
          <w:rFonts w:ascii="仿宋" w:eastAsia="仿宋" w:hAnsi="仿宋"/>
          <w:b/>
          <w:bCs/>
          <w:sz w:val="32"/>
          <w:szCs w:val="32"/>
        </w:rPr>
      </w:pPr>
      <w:r>
        <w:rPr>
          <w:rFonts w:ascii="仿宋" w:eastAsia="仿宋" w:hAnsi="仿宋" w:hint="eastAsia"/>
          <w:sz w:val="32"/>
          <w:szCs w:val="32"/>
        </w:rPr>
        <w:lastRenderedPageBreak/>
        <w:t>附：</w:t>
      </w:r>
      <w:r>
        <w:rPr>
          <w:rFonts w:ascii="仿宋" w:eastAsia="仿宋" w:hAnsi="仿宋" w:hint="eastAsia"/>
          <w:b/>
          <w:bCs/>
          <w:sz w:val="32"/>
          <w:szCs w:val="32"/>
        </w:rPr>
        <w:t>报价清单</w:t>
      </w:r>
    </w:p>
    <w:tbl>
      <w:tblPr>
        <w:tblW w:w="0" w:type="auto"/>
        <w:tblInd w:w="93" w:type="dxa"/>
        <w:tblLook w:val="04A0"/>
      </w:tblPr>
      <w:tblGrid>
        <w:gridCol w:w="696"/>
        <w:gridCol w:w="1536"/>
        <w:gridCol w:w="3076"/>
        <w:gridCol w:w="696"/>
        <w:gridCol w:w="936"/>
        <w:gridCol w:w="708"/>
        <w:gridCol w:w="708"/>
      </w:tblGrid>
      <w:tr w:rsidR="00BE730F">
        <w:trPr>
          <w:trHeight w:val="720"/>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30F" w:rsidRDefault="00DA631E">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sz w:val="32"/>
                <w:szCs w:val="32"/>
              </w:rPr>
              <w:t>内科楼楼顶发光字底板维修加固</w:t>
            </w:r>
          </w:p>
        </w:tc>
      </w:tr>
      <w:tr w:rsidR="00BE730F">
        <w:trPr>
          <w:trHeight w:val="43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30F" w:rsidRDefault="00DA631E">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序号</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30F" w:rsidRDefault="00DA631E">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项目名称</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30F" w:rsidRDefault="00DA631E">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项目特征描述</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730F" w:rsidRDefault="00DA631E">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计量</w:t>
            </w:r>
            <w:r>
              <w:rPr>
                <w:rFonts w:ascii="仿宋" w:eastAsia="仿宋" w:hAnsi="仿宋" w:cs="仿宋" w:hint="eastAsia"/>
                <w:color w:val="000000"/>
                <w:kern w:val="0"/>
                <w:sz w:val="24"/>
                <w:szCs w:val="24"/>
                <w:lang/>
              </w:rPr>
              <w:br/>
            </w:r>
            <w:r>
              <w:rPr>
                <w:rFonts w:ascii="仿宋" w:eastAsia="仿宋" w:hAnsi="仿宋" w:cs="仿宋" w:hint="eastAsia"/>
                <w:color w:val="000000"/>
                <w:kern w:val="0"/>
                <w:sz w:val="24"/>
                <w:szCs w:val="24"/>
                <w:lang/>
              </w:rPr>
              <w:t>单位</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30F" w:rsidRDefault="00DA631E">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工程量</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30F" w:rsidRDefault="00DA631E">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金额（元）</w:t>
            </w:r>
          </w:p>
        </w:tc>
      </w:tr>
      <w:tr w:rsidR="00BE730F">
        <w:trPr>
          <w:trHeight w:val="60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30F" w:rsidRDefault="00BE730F">
            <w:pPr>
              <w:spacing w:line="240" w:lineRule="auto"/>
              <w:jc w:val="center"/>
              <w:rPr>
                <w:rFonts w:ascii="仿宋" w:eastAsia="仿宋" w:hAnsi="仿宋" w:cs="仿宋"/>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30F" w:rsidRDefault="00BE730F">
            <w:pPr>
              <w:spacing w:line="240" w:lineRule="auto"/>
              <w:jc w:val="center"/>
              <w:rPr>
                <w:rFonts w:ascii="仿宋" w:eastAsia="仿宋" w:hAnsi="仿宋" w:cs="仿宋"/>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30F" w:rsidRDefault="00BE730F">
            <w:pPr>
              <w:spacing w:line="240" w:lineRule="auto"/>
              <w:jc w:val="center"/>
              <w:rPr>
                <w:rFonts w:ascii="仿宋" w:eastAsia="仿宋" w:hAnsi="仿宋" w:cs="仿宋"/>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BE730F" w:rsidRDefault="00BE730F">
            <w:pPr>
              <w:spacing w:line="240" w:lineRule="auto"/>
              <w:jc w:val="center"/>
              <w:rPr>
                <w:rFonts w:ascii="仿宋" w:eastAsia="仿宋" w:hAnsi="仿宋" w:cs="仿宋"/>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30F" w:rsidRDefault="00BE730F">
            <w:pPr>
              <w:spacing w:line="240" w:lineRule="auto"/>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E730F" w:rsidRDefault="00DA631E">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综合</w:t>
            </w:r>
            <w:r>
              <w:rPr>
                <w:rFonts w:ascii="仿宋" w:eastAsia="仿宋" w:hAnsi="仿宋" w:cs="仿宋" w:hint="eastAsia"/>
                <w:color w:val="000000"/>
                <w:kern w:val="0"/>
                <w:sz w:val="24"/>
                <w:szCs w:val="24"/>
                <w:lang/>
              </w:rPr>
              <w:br/>
            </w:r>
            <w:r>
              <w:rPr>
                <w:rFonts w:ascii="仿宋" w:eastAsia="仿宋" w:hAnsi="仿宋" w:cs="仿宋" w:hint="eastAsia"/>
                <w:color w:val="000000"/>
                <w:kern w:val="0"/>
                <w:sz w:val="24"/>
                <w:szCs w:val="24"/>
                <w:lang/>
              </w:rPr>
              <w:t>单价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E730F" w:rsidRDefault="00DA631E">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小计</w:t>
            </w:r>
          </w:p>
        </w:tc>
      </w:tr>
      <w:tr w:rsidR="00BE730F">
        <w:trPr>
          <w:trHeight w:val="12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30F" w:rsidRDefault="00DA631E">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E730F" w:rsidRDefault="00DA631E">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sz w:val="22"/>
              </w:rPr>
              <w:t>加固维修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E730F" w:rsidRDefault="00DA631E">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w:t>
            </w:r>
            <w:r>
              <w:rPr>
                <w:rFonts w:ascii="仿宋" w:eastAsia="仿宋" w:hAnsi="仿宋" w:cs="仿宋" w:hint="eastAsia"/>
                <w:color w:val="000000"/>
                <w:kern w:val="0"/>
                <w:sz w:val="22"/>
                <w:lang/>
              </w:rPr>
              <w:t>7</w:t>
            </w:r>
            <w:r>
              <w:rPr>
                <w:rFonts w:ascii="仿宋" w:eastAsia="仿宋" w:hAnsi="仿宋" w:cs="仿宋" w:hint="eastAsia"/>
                <w:color w:val="000000"/>
                <w:kern w:val="0"/>
                <w:sz w:val="22"/>
                <w:lang/>
              </w:rPr>
              <w:t>米</w:t>
            </w:r>
            <w:r>
              <w:rPr>
                <w:rFonts w:ascii="仿宋" w:eastAsia="仿宋" w:hAnsi="仿宋" w:cs="仿宋" w:hint="eastAsia"/>
                <w:color w:val="000000"/>
                <w:kern w:val="0"/>
                <w:sz w:val="22"/>
                <w:lang/>
              </w:rPr>
              <w:t>*29</w:t>
            </w:r>
            <w:r>
              <w:rPr>
                <w:rFonts w:ascii="仿宋" w:eastAsia="仿宋" w:hAnsi="仿宋" w:cs="仿宋" w:hint="eastAsia"/>
                <w:color w:val="000000"/>
                <w:kern w:val="0"/>
                <w:sz w:val="22"/>
                <w:lang/>
              </w:rPr>
              <w:t>米发光字底板加固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E730F" w:rsidRDefault="00DA631E">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m</w:t>
            </w:r>
            <w:r>
              <w:rPr>
                <w:rFonts w:ascii="宋体" w:eastAsia="宋体" w:hAnsi="宋体" w:cs="宋体" w:hint="eastAsia"/>
                <w:color w:val="000000"/>
                <w:kern w:val="0"/>
                <w:sz w:val="22"/>
                <w:lang/>
              </w:rPr>
              <w:t>²</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30F" w:rsidRDefault="00DA631E">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sz w:val="22"/>
              </w:rPr>
              <w:t>203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E730F" w:rsidRDefault="00BE730F">
            <w:pPr>
              <w:widowControl/>
              <w:spacing w:line="240" w:lineRule="auto"/>
              <w:jc w:val="center"/>
              <w:textAlignment w:val="center"/>
              <w:rPr>
                <w:rFonts w:ascii="仿宋" w:eastAsia="仿宋" w:hAnsi="仿宋" w:cs="仿宋"/>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E730F" w:rsidRDefault="00BE730F">
            <w:pPr>
              <w:widowControl/>
              <w:spacing w:line="240" w:lineRule="auto"/>
              <w:jc w:val="center"/>
              <w:textAlignment w:val="center"/>
              <w:rPr>
                <w:rFonts w:ascii="仿宋" w:eastAsia="仿宋" w:hAnsi="仿宋" w:cs="仿宋"/>
                <w:color w:val="000000"/>
                <w:sz w:val="22"/>
              </w:rPr>
            </w:pPr>
          </w:p>
        </w:tc>
      </w:tr>
      <w:tr w:rsidR="00BE730F">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30F" w:rsidRDefault="00DA631E">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E730F" w:rsidRDefault="00DA631E">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sz w:val="22"/>
              </w:rPr>
              <w:t>加固维修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E730F" w:rsidRDefault="00DA631E">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w:t>
            </w:r>
            <w:r>
              <w:rPr>
                <w:rFonts w:ascii="仿宋" w:eastAsia="仿宋" w:hAnsi="仿宋" w:cs="仿宋" w:hint="eastAsia"/>
                <w:color w:val="000000"/>
                <w:kern w:val="0"/>
                <w:sz w:val="22"/>
                <w:lang/>
              </w:rPr>
              <w:t>7</w:t>
            </w:r>
            <w:r>
              <w:rPr>
                <w:rFonts w:ascii="仿宋" w:eastAsia="仿宋" w:hAnsi="仿宋" w:cs="仿宋" w:hint="eastAsia"/>
                <w:color w:val="000000"/>
                <w:kern w:val="0"/>
                <w:sz w:val="22"/>
                <w:lang/>
              </w:rPr>
              <w:t>米</w:t>
            </w:r>
            <w:r>
              <w:rPr>
                <w:rFonts w:ascii="仿宋" w:eastAsia="仿宋" w:hAnsi="仿宋" w:cs="仿宋" w:hint="eastAsia"/>
                <w:color w:val="000000"/>
                <w:kern w:val="0"/>
                <w:sz w:val="22"/>
                <w:lang/>
              </w:rPr>
              <w:t>*7</w:t>
            </w:r>
            <w:r>
              <w:rPr>
                <w:rFonts w:ascii="仿宋" w:eastAsia="仿宋" w:hAnsi="仿宋" w:cs="仿宋" w:hint="eastAsia"/>
                <w:color w:val="000000"/>
                <w:kern w:val="0"/>
                <w:sz w:val="22"/>
                <w:lang/>
              </w:rPr>
              <w:t>米发光字底板加固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E730F" w:rsidRDefault="00DA631E">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30F" w:rsidRDefault="00DA631E">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sz w:val="22"/>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E730F" w:rsidRDefault="00BE730F">
            <w:pPr>
              <w:widowControl/>
              <w:spacing w:line="240" w:lineRule="auto"/>
              <w:jc w:val="center"/>
              <w:textAlignment w:val="center"/>
              <w:rPr>
                <w:rFonts w:ascii="仿宋" w:eastAsia="仿宋" w:hAnsi="仿宋" w:cs="仿宋"/>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E730F" w:rsidRDefault="00BE730F">
            <w:pPr>
              <w:widowControl/>
              <w:spacing w:line="240" w:lineRule="auto"/>
              <w:jc w:val="center"/>
              <w:textAlignment w:val="center"/>
              <w:rPr>
                <w:rFonts w:ascii="仿宋" w:eastAsia="仿宋" w:hAnsi="仿宋" w:cs="仿宋"/>
                <w:color w:val="000000"/>
                <w:sz w:val="22"/>
              </w:rPr>
            </w:pPr>
          </w:p>
        </w:tc>
      </w:tr>
      <w:tr w:rsidR="00BE730F">
        <w:trPr>
          <w:trHeight w:val="1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30F" w:rsidRDefault="00DA631E">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E730F" w:rsidRDefault="00DA631E">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sz w:val="22"/>
              </w:rPr>
              <w:t>辅材</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E730F" w:rsidRDefault="00DA631E">
            <w:pPr>
              <w:widowControl/>
              <w:spacing w:line="240" w:lineRule="auto"/>
              <w:jc w:val="left"/>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、发光字底板打孔；</w:t>
            </w:r>
          </w:p>
          <w:p w:rsidR="00BE730F" w:rsidRDefault="00DA631E">
            <w:pPr>
              <w:widowControl/>
              <w:spacing w:line="240" w:lineRule="auto"/>
              <w:jc w:val="left"/>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2</w:t>
            </w:r>
            <w:r>
              <w:rPr>
                <w:rFonts w:ascii="仿宋" w:eastAsia="仿宋" w:hAnsi="仿宋" w:cs="仿宋" w:hint="eastAsia"/>
                <w:color w:val="000000"/>
                <w:kern w:val="0"/>
                <w:sz w:val="22"/>
                <w:lang/>
              </w:rPr>
              <w:t>、不锈钢扎带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E730F" w:rsidRDefault="00DA631E">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30F" w:rsidRDefault="00DA631E">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E730F" w:rsidRDefault="00BE730F">
            <w:pPr>
              <w:widowControl/>
              <w:spacing w:line="240" w:lineRule="auto"/>
              <w:jc w:val="center"/>
              <w:textAlignment w:val="center"/>
              <w:rPr>
                <w:rFonts w:ascii="仿宋" w:eastAsia="仿宋" w:hAnsi="仿宋" w:cs="仿宋"/>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E730F" w:rsidRDefault="00BE730F">
            <w:pPr>
              <w:widowControl/>
              <w:spacing w:line="240" w:lineRule="auto"/>
              <w:jc w:val="center"/>
              <w:textAlignment w:val="center"/>
              <w:rPr>
                <w:rFonts w:ascii="仿宋" w:eastAsia="仿宋" w:hAnsi="仿宋" w:cs="仿宋"/>
                <w:color w:val="000000"/>
                <w:sz w:val="22"/>
              </w:rPr>
            </w:pPr>
          </w:p>
        </w:tc>
      </w:tr>
      <w:tr w:rsidR="00BE730F">
        <w:trPr>
          <w:trHeight w:val="112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30F" w:rsidRDefault="00DA631E">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30F" w:rsidRDefault="00DA631E">
            <w:pPr>
              <w:widowControl/>
              <w:spacing w:line="240" w:lineRule="auto"/>
              <w:textAlignment w:val="center"/>
              <w:rPr>
                <w:rFonts w:ascii="仿宋" w:eastAsia="仿宋" w:hAnsi="仿宋" w:cs="仿宋"/>
                <w:color w:val="000000"/>
                <w:sz w:val="22"/>
              </w:rPr>
            </w:pPr>
            <w:r>
              <w:rPr>
                <w:rFonts w:ascii="仿宋" w:eastAsia="仿宋" w:hAnsi="仿宋" w:cs="仿宋" w:hint="eastAsia"/>
                <w:color w:val="000000"/>
                <w:sz w:val="22"/>
              </w:rPr>
              <w:t>高空作业措施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E730F" w:rsidRDefault="00DA631E">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登高安全措施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E730F" w:rsidRDefault="00DA631E">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sz w:val="22"/>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30F" w:rsidRDefault="00DA631E">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E730F" w:rsidRDefault="00BE730F">
            <w:pPr>
              <w:widowControl/>
              <w:spacing w:line="240" w:lineRule="auto"/>
              <w:jc w:val="center"/>
              <w:textAlignment w:val="center"/>
              <w:rPr>
                <w:rFonts w:ascii="仿宋" w:eastAsia="仿宋" w:hAnsi="仿宋" w:cs="仿宋"/>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E730F" w:rsidRDefault="00BE730F">
            <w:pPr>
              <w:widowControl/>
              <w:spacing w:line="240" w:lineRule="auto"/>
              <w:jc w:val="center"/>
              <w:textAlignment w:val="center"/>
              <w:rPr>
                <w:rFonts w:ascii="仿宋" w:eastAsia="仿宋" w:hAnsi="仿宋" w:cs="仿宋"/>
                <w:color w:val="000000"/>
                <w:sz w:val="22"/>
              </w:rPr>
            </w:pPr>
          </w:p>
        </w:tc>
      </w:tr>
      <w:tr w:rsidR="00BE730F">
        <w:trPr>
          <w:trHeight w:val="942"/>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30F" w:rsidRDefault="00DA631E">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总计</w:t>
            </w:r>
          </w:p>
        </w:tc>
        <w:tc>
          <w:tcPr>
            <w:tcW w:w="0" w:type="auto"/>
            <w:gridSpan w:val="3"/>
            <w:tcBorders>
              <w:top w:val="single" w:sz="4" w:space="0" w:color="000000"/>
              <w:left w:val="single" w:sz="4" w:space="0" w:color="000000"/>
              <w:bottom w:val="single" w:sz="4" w:space="0" w:color="000000"/>
              <w:right w:val="nil"/>
            </w:tcBorders>
            <w:shd w:val="clear" w:color="auto" w:fill="auto"/>
            <w:noWrap/>
            <w:vAlign w:val="center"/>
          </w:tcPr>
          <w:p w:rsidR="00BE730F" w:rsidRDefault="00BE730F">
            <w:pPr>
              <w:widowControl/>
              <w:spacing w:line="240" w:lineRule="auto"/>
              <w:jc w:val="right"/>
              <w:textAlignment w:val="center"/>
              <w:rPr>
                <w:rFonts w:ascii="仿宋" w:eastAsia="仿宋" w:hAnsi="仿宋" w:cs="仿宋"/>
                <w:color w:val="000000"/>
                <w:sz w:val="22"/>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BE730F" w:rsidRDefault="00DA631E">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lang/>
              </w:rPr>
              <w:t>元</w:t>
            </w:r>
          </w:p>
        </w:tc>
      </w:tr>
    </w:tbl>
    <w:p w:rsidR="00BE730F" w:rsidRDefault="00BE730F">
      <w:pPr>
        <w:spacing w:line="240" w:lineRule="auto"/>
        <w:rPr>
          <w:rFonts w:ascii="仿宋" w:eastAsia="仿宋" w:hAnsi="仿宋"/>
          <w:sz w:val="32"/>
          <w:szCs w:val="32"/>
        </w:rPr>
      </w:pPr>
    </w:p>
    <w:sectPr w:rsidR="00BE730F" w:rsidSect="00BE73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31E" w:rsidRDefault="00DA631E">
      <w:pPr>
        <w:spacing w:line="240" w:lineRule="auto"/>
      </w:pPr>
      <w:r>
        <w:separator/>
      </w:r>
    </w:p>
  </w:endnote>
  <w:endnote w:type="continuationSeparator" w:id="1">
    <w:p w:rsidR="00DA631E" w:rsidRDefault="00DA631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31E" w:rsidRDefault="00DA631E">
      <w:pPr>
        <w:spacing w:line="240" w:lineRule="auto"/>
      </w:pPr>
      <w:r>
        <w:separator/>
      </w:r>
    </w:p>
  </w:footnote>
  <w:footnote w:type="continuationSeparator" w:id="1">
    <w:p w:rsidR="00DA631E" w:rsidRDefault="00DA631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5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BiNDFmNjFlZGIyZDA0ZmU3MzZlOGM5OGM3NWEzMTgifQ=="/>
  </w:docVars>
  <w:rsids>
    <w:rsidRoot w:val="0031711A"/>
    <w:rsid w:val="000515FA"/>
    <w:rsid w:val="000620EC"/>
    <w:rsid w:val="000758B0"/>
    <w:rsid w:val="00122C46"/>
    <w:rsid w:val="00187E40"/>
    <w:rsid w:val="00217086"/>
    <w:rsid w:val="002B6185"/>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E730F"/>
    <w:rsid w:val="00BF39E4"/>
    <w:rsid w:val="00C230B2"/>
    <w:rsid w:val="00C82A33"/>
    <w:rsid w:val="00C92B37"/>
    <w:rsid w:val="00CE2025"/>
    <w:rsid w:val="00D67147"/>
    <w:rsid w:val="00D6775E"/>
    <w:rsid w:val="00DA631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C13274C"/>
    <w:rsid w:val="0DC76D05"/>
    <w:rsid w:val="0F413746"/>
    <w:rsid w:val="0FA80C02"/>
    <w:rsid w:val="11E91552"/>
    <w:rsid w:val="1407008B"/>
    <w:rsid w:val="154D164F"/>
    <w:rsid w:val="17B92F10"/>
    <w:rsid w:val="1A436089"/>
    <w:rsid w:val="1C04042E"/>
    <w:rsid w:val="1D7E47CC"/>
    <w:rsid w:val="1EE92A08"/>
    <w:rsid w:val="21294361"/>
    <w:rsid w:val="21BD09EA"/>
    <w:rsid w:val="22CB5CC8"/>
    <w:rsid w:val="231D4E81"/>
    <w:rsid w:val="24877D1C"/>
    <w:rsid w:val="25805811"/>
    <w:rsid w:val="261F562C"/>
    <w:rsid w:val="2927562A"/>
    <w:rsid w:val="2A284628"/>
    <w:rsid w:val="2A61691A"/>
    <w:rsid w:val="2DB97E61"/>
    <w:rsid w:val="2DD56FC0"/>
    <w:rsid w:val="2EE25E95"/>
    <w:rsid w:val="2FB01F4D"/>
    <w:rsid w:val="2FC736C3"/>
    <w:rsid w:val="302F00B3"/>
    <w:rsid w:val="336062E7"/>
    <w:rsid w:val="33D62F2A"/>
    <w:rsid w:val="33D91C17"/>
    <w:rsid w:val="355A28E3"/>
    <w:rsid w:val="383E1A38"/>
    <w:rsid w:val="38807B07"/>
    <w:rsid w:val="389F10A1"/>
    <w:rsid w:val="38F018EE"/>
    <w:rsid w:val="396D003B"/>
    <w:rsid w:val="3ABF7DAF"/>
    <w:rsid w:val="3B4535CA"/>
    <w:rsid w:val="3C28163E"/>
    <w:rsid w:val="40217FC5"/>
    <w:rsid w:val="463830C3"/>
    <w:rsid w:val="47D37BB9"/>
    <w:rsid w:val="480A0DBF"/>
    <w:rsid w:val="495C4EE9"/>
    <w:rsid w:val="4B105AC6"/>
    <w:rsid w:val="4B4F092F"/>
    <w:rsid w:val="4BFB3039"/>
    <w:rsid w:val="50914CAD"/>
    <w:rsid w:val="54574A59"/>
    <w:rsid w:val="559D5D6A"/>
    <w:rsid w:val="56866800"/>
    <w:rsid w:val="5A1E41A4"/>
    <w:rsid w:val="5DD83C04"/>
    <w:rsid w:val="5DFB43B4"/>
    <w:rsid w:val="5F2B74DB"/>
    <w:rsid w:val="5F4E5B29"/>
    <w:rsid w:val="624F355C"/>
    <w:rsid w:val="644B741C"/>
    <w:rsid w:val="64E53D97"/>
    <w:rsid w:val="64E87C67"/>
    <w:rsid w:val="65385D05"/>
    <w:rsid w:val="67D01153"/>
    <w:rsid w:val="69F03EBF"/>
    <w:rsid w:val="6BB152F3"/>
    <w:rsid w:val="6D0D7C60"/>
    <w:rsid w:val="6D6C185A"/>
    <w:rsid w:val="6E557E91"/>
    <w:rsid w:val="6F532332"/>
    <w:rsid w:val="702A0B29"/>
    <w:rsid w:val="72694E43"/>
    <w:rsid w:val="739B64B9"/>
    <w:rsid w:val="73BD0A2D"/>
    <w:rsid w:val="7C3D2E30"/>
    <w:rsid w:val="7E026C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30F"/>
    <w:pPr>
      <w:widowControl w:val="0"/>
      <w:spacing w:line="486" w:lineRule="atLeas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E730F"/>
    <w:rPr>
      <w:sz w:val="18"/>
      <w:szCs w:val="18"/>
    </w:rPr>
  </w:style>
  <w:style w:type="paragraph" w:styleId="a4">
    <w:name w:val="footer"/>
    <w:basedOn w:val="a"/>
    <w:link w:val="Char0"/>
    <w:uiPriority w:val="99"/>
    <w:semiHidden/>
    <w:unhideWhenUsed/>
    <w:qFormat/>
    <w:rsid w:val="00BE730F"/>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BE730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BE730F"/>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BE730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E730F"/>
    <w:pPr>
      <w:ind w:firstLineChars="200" w:firstLine="420"/>
    </w:pPr>
  </w:style>
  <w:style w:type="character" w:customStyle="1" w:styleId="Char">
    <w:name w:val="批注框文本 Char"/>
    <w:basedOn w:val="a0"/>
    <w:link w:val="a3"/>
    <w:uiPriority w:val="99"/>
    <w:semiHidden/>
    <w:qFormat/>
    <w:rsid w:val="00BE730F"/>
    <w:rPr>
      <w:sz w:val="18"/>
      <w:szCs w:val="18"/>
    </w:rPr>
  </w:style>
  <w:style w:type="character" w:customStyle="1" w:styleId="Char1">
    <w:name w:val="页眉 Char"/>
    <w:basedOn w:val="a0"/>
    <w:link w:val="a5"/>
    <w:uiPriority w:val="99"/>
    <w:semiHidden/>
    <w:qFormat/>
    <w:rsid w:val="00BE730F"/>
    <w:rPr>
      <w:sz w:val="18"/>
      <w:szCs w:val="18"/>
    </w:rPr>
  </w:style>
  <w:style w:type="character" w:customStyle="1" w:styleId="Char0">
    <w:name w:val="页脚 Char"/>
    <w:basedOn w:val="a0"/>
    <w:link w:val="a4"/>
    <w:uiPriority w:val="99"/>
    <w:semiHidden/>
    <w:qFormat/>
    <w:rsid w:val="00BE730F"/>
    <w:rPr>
      <w:sz w:val="18"/>
      <w:szCs w:val="18"/>
    </w:rPr>
  </w:style>
  <w:style w:type="character" w:customStyle="1" w:styleId="font21">
    <w:name w:val="font21"/>
    <w:basedOn w:val="a0"/>
    <w:qFormat/>
    <w:rsid w:val="00BE730F"/>
    <w:rPr>
      <w:rFonts w:ascii="仿宋" w:eastAsia="仿宋" w:hAnsi="仿宋" w:cs="仿宋" w:hint="eastAsia"/>
      <w:color w:val="000000"/>
      <w:sz w:val="24"/>
      <w:szCs w:val="24"/>
      <w:u w:val="none"/>
    </w:rPr>
  </w:style>
  <w:style w:type="character" w:customStyle="1" w:styleId="font31">
    <w:name w:val="font31"/>
    <w:basedOn w:val="a0"/>
    <w:qFormat/>
    <w:rsid w:val="00BE730F"/>
    <w:rPr>
      <w:rFonts w:ascii="宋体" w:eastAsia="宋体" w:hAnsi="宋体" w:cs="宋体" w:hint="eastAsia"/>
      <w:color w:val="000000"/>
      <w:sz w:val="24"/>
      <w:szCs w:val="24"/>
      <w:u w:val="none"/>
    </w:rPr>
  </w:style>
  <w:style w:type="character" w:customStyle="1" w:styleId="font11">
    <w:name w:val="font11"/>
    <w:basedOn w:val="a0"/>
    <w:qFormat/>
    <w:rsid w:val="00BE730F"/>
    <w:rPr>
      <w:rFonts w:ascii="黑体" w:eastAsia="黑体" w:hAnsi="宋体" w:cs="黑体" w:hint="eastAsia"/>
      <w:color w:val="000000"/>
      <w:sz w:val="40"/>
      <w:szCs w:val="40"/>
      <w:u w:val="none"/>
    </w:rPr>
  </w:style>
  <w:style w:type="character" w:customStyle="1" w:styleId="font81">
    <w:name w:val="font81"/>
    <w:basedOn w:val="a0"/>
    <w:qFormat/>
    <w:rsid w:val="00BE730F"/>
    <w:rPr>
      <w:rFonts w:ascii="黑体" w:eastAsia="黑体" w:hAnsi="宋体" w:cs="黑体" w:hint="eastAsia"/>
      <w:color w:val="000000"/>
      <w:sz w:val="22"/>
      <w:szCs w:val="22"/>
      <w:u w:val="none"/>
    </w:rPr>
  </w:style>
  <w:style w:type="character" w:customStyle="1" w:styleId="font41">
    <w:name w:val="font41"/>
    <w:basedOn w:val="a0"/>
    <w:qFormat/>
    <w:rsid w:val="00BE730F"/>
    <w:rPr>
      <w:rFonts w:ascii="宋体" w:eastAsia="宋体" w:hAnsi="宋体" w:cs="宋体" w:hint="eastAsia"/>
      <w:color w:val="000000"/>
      <w:sz w:val="20"/>
      <w:szCs w:val="20"/>
      <w:u w:val="none"/>
    </w:rPr>
  </w:style>
  <w:style w:type="character" w:customStyle="1" w:styleId="font61">
    <w:name w:val="font61"/>
    <w:basedOn w:val="a0"/>
    <w:qFormat/>
    <w:rsid w:val="00BE730F"/>
    <w:rPr>
      <w:rFonts w:ascii="宋体" w:eastAsia="宋体" w:hAnsi="宋体" w:cs="宋体" w:hint="eastAsia"/>
      <w:b/>
      <w:bCs/>
      <w:color w:val="000000"/>
      <w:sz w:val="20"/>
      <w:szCs w:val="20"/>
      <w:u w:val="none"/>
    </w:rPr>
  </w:style>
  <w:style w:type="character" w:customStyle="1" w:styleId="font71">
    <w:name w:val="font71"/>
    <w:basedOn w:val="a0"/>
    <w:qFormat/>
    <w:rsid w:val="00BE730F"/>
    <w:rPr>
      <w:rFonts w:ascii="宋体" w:eastAsia="宋体" w:hAnsi="宋体" w:cs="宋体" w:hint="eastAsia"/>
      <w:color w:val="000000"/>
      <w:sz w:val="21"/>
      <w:szCs w:val="21"/>
      <w:u w:val="none"/>
    </w:rPr>
  </w:style>
  <w:style w:type="character" w:customStyle="1" w:styleId="font51">
    <w:name w:val="font51"/>
    <w:basedOn w:val="a0"/>
    <w:qFormat/>
    <w:rsid w:val="00BE730F"/>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Words>
  <Characters>915</Characters>
  <Application>Microsoft Office Word</Application>
  <DocSecurity>0</DocSecurity>
  <Lines>7</Lines>
  <Paragraphs>2</Paragraphs>
  <ScaleCrop>false</ScaleCrop>
  <Company>Microsoft</Company>
  <LinksUpToDate>false</LinksUpToDate>
  <CharactersWithSpaces>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a</dc:creator>
  <cp:lastModifiedBy>2</cp:lastModifiedBy>
  <cp:revision>2</cp:revision>
  <cp:lastPrinted>2026-03-16T00:36:00Z</cp:lastPrinted>
  <dcterms:created xsi:type="dcterms:W3CDTF">2026-03-23T06:33:00Z</dcterms:created>
  <dcterms:modified xsi:type="dcterms:W3CDTF">2026-03-23T06:33:00Z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D2059B9AE13343E89E98CE1F8935AC91_13</vt:lpwstr>
  </property>
  <property fmtid="{D5CDD505-2E9C-101B-9397-08002B2CF9AE}" pid="4" name="KSOTemplateDocerSaveRecord">
    <vt:lpwstr>eyJoZGlkIjoiNzdlMDVkNDYwYmZkNTE5NGQ0ZTdiYzI2ZDFhMjhiMWQiLCJ1c2VySWQiOiI4MDQyODQ1MTkifQ==</vt:lpwstr>
  </property>
</Properties>
</file>