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70" w:rsidRPr="00142870" w:rsidRDefault="001F7C8D" w:rsidP="008D7AD6">
      <w:pPr>
        <w:widowControl/>
        <w:shd w:val="clear" w:color="auto" w:fill="FFFFFF"/>
        <w:spacing w:before="100" w:beforeAutospacing="1" w:after="100" w:afterAutospacing="1" w:line="480" w:lineRule="atLeast"/>
        <w:ind w:firstLine="645"/>
        <w:jc w:val="center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院内非生活</w:t>
      </w:r>
      <w:r w:rsidR="001E546C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垃圾清运</w:t>
      </w:r>
      <w:r w:rsidR="00300F5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项目</w:t>
      </w:r>
      <w:r w:rsidR="00142870" w:rsidRPr="00142870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遴选</w:t>
      </w:r>
      <w:r w:rsidR="00300F5F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供应商</w:t>
      </w:r>
    </w:p>
    <w:p w:rsidR="00142870" w:rsidRPr="00142870" w:rsidRDefault="00142870" w:rsidP="00300F5F">
      <w:pPr>
        <w:widowControl/>
        <w:shd w:val="clear" w:color="auto" w:fill="FFFFFF"/>
        <w:ind w:firstLine="645"/>
        <w:rPr>
          <w:rFonts w:ascii="microsoft yahei" w:eastAsia="宋体" w:hAnsi="microsoft yahei" w:cs="宋体" w:hint="eastAsia"/>
          <w:color w:val="333333"/>
          <w:kern w:val="0"/>
          <w:sz w:val="24"/>
        </w:rPr>
      </w:pP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江苏大学附属医院总务处对</w:t>
      </w:r>
      <w:r w:rsidR="001F7C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院内非生活</w:t>
      </w:r>
      <w:r w:rsidR="001E546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垃圾清运</w:t>
      </w:r>
      <w:r w:rsidR="001926C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进行公开遴选用工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,具体要求如下：</w:t>
      </w:r>
    </w:p>
    <w:p w:rsidR="008D7AD6" w:rsidRDefault="00947C11" w:rsidP="00300F5F">
      <w:pPr>
        <w:widowControl/>
        <w:shd w:val="clear" w:color="auto" w:fill="FFFFFF"/>
        <w:ind w:firstLine="645"/>
        <w:rPr>
          <w:rFonts w:ascii="仿宋" w:eastAsia="仿宋" w:hAnsi="仿宋" w:cs="宋体"/>
          <w:b/>
          <w:bCs/>
          <w:color w:val="333333"/>
          <w:kern w:val="0"/>
          <w:sz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一、日常零星用工</w:t>
      </w:r>
      <w:r w:rsidR="00142870" w:rsidRPr="00142870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内容：</w:t>
      </w:r>
    </w:p>
    <w:p w:rsidR="00480730" w:rsidRPr="008D7AD6" w:rsidRDefault="004E68B1" w:rsidP="00300F5F">
      <w:pPr>
        <w:widowControl/>
        <w:shd w:val="clear" w:color="auto" w:fill="FFFFFF"/>
        <w:ind w:firstLine="645"/>
        <w:rPr>
          <w:rFonts w:ascii="仿宋" w:eastAsia="仿宋" w:hAnsi="仿宋" w:cs="宋体"/>
          <w:b/>
          <w:bCs/>
          <w:color w:val="333333"/>
          <w:kern w:val="0"/>
          <w:sz w:val="32"/>
        </w:rPr>
      </w:pPr>
      <w:r>
        <w:rPr>
          <w:rFonts w:ascii="仿宋" w:eastAsia="仿宋" w:hAnsi="仿宋" w:hint="eastAsia"/>
          <w:sz w:val="32"/>
          <w:szCs w:val="32"/>
        </w:rPr>
        <w:t>院内非生活垃圾</w:t>
      </w:r>
      <w:r w:rsidR="001E546C">
        <w:rPr>
          <w:rFonts w:ascii="仿宋" w:eastAsia="仿宋" w:hAnsi="仿宋" w:hint="eastAsia"/>
          <w:sz w:val="32"/>
          <w:szCs w:val="32"/>
        </w:rPr>
        <w:t>清运</w:t>
      </w:r>
      <w:r w:rsidR="00E64485" w:rsidRPr="008D7AD6">
        <w:rPr>
          <w:rFonts w:ascii="仿宋" w:eastAsia="仿宋" w:hAnsi="仿宋" w:hint="eastAsia"/>
          <w:sz w:val="32"/>
          <w:szCs w:val="32"/>
        </w:rPr>
        <w:t>。</w:t>
      </w:r>
    </w:p>
    <w:p w:rsidR="00E64485" w:rsidRPr="008D7AD6" w:rsidRDefault="00E64485" w:rsidP="00300F5F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8D7AD6">
        <w:rPr>
          <w:rFonts w:ascii="仿宋" w:eastAsia="仿宋" w:hAnsi="仿宋" w:hint="eastAsia"/>
          <w:b/>
          <w:sz w:val="32"/>
          <w:szCs w:val="32"/>
        </w:rPr>
        <w:t>二、服务要求：</w:t>
      </w:r>
    </w:p>
    <w:p w:rsidR="00E64485" w:rsidRPr="008D7AD6" w:rsidRDefault="00E64485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7AD6">
        <w:rPr>
          <w:rFonts w:ascii="仿宋" w:eastAsia="仿宋" w:hAnsi="仿宋" w:hint="eastAsia"/>
          <w:sz w:val="32"/>
          <w:szCs w:val="32"/>
        </w:rPr>
        <w:t>1</w:t>
      </w:r>
      <w:r w:rsidR="004E68B1">
        <w:rPr>
          <w:rFonts w:ascii="仿宋" w:eastAsia="仿宋" w:hAnsi="仿宋" w:hint="eastAsia"/>
          <w:sz w:val="32"/>
          <w:szCs w:val="32"/>
        </w:rPr>
        <w:t>、乙方接到甲方非生活</w:t>
      </w:r>
      <w:r w:rsidR="001E546C">
        <w:rPr>
          <w:rFonts w:ascii="仿宋" w:eastAsia="仿宋" w:hAnsi="仿宋" w:hint="eastAsia"/>
          <w:sz w:val="32"/>
          <w:szCs w:val="32"/>
        </w:rPr>
        <w:t>垃圾清运</w:t>
      </w:r>
      <w:r w:rsidRPr="008D7AD6">
        <w:rPr>
          <w:rFonts w:ascii="仿宋" w:eastAsia="仿宋" w:hAnsi="仿宋" w:hint="eastAsia"/>
          <w:sz w:val="32"/>
          <w:szCs w:val="32"/>
        </w:rPr>
        <w:t>通知，正常3</w:t>
      </w:r>
      <w:r w:rsidR="00275B44">
        <w:rPr>
          <w:rFonts w:ascii="仿宋" w:eastAsia="仿宋" w:hAnsi="仿宋" w:hint="eastAsia"/>
          <w:sz w:val="32"/>
          <w:szCs w:val="32"/>
        </w:rPr>
        <w:t>小时内到达医院，</w:t>
      </w:r>
      <w:r w:rsidR="00C031C3">
        <w:rPr>
          <w:rFonts w:ascii="仿宋" w:eastAsia="仿宋" w:hAnsi="仿宋" w:hint="eastAsia"/>
          <w:sz w:val="32"/>
          <w:szCs w:val="32"/>
        </w:rPr>
        <w:t>如不能满足要求，甲方可提前终止</w:t>
      </w:r>
      <w:r w:rsidRPr="008D7AD6">
        <w:rPr>
          <w:rFonts w:ascii="仿宋" w:eastAsia="仿宋" w:hAnsi="仿宋" w:hint="eastAsia"/>
          <w:sz w:val="32"/>
          <w:szCs w:val="32"/>
        </w:rPr>
        <w:t>。</w:t>
      </w:r>
    </w:p>
    <w:p w:rsidR="00E64485" w:rsidRDefault="00E64485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D7AD6">
        <w:rPr>
          <w:rFonts w:ascii="仿宋" w:eastAsia="仿宋" w:hAnsi="仿宋" w:hint="eastAsia"/>
          <w:sz w:val="32"/>
          <w:szCs w:val="32"/>
        </w:rPr>
        <w:t>2</w:t>
      </w:r>
      <w:r w:rsidR="00275B44">
        <w:rPr>
          <w:rFonts w:ascii="仿宋" w:eastAsia="仿宋" w:hAnsi="仿宋" w:hint="eastAsia"/>
          <w:sz w:val="32"/>
          <w:szCs w:val="32"/>
        </w:rPr>
        <w:t>、乙方工作后</w:t>
      </w:r>
      <w:r w:rsidRPr="008D7AD6">
        <w:rPr>
          <w:rFonts w:ascii="仿宋" w:eastAsia="仿宋" w:hAnsi="仿宋" w:hint="eastAsia"/>
          <w:sz w:val="32"/>
          <w:szCs w:val="32"/>
        </w:rPr>
        <w:t>做好</w:t>
      </w:r>
      <w:r w:rsidR="004E68B1">
        <w:rPr>
          <w:rFonts w:ascii="仿宋" w:eastAsia="仿宋" w:hAnsi="仿宋" w:hint="eastAsia"/>
          <w:sz w:val="32"/>
          <w:szCs w:val="32"/>
        </w:rPr>
        <w:t>非生活</w:t>
      </w:r>
      <w:r w:rsidR="00275B44">
        <w:rPr>
          <w:rFonts w:ascii="仿宋" w:eastAsia="仿宋" w:hAnsi="仿宋" w:hint="eastAsia"/>
          <w:sz w:val="32"/>
          <w:szCs w:val="32"/>
        </w:rPr>
        <w:t>垃圾房内外清扫工作。</w:t>
      </w:r>
    </w:p>
    <w:p w:rsidR="00275B44" w:rsidRPr="008D7AD6" w:rsidRDefault="00275B44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3、乙方驾驶员需具备在有效期内驾驶证。</w:t>
      </w:r>
    </w:p>
    <w:p w:rsidR="00E64485" w:rsidRPr="008D7AD6" w:rsidRDefault="0005640A" w:rsidP="00300F5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E64485" w:rsidRPr="008D7AD6">
        <w:rPr>
          <w:rFonts w:ascii="仿宋" w:eastAsia="仿宋" w:hAnsi="仿宋" w:hint="eastAsia"/>
          <w:sz w:val="32"/>
          <w:szCs w:val="32"/>
        </w:rPr>
        <w:t>、乙方人身</w:t>
      </w:r>
      <w:r w:rsidR="00275B44">
        <w:rPr>
          <w:rFonts w:ascii="仿宋" w:eastAsia="仿宋" w:hAnsi="仿宋" w:hint="eastAsia"/>
          <w:sz w:val="32"/>
          <w:szCs w:val="32"/>
        </w:rPr>
        <w:t>及车辆</w:t>
      </w:r>
      <w:r w:rsidR="00E64485" w:rsidRPr="008D7AD6">
        <w:rPr>
          <w:rFonts w:ascii="仿宋" w:eastAsia="仿宋" w:hAnsi="仿宋" w:hint="eastAsia"/>
          <w:sz w:val="32"/>
          <w:szCs w:val="32"/>
        </w:rPr>
        <w:t>安全由乙方负责，与甲方无关。</w:t>
      </w:r>
    </w:p>
    <w:p w:rsidR="00480730" w:rsidRPr="00480730" w:rsidRDefault="008D7AD6" w:rsidP="00300F5F">
      <w:pPr>
        <w:widowControl/>
        <w:shd w:val="clear" w:color="auto" w:fill="FFFFFF"/>
        <w:ind w:firstLineChars="200" w:firstLine="643"/>
        <w:rPr>
          <w:rFonts w:ascii="仿宋" w:eastAsia="仿宋" w:hAnsi="仿宋" w:cs="宋体"/>
          <w:bCs/>
          <w:color w:val="333333"/>
          <w:kern w:val="0"/>
          <w:sz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三</w:t>
      </w:r>
      <w:r w:rsidR="00142870">
        <w:rPr>
          <w:rFonts w:ascii="仿宋" w:eastAsia="仿宋" w:hAnsi="仿宋" w:cs="宋体" w:hint="eastAsia"/>
          <w:b/>
          <w:bCs/>
          <w:color w:val="333333"/>
          <w:kern w:val="0"/>
          <w:sz w:val="32"/>
        </w:rPr>
        <w:t>、遴选入围单位服务时间：</w:t>
      </w:r>
      <w:r w:rsidR="00666F13">
        <w:rPr>
          <w:rFonts w:ascii="仿宋" w:eastAsia="仿宋" w:hAnsi="仿宋" w:cs="宋体" w:hint="eastAsia"/>
          <w:bCs/>
          <w:color w:val="333333"/>
          <w:kern w:val="0"/>
          <w:sz w:val="32"/>
        </w:rPr>
        <w:t>1</w:t>
      </w:r>
      <w:r w:rsidR="00142870" w:rsidRPr="00142870">
        <w:rPr>
          <w:rFonts w:ascii="仿宋" w:eastAsia="仿宋" w:hAnsi="仿宋" w:cs="宋体" w:hint="eastAsia"/>
          <w:bCs/>
          <w:color w:val="333333"/>
          <w:kern w:val="0"/>
          <w:sz w:val="32"/>
        </w:rPr>
        <w:t>年</w:t>
      </w:r>
    </w:p>
    <w:p w:rsidR="00142870" w:rsidRPr="001926C7" w:rsidRDefault="008D7AD6" w:rsidP="00300F5F">
      <w:pPr>
        <w:widowControl/>
        <w:shd w:val="clear" w:color="auto" w:fill="FFFFFF"/>
        <w:ind w:firstLine="645"/>
        <w:rPr>
          <w:rFonts w:ascii="microsoft yahei" w:eastAsia="宋体" w:hAnsi="microsoft yahei" w:cs="宋体" w:hint="eastAsia"/>
          <w:color w:val="333333"/>
          <w:kern w:val="0"/>
          <w:sz w:val="32"/>
          <w:szCs w:val="32"/>
        </w:rPr>
      </w:pPr>
      <w:r w:rsidRPr="001926C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四</w:t>
      </w:r>
      <w:r w:rsidR="00142870" w:rsidRPr="001926C7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、遴选方案：</w:t>
      </w:r>
    </w:p>
    <w:p w:rsidR="00142870" w:rsidRPr="008D7AD6" w:rsidRDefault="00142870" w:rsidP="00300F5F">
      <w:pPr>
        <w:widowControl/>
        <w:shd w:val="clear" w:color="auto" w:fill="FFFFFF"/>
        <w:ind w:firstLine="645"/>
        <w:rPr>
          <w:rFonts w:ascii="microsoft yahei" w:eastAsia="宋体" w:hAnsi="microsoft yahei" w:cs="宋体" w:hint="eastAsia"/>
          <w:color w:val="333333"/>
          <w:kern w:val="0"/>
          <w:sz w:val="24"/>
        </w:rPr>
      </w:pP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1.各报价单位须提</w:t>
      </w:r>
      <w:r w:rsidR="008D7A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前</w:t>
      </w: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准备好营业执照、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法人授权、身份证，</w:t>
      </w:r>
      <w:r w:rsidRPr="001428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送至指定地点</w:t>
      </w:r>
      <w:r w:rsidR="008D7AD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D167A3" w:rsidRDefault="008D7AD6" w:rsidP="00300F5F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="00D167A3" w:rsidRPr="00D167A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此次遴选，按照元/</w:t>
      </w:r>
      <w:r w:rsidR="0005640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车（</w:t>
      </w:r>
      <w:r w:rsidR="006A2B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≥</w:t>
      </w:r>
      <w:r w:rsidR="0005640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</w:t>
      </w:r>
      <w:r w:rsidR="006A2B1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吨</w:t>
      </w:r>
      <w:r w:rsidR="0005640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1926C7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报价</w:t>
      </w:r>
      <w:r w:rsidR="00C42EF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="002D14A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最低报价的投标单位</w:t>
      </w:r>
      <w:r w:rsidR="0005640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中标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644D33" w:rsidRDefault="008D7AD6" w:rsidP="00644D33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</w:t>
      </w:r>
      <w:r w:rsidR="0005640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、总务处对中标</w:t>
      </w:r>
      <w:r w:rsidR="00D167A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单位进行考核,试用期半个月。</w:t>
      </w:r>
    </w:p>
    <w:p w:rsidR="00644D33" w:rsidRPr="00644D33" w:rsidRDefault="00644D33" w:rsidP="00644D33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0" w:name="_GoBack"/>
      <w:bookmarkEnd w:id="0"/>
      <w:r w:rsidRPr="00644D33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五．资格审查方式及特殊情况说明:</w:t>
      </w:r>
    </w:p>
    <w:p w:rsidR="00644D33" w:rsidRDefault="00644D33" w:rsidP="00644D33">
      <w:pPr>
        <w:pStyle w:val="a5"/>
        <w:shd w:val="clear" w:color="auto" w:fill="FFFFFF"/>
        <w:adjustRightInd w:val="0"/>
        <w:spacing w:before="0" w:beforeAutospacing="0" w:after="0" w:afterAutospacing="0"/>
        <w:ind w:firstLineChars="200" w:firstLine="600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本次采用资格后审方式。</w:t>
      </w:r>
    </w:p>
    <w:p w:rsidR="00644D33" w:rsidRDefault="00644D33" w:rsidP="00644D33">
      <w:pPr>
        <w:pStyle w:val="a5"/>
        <w:shd w:val="clear" w:color="auto" w:fill="FFFFFF"/>
        <w:adjustRightIn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1.满足询价文件实质性要求的单位数量达3家及以上的，公开询价采购，由最低报价的投标单位中标。若最低报价的</w:t>
      </w:r>
      <w:r>
        <w:rPr>
          <w:rFonts w:ascii="仿宋" w:eastAsia="仿宋" w:hAnsi="仿宋" w:hint="eastAsia"/>
          <w:sz w:val="32"/>
          <w:szCs w:val="32"/>
        </w:rPr>
        <w:lastRenderedPageBreak/>
        <w:t>投标单位有两家及以上，则现场采用二次报价方式，确定中标单位。</w:t>
      </w:r>
    </w:p>
    <w:p w:rsidR="00644D33" w:rsidRDefault="00644D33" w:rsidP="00644D33">
      <w:pPr>
        <w:pStyle w:val="a5"/>
        <w:shd w:val="clear" w:color="auto" w:fill="FFFFFF"/>
        <w:adjustRightIn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满足询价文件实质性要求的单位数量仅有2家的，则现场转变采购方式，采用竞争性谈判的采购方式，确定中标单位。</w:t>
      </w:r>
    </w:p>
    <w:p w:rsidR="00644D33" w:rsidRDefault="00644D33" w:rsidP="00644D33">
      <w:pPr>
        <w:widowControl/>
        <w:shd w:val="clear" w:color="auto" w:fill="FFFFFF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p w:rsidR="003340FC" w:rsidRPr="00300F5F" w:rsidRDefault="0043415D" w:rsidP="00644D33">
      <w:pPr>
        <w:widowControl/>
        <w:shd w:val="clear" w:color="auto" w:fill="FFFFFF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="003340FC">
        <w:rPr>
          <w:rFonts w:ascii="仿宋" w:eastAsia="仿宋" w:hAnsi="仿宋" w:hint="eastAsia"/>
          <w:sz w:val="32"/>
          <w:szCs w:val="32"/>
        </w:rPr>
        <w:t>项目控制价为：</w:t>
      </w:r>
      <w:r w:rsidR="007124B2">
        <w:rPr>
          <w:rFonts w:ascii="仿宋" w:eastAsia="仿宋" w:hAnsi="仿宋" w:hint="eastAsia"/>
          <w:sz w:val="32"/>
          <w:szCs w:val="32"/>
        </w:rPr>
        <w:t>40</w:t>
      </w:r>
      <w:r w:rsidR="003340FC">
        <w:rPr>
          <w:rFonts w:ascii="仿宋" w:eastAsia="仿宋" w:hAnsi="仿宋" w:hint="eastAsia"/>
          <w:sz w:val="32"/>
          <w:szCs w:val="32"/>
        </w:rPr>
        <w:t>0元/车，报价不得高于控制价。</w:t>
      </w:r>
    </w:p>
    <w:sectPr w:rsidR="003340FC" w:rsidRPr="00300F5F" w:rsidSect="006E7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EA" w:rsidRDefault="00745FEA" w:rsidP="00142870">
      <w:r>
        <w:separator/>
      </w:r>
    </w:p>
  </w:endnote>
  <w:endnote w:type="continuationSeparator" w:id="1">
    <w:p w:rsidR="00745FEA" w:rsidRDefault="00745FEA" w:rsidP="00142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EA" w:rsidRDefault="00745FEA" w:rsidP="00142870">
      <w:r>
        <w:separator/>
      </w:r>
    </w:p>
  </w:footnote>
  <w:footnote w:type="continuationSeparator" w:id="1">
    <w:p w:rsidR="00745FEA" w:rsidRDefault="00745FEA" w:rsidP="00142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15CE2"/>
    <w:multiLevelType w:val="hybridMultilevel"/>
    <w:tmpl w:val="DF124B98"/>
    <w:lvl w:ilvl="0" w:tplc="2F8428B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wODdmNWY4YWVkMDFkNDkzNDkwMDhjNTA0OTgwZWQifQ=="/>
  </w:docVars>
  <w:rsids>
    <w:rsidRoot w:val="320062DE"/>
    <w:rsid w:val="000350BF"/>
    <w:rsid w:val="0005640A"/>
    <w:rsid w:val="00135777"/>
    <w:rsid w:val="00142870"/>
    <w:rsid w:val="001926C7"/>
    <w:rsid w:val="001E546C"/>
    <w:rsid w:val="001F7C8D"/>
    <w:rsid w:val="00227A2C"/>
    <w:rsid w:val="00275B44"/>
    <w:rsid w:val="00280D09"/>
    <w:rsid w:val="002D14AD"/>
    <w:rsid w:val="00300F5F"/>
    <w:rsid w:val="003340FC"/>
    <w:rsid w:val="00361307"/>
    <w:rsid w:val="003956C3"/>
    <w:rsid w:val="00427646"/>
    <w:rsid w:val="0043415D"/>
    <w:rsid w:val="00480730"/>
    <w:rsid w:val="004A139E"/>
    <w:rsid w:val="004E68B1"/>
    <w:rsid w:val="005160BA"/>
    <w:rsid w:val="005254A6"/>
    <w:rsid w:val="00614965"/>
    <w:rsid w:val="00637852"/>
    <w:rsid w:val="00644D33"/>
    <w:rsid w:val="00666F13"/>
    <w:rsid w:val="00696138"/>
    <w:rsid w:val="006A2B1C"/>
    <w:rsid w:val="006E79C4"/>
    <w:rsid w:val="007124B2"/>
    <w:rsid w:val="00745FEA"/>
    <w:rsid w:val="007B5769"/>
    <w:rsid w:val="007E755E"/>
    <w:rsid w:val="00817D96"/>
    <w:rsid w:val="008947B3"/>
    <w:rsid w:val="008D7AD6"/>
    <w:rsid w:val="00947C11"/>
    <w:rsid w:val="0095377B"/>
    <w:rsid w:val="009B5FB3"/>
    <w:rsid w:val="00A60D8F"/>
    <w:rsid w:val="00AE5EAF"/>
    <w:rsid w:val="00B37475"/>
    <w:rsid w:val="00C031C3"/>
    <w:rsid w:val="00C31C12"/>
    <w:rsid w:val="00C42EF0"/>
    <w:rsid w:val="00CC4D11"/>
    <w:rsid w:val="00D167A3"/>
    <w:rsid w:val="00D373B8"/>
    <w:rsid w:val="00D8581F"/>
    <w:rsid w:val="00DF057C"/>
    <w:rsid w:val="00E0702C"/>
    <w:rsid w:val="00E63510"/>
    <w:rsid w:val="00E64485"/>
    <w:rsid w:val="00F54AD6"/>
    <w:rsid w:val="00F77BB3"/>
    <w:rsid w:val="00FB20DE"/>
    <w:rsid w:val="00FF66E8"/>
    <w:rsid w:val="320062DE"/>
    <w:rsid w:val="3301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9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2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2870"/>
    <w:rPr>
      <w:kern w:val="2"/>
      <w:sz w:val="18"/>
      <w:szCs w:val="18"/>
    </w:rPr>
  </w:style>
  <w:style w:type="paragraph" w:styleId="a4">
    <w:name w:val="footer"/>
    <w:basedOn w:val="a"/>
    <w:link w:val="Char0"/>
    <w:rsid w:val="00142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2870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428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142870"/>
    <w:rPr>
      <w:b/>
      <w:bCs/>
    </w:rPr>
  </w:style>
  <w:style w:type="character" w:customStyle="1" w:styleId="apple-converted-space">
    <w:name w:val="apple-converted-space"/>
    <w:basedOn w:val="a0"/>
    <w:rsid w:val="00142870"/>
  </w:style>
  <w:style w:type="paragraph" w:styleId="a7">
    <w:name w:val="List Paragraph"/>
    <w:basedOn w:val="a"/>
    <w:uiPriority w:val="99"/>
    <w:unhideWhenUsed/>
    <w:qFormat/>
    <w:rsid w:val="00142870"/>
    <w:pPr>
      <w:ind w:firstLineChars="200" w:firstLine="420"/>
    </w:pPr>
  </w:style>
  <w:style w:type="table" w:styleId="a8">
    <w:name w:val="Table Grid"/>
    <w:basedOn w:val="a1"/>
    <w:rsid w:val="00280D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完定福</dc:creator>
  <cp:lastModifiedBy>b a</cp:lastModifiedBy>
  <cp:revision>22</cp:revision>
  <cp:lastPrinted>2026-03-11T23:59:00Z</cp:lastPrinted>
  <dcterms:created xsi:type="dcterms:W3CDTF">2024-04-02T07:30:00Z</dcterms:created>
  <dcterms:modified xsi:type="dcterms:W3CDTF">2026-03-11T23:59:00Z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80CA1EFBF07D4F69B45DB56B12BDD55E_13</vt:lpwstr>
  </property>
</Properties>
</file>