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190EF6" w:rsidP="00B81C8F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门诊服务台工作服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190EF6" w:rsidP="002903A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bookmarkStart w:id="0" w:name="OLE_LINK2"/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门诊服务台工作服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1418"/>
        <w:gridCol w:w="4253"/>
        <w:gridCol w:w="2268"/>
        <w:gridCol w:w="1559"/>
        <w:gridCol w:w="1559"/>
      </w:tblGrid>
      <w:tr w:rsidR="00DF1509" w:rsidTr="00146576">
        <w:trPr>
          <w:trHeight w:val="592"/>
        </w:trPr>
        <w:tc>
          <w:tcPr>
            <w:tcW w:w="1418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bookmarkStart w:id="1" w:name="OLE_LINK3"/>
            <w:bookmarkEnd w:id="0"/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253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DF1509" w:rsidRPr="003C282F" w:rsidRDefault="00DF1509" w:rsidP="00DF1509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单价</w:t>
            </w:r>
          </w:p>
        </w:tc>
        <w:tc>
          <w:tcPr>
            <w:tcW w:w="1559" w:type="dxa"/>
            <w:vAlign w:val="center"/>
          </w:tcPr>
          <w:p w:rsidR="00DF1509" w:rsidRPr="003C282F" w:rsidRDefault="00DF1509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总价</w:t>
            </w:r>
          </w:p>
        </w:tc>
        <w:tc>
          <w:tcPr>
            <w:tcW w:w="1559" w:type="dxa"/>
            <w:vAlign w:val="center"/>
          </w:tcPr>
          <w:p w:rsidR="00DF1509" w:rsidRDefault="00DF1509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146576" w:rsidRPr="00AB412A" w:rsidTr="00270F29">
        <w:trPr>
          <w:trHeight w:val="2826"/>
        </w:trPr>
        <w:tc>
          <w:tcPr>
            <w:tcW w:w="1418" w:type="dxa"/>
            <w:vMerge w:val="restart"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门诊服务台工作服</w:t>
            </w:r>
          </w:p>
        </w:tc>
        <w:tc>
          <w:tcPr>
            <w:tcW w:w="4253" w:type="dxa"/>
            <w:vMerge w:val="restart"/>
            <w:vAlign w:val="center"/>
          </w:tcPr>
          <w:p w:rsidR="00146576" w:rsidRDefault="00B81C8F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447703" cy="3384162"/>
                  <wp:effectExtent l="19050" t="0" r="0" b="0"/>
                  <wp:docPr id="2" name="图片 1" descr="ee14317327e8242929db4d79507f2d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14317327e8242929db4d79507f2d8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96" cy="3403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576" w:rsidRDefault="00146576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颜色：藏青色；</w:t>
            </w:r>
          </w:p>
          <w:p w:rsidR="00146576" w:rsidRPr="00B81C8F" w:rsidRDefault="00146576" w:rsidP="00B81C8F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材质：羊毛含量不低于60%</w:t>
            </w:r>
          </w:p>
        </w:tc>
        <w:tc>
          <w:tcPr>
            <w:tcW w:w="2268" w:type="dxa"/>
            <w:vAlign w:val="center"/>
          </w:tcPr>
          <w:p w:rsidR="00146576" w:rsidRPr="00DF1509" w:rsidRDefault="00146576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上衣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DF1509"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 w:val="restart"/>
            <w:vAlign w:val="center"/>
          </w:tcPr>
          <w:p w:rsidR="00146576" w:rsidRPr="00DF1509" w:rsidRDefault="00146576" w:rsidP="0014657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三件套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  <w:p w:rsidR="00146576" w:rsidRPr="00D225CF" w:rsidRDefault="00146576" w:rsidP="0005673A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5CF">
              <w:rPr>
                <w:rFonts w:ascii="仿宋" w:eastAsia="仿宋" w:hAnsi="仿宋"/>
                <w:sz w:val="28"/>
                <w:szCs w:val="28"/>
              </w:rPr>
              <w:t>元</w:t>
            </w:r>
            <w:r w:rsidRPr="00D225CF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559" w:type="dxa"/>
            <w:vMerge w:val="restart"/>
            <w:vAlign w:val="center"/>
          </w:tcPr>
          <w:p w:rsidR="00146576" w:rsidRPr="00D225CF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最高限价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900元/套，报价不得高于限价。</w:t>
            </w:r>
          </w:p>
        </w:tc>
      </w:tr>
      <w:tr w:rsidR="00146576" w:rsidRPr="00AB412A" w:rsidTr="00146576">
        <w:trPr>
          <w:trHeight w:val="3307"/>
        </w:trPr>
        <w:tc>
          <w:tcPr>
            <w:tcW w:w="1418" w:type="dxa"/>
            <w:vMerge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146576" w:rsidRDefault="00146576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46576" w:rsidRDefault="00146576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半身裙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DF1509"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/>
            <w:vAlign w:val="center"/>
          </w:tcPr>
          <w:p w:rsidR="00146576" w:rsidRDefault="00146576" w:rsidP="0014657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46576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6576" w:rsidRPr="00AB412A" w:rsidTr="00146576">
        <w:trPr>
          <w:trHeight w:val="3120"/>
        </w:trPr>
        <w:tc>
          <w:tcPr>
            <w:tcW w:w="1418" w:type="dxa"/>
            <w:vMerge/>
            <w:vAlign w:val="center"/>
          </w:tcPr>
          <w:p w:rsidR="00146576" w:rsidRDefault="00146576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146576" w:rsidRDefault="00270F29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508958" cy="1880198"/>
                  <wp:effectExtent l="19050" t="0" r="5642" b="0"/>
                  <wp:docPr id="1" name="图片 0" descr="8a24b69f79b2dfecee5cbca1e1ab6c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a24b69f79b2dfecee5cbca1e1ab6c5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012" cy="188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0F29" w:rsidRDefault="00270F29" w:rsidP="00270F29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t>颜色：藏青色；</w:t>
            </w:r>
          </w:p>
          <w:p w:rsidR="00270F29" w:rsidRDefault="00270F29" w:rsidP="00B81C8F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t>材质：92%棉，8%莱卡</w:t>
            </w:r>
          </w:p>
        </w:tc>
        <w:tc>
          <w:tcPr>
            <w:tcW w:w="2268" w:type="dxa"/>
            <w:vAlign w:val="center"/>
          </w:tcPr>
          <w:p w:rsidR="00146576" w:rsidRPr="00270F29" w:rsidRDefault="00270F29" w:rsidP="00DF1509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衬衫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元/件</w:t>
            </w:r>
          </w:p>
        </w:tc>
        <w:tc>
          <w:tcPr>
            <w:tcW w:w="1559" w:type="dxa"/>
            <w:vMerge/>
            <w:vAlign w:val="center"/>
          </w:tcPr>
          <w:p w:rsidR="00146576" w:rsidRPr="00D225CF" w:rsidRDefault="00146576" w:rsidP="0005673A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46576" w:rsidRDefault="00146576" w:rsidP="00190EF6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bookmarkEnd w:id="1"/>
    <w:p w:rsidR="00A57C9F" w:rsidRPr="00B0451E" w:rsidRDefault="00A57C9F" w:rsidP="00A57C9F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lastRenderedPageBreak/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57C9F" w:rsidRDefault="00A57C9F" w:rsidP="00A57C9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 w:rsidR="00CC46E0"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C7714B">
        <w:rPr>
          <w:rFonts w:ascii="仿宋" w:eastAsia="仿宋" w:hAnsi="仿宋" w:cs="仿宋"/>
          <w:color w:val="000000"/>
          <w:sz w:val="32"/>
        </w:rPr>
        <w:t>如投标人</w:t>
      </w:r>
      <w:r w:rsidR="00C7714B">
        <w:rPr>
          <w:rFonts w:ascii="仿宋" w:eastAsia="仿宋" w:hAnsi="仿宋" w:cs="仿宋" w:hint="eastAsia"/>
          <w:color w:val="000000"/>
          <w:sz w:val="32"/>
        </w:rPr>
        <w:t>不是</w:t>
      </w:r>
      <w:r w:rsidR="00C7714B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57C9F" w:rsidRDefault="00CC46E0" w:rsidP="00F374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按比价结果排序。</w:t>
      </w:r>
    </w:p>
    <w:p w:rsidR="00BD6D42" w:rsidRDefault="00BD6D42" w:rsidP="00BD6D4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BD6D42" w:rsidRPr="00BD6D42" w:rsidRDefault="00D56C5A" w:rsidP="00BD6D4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6A0813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BD6D42" w:rsidRDefault="00D56C5A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BD6D42"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</w:t>
      </w:r>
      <w:r w:rsidR="00387AA8">
        <w:rPr>
          <w:rFonts w:ascii="仿宋" w:eastAsia="仿宋" w:hAnsi="仿宋" w:cs="宋体" w:hint="eastAsia"/>
          <w:color w:val="000000" w:themeColor="text1"/>
          <w:kern w:val="0"/>
          <w:sz w:val="32"/>
        </w:rPr>
        <w:t>或</w:t>
      </w:r>
      <w:r w:rsidR="00BF648B">
        <w:rPr>
          <w:rFonts w:ascii="仿宋" w:eastAsia="仿宋" w:hAnsi="仿宋" w:cs="宋体" w:hint="eastAsia"/>
          <w:color w:val="000000" w:themeColor="text1"/>
          <w:kern w:val="0"/>
          <w:sz w:val="32"/>
        </w:rPr>
        <w:t>布料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至现场进行比质比价。</w:t>
      </w:r>
    </w:p>
    <w:p w:rsidR="00256ECE" w:rsidRDefault="00256ECE" w:rsidP="00BB5B96">
      <w:pPr>
        <w:spacing w:line="520" w:lineRule="exact"/>
        <w:jc w:val="left"/>
        <w:rPr>
          <w:rFonts w:ascii="仿宋" w:eastAsia="仿宋" w:hAnsi="仿宋" w:cs="仿宋"/>
          <w:sz w:val="32"/>
        </w:rPr>
      </w:pPr>
    </w:p>
    <w:p w:rsidR="009E5118" w:rsidRPr="00256ECE" w:rsidRDefault="009E5118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9E5118" w:rsidRPr="00256ECE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CA" w:rsidRDefault="00BE1FCA" w:rsidP="00F3741C">
      <w:r>
        <w:separator/>
      </w:r>
    </w:p>
  </w:endnote>
  <w:endnote w:type="continuationSeparator" w:id="1">
    <w:p w:rsidR="00BE1FCA" w:rsidRDefault="00BE1FCA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CA" w:rsidRDefault="00BE1FCA" w:rsidP="00F3741C">
      <w:r>
        <w:separator/>
      </w:r>
    </w:p>
  </w:footnote>
  <w:footnote w:type="continuationSeparator" w:id="1">
    <w:p w:rsidR="00BE1FCA" w:rsidRDefault="00BE1FCA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5673A"/>
    <w:rsid w:val="0008406B"/>
    <w:rsid w:val="000A21BD"/>
    <w:rsid w:val="000B4D6E"/>
    <w:rsid w:val="000D3719"/>
    <w:rsid w:val="000F30D4"/>
    <w:rsid w:val="00106896"/>
    <w:rsid w:val="001459F3"/>
    <w:rsid w:val="00146576"/>
    <w:rsid w:val="00157597"/>
    <w:rsid w:val="00190EF6"/>
    <w:rsid w:val="00193FED"/>
    <w:rsid w:val="001A2174"/>
    <w:rsid w:val="001B6C66"/>
    <w:rsid w:val="001E1E09"/>
    <w:rsid w:val="001F5C1F"/>
    <w:rsid w:val="002242C2"/>
    <w:rsid w:val="00236281"/>
    <w:rsid w:val="00256ECE"/>
    <w:rsid w:val="0026630A"/>
    <w:rsid w:val="00270F29"/>
    <w:rsid w:val="0029035C"/>
    <w:rsid w:val="002903A1"/>
    <w:rsid w:val="002A38AC"/>
    <w:rsid w:val="002A5343"/>
    <w:rsid w:val="002D0466"/>
    <w:rsid w:val="002E7EEE"/>
    <w:rsid w:val="00300623"/>
    <w:rsid w:val="00305B5D"/>
    <w:rsid w:val="00323227"/>
    <w:rsid w:val="0032723C"/>
    <w:rsid w:val="00333012"/>
    <w:rsid w:val="00334865"/>
    <w:rsid w:val="00352194"/>
    <w:rsid w:val="00357BCD"/>
    <w:rsid w:val="003749D1"/>
    <w:rsid w:val="003844B9"/>
    <w:rsid w:val="00387AA8"/>
    <w:rsid w:val="003A19AE"/>
    <w:rsid w:val="003B529C"/>
    <w:rsid w:val="003D0601"/>
    <w:rsid w:val="003D172B"/>
    <w:rsid w:val="003D1B9F"/>
    <w:rsid w:val="003F08D1"/>
    <w:rsid w:val="003F2058"/>
    <w:rsid w:val="00400DDC"/>
    <w:rsid w:val="004B72D2"/>
    <w:rsid w:val="004D0964"/>
    <w:rsid w:val="004E561E"/>
    <w:rsid w:val="00500407"/>
    <w:rsid w:val="00540625"/>
    <w:rsid w:val="005743BF"/>
    <w:rsid w:val="005A55DE"/>
    <w:rsid w:val="005C6408"/>
    <w:rsid w:val="00621DBA"/>
    <w:rsid w:val="00660E3B"/>
    <w:rsid w:val="0067132D"/>
    <w:rsid w:val="00696F6D"/>
    <w:rsid w:val="006A0813"/>
    <w:rsid w:val="006B36C8"/>
    <w:rsid w:val="006C78CE"/>
    <w:rsid w:val="006F3795"/>
    <w:rsid w:val="00715CE2"/>
    <w:rsid w:val="00721750"/>
    <w:rsid w:val="007263DA"/>
    <w:rsid w:val="00732736"/>
    <w:rsid w:val="00776A1C"/>
    <w:rsid w:val="00791268"/>
    <w:rsid w:val="007B3B8C"/>
    <w:rsid w:val="00854C7E"/>
    <w:rsid w:val="00860EC4"/>
    <w:rsid w:val="008769ED"/>
    <w:rsid w:val="008A6983"/>
    <w:rsid w:val="008C1B00"/>
    <w:rsid w:val="00907A7C"/>
    <w:rsid w:val="009621D6"/>
    <w:rsid w:val="009B2F0B"/>
    <w:rsid w:val="009E5118"/>
    <w:rsid w:val="009F0BEE"/>
    <w:rsid w:val="00A3078A"/>
    <w:rsid w:val="00A36FC2"/>
    <w:rsid w:val="00A54A1A"/>
    <w:rsid w:val="00A5533B"/>
    <w:rsid w:val="00A57C9F"/>
    <w:rsid w:val="00A75018"/>
    <w:rsid w:val="00A82FF9"/>
    <w:rsid w:val="00AD75F3"/>
    <w:rsid w:val="00B007B0"/>
    <w:rsid w:val="00B6716F"/>
    <w:rsid w:val="00B7363D"/>
    <w:rsid w:val="00B81C8F"/>
    <w:rsid w:val="00B943F1"/>
    <w:rsid w:val="00BB5B96"/>
    <w:rsid w:val="00BD6D42"/>
    <w:rsid w:val="00BE1FCA"/>
    <w:rsid w:val="00BE4C4A"/>
    <w:rsid w:val="00BF648B"/>
    <w:rsid w:val="00C01808"/>
    <w:rsid w:val="00C22975"/>
    <w:rsid w:val="00C235CC"/>
    <w:rsid w:val="00C7714B"/>
    <w:rsid w:val="00CC37CD"/>
    <w:rsid w:val="00CC46E0"/>
    <w:rsid w:val="00CD4D75"/>
    <w:rsid w:val="00CD6453"/>
    <w:rsid w:val="00D225CF"/>
    <w:rsid w:val="00D35D8A"/>
    <w:rsid w:val="00D51D38"/>
    <w:rsid w:val="00D56C5A"/>
    <w:rsid w:val="00DF1509"/>
    <w:rsid w:val="00DF669C"/>
    <w:rsid w:val="00E200B7"/>
    <w:rsid w:val="00E45483"/>
    <w:rsid w:val="00E952DC"/>
    <w:rsid w:val="00EB08C9"/>
    <w:rsid w:val="00ED736A"/>
    <w:rsid w:val="00EF371B"/>
    <w:rsid w:val="00F161B2"/>
    <w:rsid w:val="00F31F27"/>
    <w:rsid w:val="00F3741C"/>
    <w:rsid w:val="00FC47EA"/>
    <w:rsid w:val="00FD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61</cp:revision>
  <cp:lastPrinted>2025-11-04T09:10:00Z</cp:lastPrinted>
  <dcterms:created xsi:type="dcterms:W3CDTF">2024-04-19T06:11:00Z</dcterms:created>
  <dcterms:modified xsi:type="dcterms:W3CDTF">2026-02-25T03:27:00Z</dcterms:modified>
</cp:coreProperties>
</file>