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27" w:rsidRDefault="006069D2">
      <w:pPr>
        <w:jc w:val="center"/>
        <w:rPr>
          <w:rFonts w:ascii="仿宋" w:eastAsia="仿宋" w:hAnsi="仿宋" w:cs="仿宋"/>
          <w:b/>
          <w:bCs/>
          <w:sz w:val="44"/>
          <w:szCs w:val="44"/>
        </w:rPr>
      </w:pPr>
      <w:bookmarkStart w:id="0" w:name="OLE_LINK1"/>
      <w:bookmarkStart w:id="1" w:name="OLE_LINK2"/>
      <w:r>
        <w:rPr>
          <w:rFonts w:ascii="仿宋" w:eastAsia="仿宋" w:hAnsi="仿宋" w:cs="仿宋" w:hint="eastAsia"/>
          <w:b/>
          <w:bCs/>
          <w:sz w:val="44"/>
          <w:szCs w:val="44"/>
        </w:rPr>
        <w:t>停车</w:t>
      </w:r>
      <w:r w:rsidR="00337D9D">
        <w:rPr>
          <w:rFonts w:ascii="仿宋" w:eastAsia="仿宋" w:hAnsi="仿宋" w:cs="仿宋" w:hint="eastAsia"/>
          <w:b/>
          <w:bCs/>
          <w:sz w:val="44"/>
          <w:szCs w:val="44"/>
        </w:rPr>
        <w:t>道闸</w:t>
      </w:r>
      <w:r>
        <w:rPr>
          <w:rFonts w:ascii="仿宋" w:eastAsia="仿宋" w:hAnsi="仿宋" w:cs="仿宋" w:hint="eastAsia"/>
          <w:b/>
          <w:bCs/>
          <w:sz w:val="44"/>
          <w:szCs w:val="44"/>
        </w:rPr>
        <w:t>设备</w:t>
      </w:r>
      <w:bookmarkStart w:id="2" w:name="_GoBack"/>
      <w:bookmarkEnd w:id="2"/>
      <w:r>
        <w:rPr>
          <w:rFonts w:ascii="仿宋" w:eastAsia="仿宋" w:hAnsi="仿宋" w:cs="仿宋" w:hint="eastAsia"/>
          <w:b/>
          <w:bCs/>
          <w:sz w:val="44"/>
          <w:szCs w:val="44"/>
        </w:rPr>
        <w:t>配件（材料）采购</w:t>
      </w:r>
    </w:p>
    <w:p w:rsidR="00A27127" w:rsidRDefault="006069D2">
      <w:pPr>
        <w:jc w:val="center"/>
        <w:rPr>
          <w:rFonts w:ascii="仿宋" w:eastAsia="仿宋" w:hAnsi="仿宋" w:cs="仿宋"/>
          <w:b/>
          <w:bCs/>
          <w:sz w:val="44"/>
          <w:szCs w:val="44"/>
        </w:rPr>
      </w:pPr>
      <w:r>
        <w:rPr>
          <w:rFonts w:ascii="仿宋" w:eastAsia="仿宋" w:hAnsi="仿宋" w:cs="仿宋" w:hint="eastAsia"/>
          <w:b/>
          <w:bCs/>
          <w:sz w:val="44"/>
          <w:szCs w:val="44"/>
        </w:rPr>
        <w:t>项目</w:t>
      </w:r>
      <w:bookmarkEnd w:id="0"/>
      <w:r>
        <w:rPr>
          <w:rFonts w:ascii="仿宋" w:eastAsia="仿宋" w:hAnsi="仿宋" w:cs="仿宋" w:hint="eastAsia"/>
          <w:b/>
          <w:bCs/>
          <w:sz w:val="44"/>
          <w:szCs w:val="44"/>
        </w:rPr>
        <w:t>比价方案</w:t>
      </w:r>
    </w:p>
    <w:p w:rsidR="00A27127" w:rsidRDefault="006069D2">
      <w:pPr>
        <w:rPr>
          <w:rFonts w:ascii="仿宋" w:eastAsia="仿宋" w:hAnsi="仿宋" w:cs="宋体"/>
          <w:color w:val="000000" w:themeColor="text1"/>
          <w:kern w:val="0"/>
          <w:sz w:val="32"/>
        </w:rPr>
      </w:pPr>
      <w:bookmarkStart w:id="3" w:name="OLE_LINK4"/>
      <w:bookmarkStart w:id="4" w:name="OLE_LINK5"/>
      <w:bookmarkStart w:id="5" w:name="OLE_LINK6"/>
      <w:r>
        <w:rPr>
          <w:rFonts w:ascii="仿宋" w:eastAsia="仿宋" w:hAnsi="仿宋" w:hint="eastAsia"/>
          <w:color w:val="000000" w:themeColor="text1"/>
          <w:sz w:val="30"/>
          <w:szCs w:val="30"/>
        </w:rPr>
        <w:t>院区停车道闸设备设施配件采购</w:t>
      </w:r>
      <w:bookmarkEnd w:id="3"/>
      <w:bookmarkEnd w:id="4"/>
      <w:r>
        <w:rPr>
          <w:rFonts w:ascii="仿宋" w:eastAsia="仿宋" w:hAnsi="仿宋" w:hint="eastAsia"/>
          <w:color w:val="000000" w:themeColor="text1"/>
          <w:sz w:val="30"/>
          <w:szCs w:val="30"/>
        </w:rPr>
        <w:t>项目比价方案具体要求如下：</w:t>
      </w:r>
      <w:bookmarkEnd w:id="5"/>
    </w:p>
    <w:p w:rsidR="00A27127" w:rsidRDefault="006069D2">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一、产品要求：</w:t>
      </w:r>
    </w:p>
    <w:tbl>
      <w:tblPr>
        <w:tblStyle w:val="a7"/>
        <w:tblW w:w="10658" w:type="dxa"/>
        <w:tblInd w:w="-911" w:type="dxa"/>
        <w:tblLayout w:type="fixed"/>
        <w:tblLook w:val="04A0" w:firstRow="1" w:lastRow="0" w:firstColumn="1" w:lastColumn="0" w:noHBand="0" w:noVBand="1"/>
      </w:tblPr>
      <w:tblGrid>
        <w:gridCol w:w="2476"/>
        <w:gridCol w:w="1671"/>
        <w:gridCol w:w="772"/>
        <w:gridCol w:w="933"/>
        <w:gridCol w:w="1186"/>
        <w:gridCol w:w="1210"/>
        <w:gridCol w:w="1290"/>
        <w:gridCol w:w="1120"/>
      </w:tblGrid>
      <w:tr w:rsidR="00A27127">
        <w:trPr>
          <w:trHeight w:val="592"/>
        </w:trPr>
        <w:tc>
          <w:tcPr>
            <w:tcW w:w="2476" w:type="dxa"/>
            <w:vAlign w:val="center"/>
          </w:tcPr>
          <w:p w:rsidR="00A27127" w:rsidRDefault="006069D2">
            <w:pPr>
              <w:widowControl/>
              <w:jc w:val="center"/>
              <w:textAlignment w:val="center"/>
              <w:rPr>
                <w:rFonts w:ascii="仿宋" w:eastAsia="仿宋" w:hAnsi="仿宋"/>
                <w:kern w:val="0"/>
                <w:szCs w:val="21"/>
              </w:rPr>
            </w:pPr>
            <w:bookmarkStart w:id="6" w:name="OLE_LINK3"/>
            <w:bookmarkEnd w:id="1"/>
            <w:r>
              <w:rPr>
                <w:rFonts w:ascii="仿宋" w:eastAsia="仿宋" w:hAnsi="仿宋" w:cs="仿宋" w:hint="eastAsia"/>
                <w:color w:val="000000"/>
                <w:kern w:val="0"/>
                <w:szCs w:val="21"/>
                <w:lang w:bidi="ar"/>
              </w:rPr>
              <w:t>配件/材料名称</w:t>
            </w:r>
          </w:p>
        </w:tc>
        <w:tc>
          <w:tcPr>
            <w:tcW w:w="1671" w:type="dxa"/>
            <w:vAlign w:val="center"/>
          </w:tcPr>
          <w:p w:rsidR="00A27127" w:rsidRDefault="006069D2">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bidi="ar"/>
              </w:rPr>
              <w:t>规格型号</w:t>
            </w:r>
          </w:p>
        </w:tc>
        <w:tc>
          <w:tcPr>
            <w:tcW w:w="772" w:type="dxa"/>
            <w:tcBorders>
              <w:right w:val="single" w:sz="4" w:space="0" w:color="auto"/>
            </w:tcBorders>
            <w:vAlign w:val="center"/>
          </w:tcPr>
          <w:p w:rsidR="00A27127" w:rsidRDefault="006069D2">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bidi="ar"/>
              </w:rPr>
              <w:t>单位</w:t>
            </w:r>
          </w:p>
        </w:tc>
        <w:tc>
          <w:tcPr>
            <w:tcW w:w="933" w:type="dxa"/>
            <w:tcBorders>
              <w:left w:val="single" w:sz="4" w:space="0" w:color="auto"/>
              <w:right w:val="single" w:sz="4" w:space="0" w:color="auto"/>
            </w:tcBorders>
            <w:vAlign w:val="center"/>
          </w:tcPr>
          <w:p w:rsidR="00A27127" w:rsidRDefault="006069D2">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bidi="ar"/>
              </w:rPr>
              <w:t>数量</w:t>
            </w:r>
          </w:p>
        </w:tc>
        <w:tc>
          <w:tcPr>
            <w:tcW w:w="1186" w:type="dxa"/>
            <w:tcBorders>
              <w:left w:val="single" w:sz="4" w:space="0" w:color="auto"/>
            </w:tcBorders>
            <w:vAlign w:val="center"/>
          </w:tcPr>
          <w:p w:rsidR="00A27127" w:rsidRDefault="006069D2">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bidi="ar"/>
              </w:rPr>
              <w:t>单价</w:t>
            </w:r>
          </w:p>
        </w:tc>
        <w:tc>
          <w:tcPr>
            <w:tcW w:w="1210" w:type="dxa"/>
            <w:tcBorders>
              <w:right w:val="single" w:sz="4" w:space="0" w:color="auto"/>
            </w:tcBorders>
            <w:vAlign w:val="center"/>
          </w:tcPr>
          <w:p w:rsidR="00A27127" w:rsidRDefault="006069D2">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bidi="ar"/>
              </w:rPr>
              <w:t>金额</w:t>
            </w:r>
          </w:p>
        </w:tc>
        <w:tc>
          <w:tcPr>
            <w:tcW w:w="1290" w:type="dxa"/>
            <w:tcBorders>
              <w:left w:val="single" w:sz="4" w:space="0" w:color="auto"/>
            </w:tcBorders>
            <w:vAlign w:val="center"/>
          </w:tcPr>
          <w:p w:rsidR="00A27127" w:rsidRDefault="006069D2">
            <w:pPr>
              <w:widowControl/>
              <w:jc w:val="center"/>
              <w:textAlignment w:val="center"/>
              <w:rPr>
                <w:rFonts w:ascii="仿宋" w:eastAsia="仿宋" w:hAnsi="仿宋"/>
                <w:kern w:val="0"/>
                <w:szCs w:val="21"/>
              </w:rPr>
            </w:pPr>
            <w:r>
              <w:rPr>
                <w:rFonts w:ascii="仿宋" w:eastAsia="仿宋" w:hAnsi="仿宋" w:cs="仿宋" w:hint="eastAsia"/>
                <w:color w:val="000000"/>
                <w:kern w:val="0"/>
                <w:szCs w:val="21"/>
                <w:lang w:bidi="ar"/>
              </w:rPr>
              <w:t>最高限价</w:t>
            </w:r>
          </w:p>
        </w:tc>
        <w:tc>
          <w:tcPr>
            <w:tcW w:w="1120" w:type="dxa"/>
            <w:vAlign w:val="center"/>
          </w:tcPr>
          <w:p w:rsidR="00A27127" w:rsidRDefault="006069D2">
            <w:pPr>
              <w:adjustRightInd w:val="0"/>
              <w:spacing w:line="480" w:lineRule="exact"/>
              <w:jc w:val="center"/>
              <w:rPr>
                <w:rFonts w:ascii="仿宋" w:eastAsia="仿宋" w:hAnsi="仿宋"/>
                <w:kern w:val="0"/>
                <w:sz w:val="28"/>
                <w:szCs w:val="32"/>
              </w:rPr>
            </w:pPr>
            <w:r>
              <w:rPr>
                <w:rFonts w:ascii="仿宋" w:eastAsia="仿宋" w:hAnsi="仿宋" w:hint="eastAsia"/>
                <w:kern w:val="0"/>
                <w:sz w:val="28"/>
                <w:szCs w:val="32"/>
              </w:rPr>
              <w:t>备注</w:t>
            </w:r>
          </w:p>
        </w:tc>
      </w:tr>
      <w:tr w:rsidR="00A27127">
        <w:trPr>
          <w:trHeight w:val="382"/>
        </w:trPr>
        <w:tc>
          <w:tcPr>
            <w:tcW w:w="2476" w:type="dxa"/>
            <w:tcBorders>
              <w:bottom w:val="single" w:sz="4" w:space="0" w:color="auto"/>
            </w:tcBorders>
            <w:shd w:val="clear" w:color="auto" w:fill="auto"/>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道闸变频板</w:t>
            </w:r>
          </w:p>
        </w:tc>
        <w:tc>
          <w:tcPr>
            <w:tcW w:w="1671" w:type="dxa"/>
            <w:tcBorders>
              <w:bottom w:val="single" w:sz="4" w:space="0" w:color="auto"/>
            </w:tcBorders>
            <w:shd w:val="clear" w:color="auto" w:fill="auto"/>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BCHV-MD-BE</w:t>
            </w:r>
          </w:p>
        </w:tc>
        <w:tc>
          <w:tcPr>
            <w:tcW w:w="772" w:type="dxa"/>
            <w:tcBorders>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933" w:type="dxa"/>
            <w:tcBorders>
              <w:left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1186" w:type="dxa"/>
            <w:tcBorders>
              <w:left w:val="single" w:sz="4" w:space="0" w:color="auto"/>
              <w:bottom w:val="single" w:sz="4" w:space="0" w:color="auto"/>
            </w:tcBorders>
            <w:vAlign w:val="center"/>
          </w:tcPr>
          <w:p w:rsidR="00A27127" w:rsidRDefault="00A27127">
            <w:pPr>
              <w:rPr>
                <w:rFonts w:ascii="仿宋" w:eastAsia="仿宋" w:hAnsi="仿宋" w:cs="仿宋"/>
                <w:color w:val="000000"/>
                <w:szCs w:val="21"/>
              </w:rPr>
            </w:pPr>
          </w:p>
        </w:tc>
        <w:tc>
          <w:tcPr>
            <w:tcW w:w="1210" w:type="dxa"/>
            <w:tcBorders>
              <w:bottom w:val="single" w:sz="4" w:space="0" w:color="auto"/>
              <w:right w:val="single" w:sz="4" w:space="0" w:color="auto"/>
            </w:tcBorders>
            <w:vAlign w:val="center"/>
          </w:tcPr>
          <w:p w:rsidR="00A27127" w:rsidRDefault="00A27127">
            <w:pPr>
              <w:jc w:val="center"/>
              <w:rPr>
                <w:rFonts w:ascii="仿宋" w:eastAsia="仿宋" w:hAnsi="仿宋" w:cs="仿宋"/>
                <w:color w:val="000000"/>
                <w:szCs w:val="21"/>
              </w:rPr>
            </w:pPr>
          </w:p>
        </w:tc>
        <w:tc>
          <w:tcPr>
            <w:tcW w:w="1290" w:type="dxa"/>
            <w:tcBorders>
              <w:left w:val="single" w:sz="4" w:space="0" w:color="auto"/>
              <w:bottom w:val="single" w:sz="4" w:space="0" w:color="auto"/>
            </w:tcBorders>
            <w:vAlign w:val="center"/>
          </w:tcPr>
          <w:p w:rsidR="00A27127" w:rsidRDefault="006069D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1650元/套</w:t>
            </w:r>
          </w:p>
        </w:tc>
        <w:tc>
          <w:tcPr>
            <w:tcW w:w="1120" w:type="dxa"/>
            <w:vMerge w:val="restart"/>
            <w:vAlign w:val="center"/>
          </w:tcPr>
          <w:p w:rsidR="00A27127" w:rsidRDefault="006069D2">
            <w:pPr>
              <w:adjustRightInd w:val="0"/>
              <w:spacing w:line="480" w:lineRule="exact"/>
              <w:jc w:val="left"/>
              <w:rPr>
                <w:rFonts w:ascii="仿宋" w:eastAsia="仿宋" w:hAnsi="仿宋"/>
                <w:kern w:val="0"/>
                <w:sz w:val="28"/>
                <w:szCs w:val="28"/>
              </w:rPr>
            </w:pPr>
            <w:r>
              <w:rPr>
                <w:rFonts w:ascii="仿宋" w:eastAsia="仿宋" w:hAnsi="仿宋" w:hint="eastAsia"/>
                <w:kern w:val="0"/>
                <w:sz w:val="24"/>
              </w:rPr>
              <w:t>总计</w:t>
            </w:r>
            <w:r>
              <w:rPr>
                <w:rFonts w:ascii="仿宋" w:eastAsia="仿宋" w:hAnsi="仿宋"/>
                <w:kern w:val="0"/>
                <w:sz w:val="24"/>
              </w:rPr>
              <w:t>最高限价</w:t>
            </w:r>
            <w:r>
              <w:rPr>
                <w:rFonts w:ascii="仿宋" w:eastAsia="仿宋" w:hAnsi="仿宋" w:cs="仿宋" w:hint="eastAsia"/>
                <w:bCs/>
                <w:color w:val="000000" w:themeColor="text1"/>
                <w:sz w:val="24"/>
              </w:rPr>
              <w:t>19720</w:t>
            </w:r>
            <w:r>
              <w:rPr>
                <w:rFonts w:ascii="仿宋" w:eastAsia="仿宋" w:hAnsi="仿宋" w:hint="eastAsia"/>
                <w:kern w:val="0"/>
                <w:sz w:val="24"/>
              </w:rPr>
              <w:t>元，报价不得高于限价。产品质保期为1年。</w:t>
            </w:r>
          </w:p>
        </w:tc>
      </w:tr>
      <w:tr w:rsidR="00A27127">
        <w:trPr>
          <w:trHeight w:val="90"/>
        </w:trPr>
        <w:tc>
          <w:tcPr>
            <w:tcW w:w="2476"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变频电机</w:t>
            </w:r>
          </w:p>
        </w:tc>
        <w:tc>
          <w:tcPr>
            <w:tcW w:w="1671"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BCHV-MD-XSP</w:t>
            </w:r>
          </w:p>
        </w:tc>
        <w:tc>
          <w:tcPr>
            <w:tcW w:w="772" w:type="dxa"/>
            <w:tcBorders>
              <w:top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933" w:type="dxa"/>
            <w:tcBorders>
              <w:top w:val="single" w:sz="4" w:space="0" w:color="auto"/>
              <w:left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1186" w:type="dxa"/>
            <w:tcBorders>
              <w:top w:val="single" w:sz="4" w:space="0" w:color="auto"/>
              <w:left w:val="single" w:sz="4" w:space="0" w:color="auto"/>
              <w:bottom w:val="single" w:sz="4" w:space="0" w:color="auto"/>
            </w:tcBorders>
            <w:vAlign w:val="center"/>
          </w:tcPr>
          <w:p w:rsidR="00A27127" w:rsidRDefault="00A27127">
            <w:pPr>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A27127" w:rsidRDefault="00A27127">
            <w:pPr>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A27127" w:rsidRDefault="006069D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2150元/套</w:t>
            </w:r>
          </w:p>
        </w:tc>
        <w:tc>
          <w:tcPr>
            <w:tcW w:w="1120" w:type="dxa"/>
            <w:vMerge/>
            <w:vAlign w:val="center"/>
          </w:tcPr>
          <w:p w:rsidR="00A27127" w:rsidRDefault="00A27127">
            <w:pPr>
              <w:adjustRightInd w:val="0"/>
              <w:spacing w:line="480" w:lineRule="exact"/>
              <w:jc w:val="left"/>
              <w:rPr>
                <w:rFonts w:ascii="仿宋" w:eastAsia="仿宋" w:hAnsi="仿宋"/>
                <w:kern w:val="0"/>
                <w:sz w:val="28"/>
                <w:szCs w:val="28"/>
              </w:rPr>
            </w:pPr>
          </w:p>
        </w:tc>
      </w:tr>
      <w:tr w:rsidR="00A27127">
        <w:trPr>
          <w:trHeight w:val="90"/>
        </w:trPr>
        <w:tc>
          <w:tcPr>
            <w:tcW w:w="2476"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摄像机导航控制板</w:t>
            </w:r>
          </w:p>
        </w:tc>
        <w:tc>
          <w:tcPr>
            <w:tcW w:w="1671"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BCHV-VLPR-GK</w:t>
            </w:r>
          </w:p>
        </w:tc>
        <w:tc>
          <w:tcPr>
            <w:tcW w:w="772" w:type="dxa"/>
            <w:tcBorders>
              <w:top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933" w:type="dxa"/>
            <w:tcBorders>
              <w:top w:val="single" w:sz="4" w:space="0" w:color="auto"/>
              <w:left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1186" w:type="dxa"/>
            <w:tcBorders>
              <w:top w:val="single" w:sz="4" w:space="0" w:color="auto"/>
              <w:left w:val="single" w:sz="4" w:space="0" w:color="auto"/>
              <w:bottom w:val="single" w:sz="4" w:space="0" w:color="auto"/>
            </w:tcBorders>
            <w:vAlign w:val="center"/>
          </w:tcPr>
          <w:p w:rsidR="00A27127" w:rsidRDefault="00A27127">
            <w:pPr>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A27127" w:rsidRDefault="00A27127">
            <w:pPr>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A27127" w:rsidRDefault="006069D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950元/套</w:t>
            </w:r>
          </w:p>
        </w:tc>
        <w:tc>
          <w:tcPr>
            <w:tcW w:w="1120" w:type="dxa"/>
            <w:vMerge/>
            <w:vAlign w:val="center"/>
          </w:tcPr>
          <w:p w:rsidR="00A27127" w:rsidRDefault="00A27127">
            <w:pPr>
              <w:adjustRightInd w:val="0"/>
              <w:spacing w:line="480" w:lineRule="exact"/>
              <w:jc w:val="left"/>
              <w:rPr>
                <w:rFonts w:ascii="仿宋" w:eastAsia="仿宋" w:hAnsi="仿宋"/>
                <w:kern w:val="0"/>
                <w:sz w:val="28"/>
                <w:szCs w:val="28"/>
              </w:rPr>
            </w:pPr>
          </w:p>
        </w:tc>
      </w:tr>
      <w:tr w:rsidR="00A27127">
        <w:trPr>
          <w:trHeight w:val="90"/>
        </w:trPr>
        <w:tc>
          <w:tcPr>
            <w:tcW w:w="2476"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一体机LCD屏</w:t>
            </w:r>
          </w:p>
        </w:tc>
        <w:tc>
          <w:tcPr>
            <w:tcW w:w="1671"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BCHV-MD-LCD</w:t>
            </w:r>
          </w:p>
        </w:tc>
        <w:tc>
          <w:tcPr>
            <w:tcW w:w="772" w:type="dxa"/>
            <w:tcBorders>
              <w:top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933" w:type="dxa"/>
            <w:tcBorders>
              <w:top w:val="single" w:sz="4" w:space="0" w:color="auto"/>
              <w:left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1186" w:type="dxa"/>
            <w:tcBorders>
              <w:top w:val="single" w:sz="4" w:space="0" w:color="auto"/>
              <w:left w:val="single" w:sz="4" w:space="0" w:color="auto"/>
              <w:bottom w:val="single" w:sz="4" w:space="0" w:color="auto"/>
            </w:tcBorders>
            <w:vAlign w:val="center"/>
          </w:tcPr>
          <w:p w:rsidR="00A27127" w:rsidRDefault="00A27127">
            <w:pPr>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A27127" w:rsidRDefault="00A27127">
            <w:pPr>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A27127" w:rsidRDefault="006069D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1260元/套</w:t>
            </w:r>
          </w:p>
        </w:tc>
        <w:tc>
          <w:tcPr>
            <w:tcW w:w="1120" w:type="dxa"/>
            <w:vMerge/>
            <w:vAlign w:val="center"/>
          </w:tcPr>
          <w:p w:rsidR="00A27127" w:rsidRDefault="00A27127">
            <w:pPr>
              <w:adjustRightInd w:val="0"/>
              <w:spacing w:line="480" w:lineRule="exact"/>
              <w:jc w:val="left"/>
              <w:rPr>
                <w:rFonts w:ascii="仿宋" w:eastAsia="仿宋" w:hAnsi="仿宋"/>
                <w:kern w:val="0"/>
                <w:sz w:val="28"/>
                <w:szCs w:val="28"/>
              </w:rPr>
            </w:pPr>
          </w:p>
        </w:tc>
      </w:tr>
      <w:tr w:rsidR="00A27127">
        <w:trPr>
          <w:trHeight w:val="90"/>
        </w:trPr>
        <w:tc>
          <w:tcPr>
            <w:tcW w:w="2476"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摄像机组件</w:t>
            </w:r>
          </w:p>
        </w:tc>
        <w:tc>
          <w:tcPr>
            <w:tcW w:w="1671"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BCHV-MD-SXJ</w:t>
            </w:r>
          </w:p>
        </w:tc>
        <w:tc>
          <w:tcPr>
            <w:tcW w:w="772" w:type="dxa"/>
            <w:tcBorders>
              <w:top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933" w:type="dxa"/>
            <w:tcBorders>
              <w:top w:val="single" w:sz="4" w:space="0" w:color="auto"/>
              <w:left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1186" w:type="dxa"/>
            <w:tcBorders>
              <w:top w:val="single" w:sz="4" w:space="0" w:color="auto"/>
              <w:left w:val="single" w:sz="4" w:space="0" w:color="auto"/>
              <w:bottom w:val="single" w:sz="4" w:space="0" w:color="auto"/>
            </w:tcBorders>
            <w:vAlign w:val="center"/>
          </w:tcPr>
          <w:p w:rsidR="00A27127" w:rsidRDefault="00A27127">
            <w:pPr>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A27127" w:rsidRDefault="00A27127">
            <w:pPr>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A27127" w:rsidRDefault="006069D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1300元/套</w:t>
            </w:r>
          </w:p>
        </w:tc>
        <w:tc>
          <w:tcPr>
            <w:tcW w:w="1120" w:type="dxa"/>
            <w:vMerge/>
            <w:vAlign w:val="center"/>
          </w:tcPr>
          <w:p w:rsidR="00A27127" w:rsidRDefault="00A27127">
            <w:pPr>
              <w:adjustRightInd w:val="0"/>
              <w:spacing w:line="480" w:lineRule="exact"/>
              <w:jc w:val="left"/>
              <w:rPr>
                <w:rFonts w:ascii="仿宋" w:eastAsia="仿宋" w:hAnsi="仿宋"/>
                <w:kern w:val="0"/>
                <w:sz w:val="28"/>
                <w:szCs w:val="28"/>
              </w:rPr>
            </w:pPr>
          </w:p>
        </w:tc>
      </w:tr>
      <w:tr w:rsidR="00A27127">
        <w:trPr>
          <w:trHeight w:val="90"/>
        </w:trPr>
        <w:tc>
          <w:tcPr>
            <w:tcW w:w="2476" w:type="dxa"/>
            <w:tcBorders>
              <w:top w:val="single" w:sz="4" w:space="0" w:color="auto"/>
              <w:bottom w:val="single" w:sz="4" w:space="0" w:color="auto"/>
            </w:tcBorders>
            <w:vAlign w:val="center"/>
          </w:tcPr>
          <w:p w:rsidR="00A27127" w:rsidRDefault="006069D2">
            <w:pPr>
              <w:widowControl/>
              <w:ind w:firstLineChars="300" w:firstLine="630"/>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道闸雷达</w:t>
            </w:r>
          </w:p>
        </w:tc>
        <w:tc>
          <w:tcPr>
            <w:tcW w:w="1671"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BCHV-MD-LD</w:t>
            </w:r>
          </w:p>
        </w:tc>
        <w:tc>
          <w:tcPr>
            <w:tcW w:w="772" w:type="dxa"/>
            <w:tcBorders>
              <w:top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933" w:type="dxa"/>
            <w:tcBorders>
              <w:top w:val="single" w:sz="4" w:space="0" w:color="auto"/>
              <w:left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1186" w:type="dxa"/>
            <w:tcBorders>
              <w:top w:val="single" w:sz="4" w:space="0" w:color="auto"/>
              <w:left w:val="single" w:sz="4" w:space="0" w:color="auto"/>
              <w:bottom w:val="single" w:sz="4" w:space="0" w:color="auto"/>
            </w:tcBorders>
            <w:vAlign w:val="center"/>
          </w:tcPr>
          <w:p w:rsidR="00A27127" w:rsidRDefault="00A27127">
            <w:pPr>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A27127" w:rsidRDefault="00A27127">
            <w:pPr>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A27127" w:rsidRDefault="006069D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800元/套</w:t>
            </w:r>
          </w:p>
        </w:tc>
        <w:tc>
          <w:tcPr>
            <w:tcW w:w="1120" w:type="dxa"/>
            <w:vMerge/>
            <w:vAlign w:val="center"/>
          </w:tcPr>
          <w:p w:rsidR="00A27127" w:rsidRDefault="00A27127">
            <w:pPr>
              <w:adjustRightInd w:val="0"/>
              <w:spacing w:line="480" w:lineRule="exact"/>
              <w:jc w:val="left"/>
              <w:rPr>
                <w:rFonts w:ascii="仿宋" w:eastAsia="仿宋" w:hAnsi="仿宋"/>
                <w:kern w:val="0"/>
                <w:sz w:val="28"/>
                <w:szCs w:val="28"/>
              </w:rPr>
            </w:pPr>
          </w:p>
        </w:tc>
      </w:tr>
      <w:tr w:rsidR="00A27127">
        <w:trPr>
          <w:trHeight w:val="90"/>
        </w:trPr>
        <w:tc>
          <w:tcPr>
            <w:tcW w:w="2476"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道闸挂件</w:t>
            </w:r>
          </w:p>
        </w:tc>
        <w:tc>
          <w:tcPr>
            <w:tcW w:w="1671" w:type="dxa"/>
            <w:tcBorders>
              <w:top w:val="single" w:sz="4" w:space="0" w:color="auto"/>
              <w:bottom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BCHV-MD-GJ</w:t>
            </w:r>
          </w:p>
        </w:tc>
        <w:tc>
          <w:tcPr>
            <w:tcW w:w="772" w:type="dxa"/>
            <w:tcBorders>
              <w:top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933" w:type="dxa"/>
            <w:tcBorders>
              <w:top w:val="single" w:sz="4" w:space="0" w:color="auto"/>
              <w:left w:val="single" w:sz="4" w:space="0" w:color="auto"/>
              <w:bottom w:val="single" w:sz="4" w:space="0" w:color="auto"/>
              <w:right w:val="single" w:sz="4" w:space="0" w:color="auto"/>
            </w:tcBorders>
            <w:vAlign w:val="center"/>
          </w:tcPr>
          <w:p w:rsidR="00A27127" w:rsidRDefault="006069D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1186" w:type="dxa"/>
            <w:tcBorders>
              <w:top w:val="single" w:sz="4" w:space="0" w:color="auto"/>
              <w:left w:val="single" w:sz="4" w:space="0" w:color="auto"/>
              <w:bottom w:val="single" w:sz="4" w:space="0" w:color="auto"/>
            </w:tcBorders>
            <w:vAlign w:val="center"/>
          </w:tcPr>
          <w:p w:rsidR="00A27127" w:rsidRDefault="00A27127">
            <w:pPr>
              <w:jc w:val="center"/>
              <w:rPr>
                <w:rFonts w:ascii="仿宋" w:eastAsia="仿宋" w:hAnsi="仿宋" w:cs="仿宋"/>
                <w:color w:val="000000"/>
                <w:szCs w:val="21"/>
              </w:rPr>
            </w:pPr>
          </w:p>
        </w:tc>
        <w:tc>
          <w:tcPr>
            <w:tcW w:w="1210" w:type="dxa"/>
            <w:tcBorders>
              <w:top w:val="single" w:sz="4" w:space="0" w:color="auto"/>
              <w:bottom w:val="single" w:sz="4" w:space="0" w:color="auto"/>
              <w:right w:val="single" w:sz="4" w:space="0" w:color="auto"/>
            </w:tcBorders>
            <w:vAlign w:val="center"/>
          </w:tcPr>
          <w:p w:rsidR="00A27127" w:rsidRDefault="00A27127">
            <w:pPr>
              <w:jc w:val="center"/>
              <w:rPr>
                <w:rFonts w:ascii="仿宋" w:eastAsia="仿宋" w:hAnsi="仿宋" w:cs="仿宋"/>
                <w:color w:val="000000"/>
                <w:szCs w:val="21"/>
              </w:rPr>
            </w:pPr>
          </w:p>
        </w:tc>
        <w:tc>
          <w:tcPr>
            <w:tcW w:w="1290" w:type="dxa"/>
            <w:tcBorders>
              <w:top w:val="single" w:sz="4" w:space="0" w:color="auto"/>
              <w:left w:val="single" w:sz="4" w:space="0" w:color="auto"/>
              <w:bottom w:val="single" w:sz="4" w:space="0" w:color="auto"/>
            </w:tcBorders>
            <w:vAlign w:val="center"/>
          </w:tcPr>
          <w:p w:rsidR="00A27127" w:rsidRDefault="006069D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2200元/套</w:t>
            </w:r>
          </w:p>
        </w:tc>
        <w:tc>
          <w:tcPr>
            <w:tcW w:w="1120" w:type="dxa"/>
            <w:vMerge/>
            <w:vAlign w:val="center"/>
          </w:tcPr>
          <w:p w:rsidR="00A27127" w:rsidRDefault="00A27127">
            <w:pPr>
              <w:adjustRightInd w:val="0"/>
              <w:spacing w:line="480" w:lineRule="exact"/>
              <w:jc w:val="left"/>
              <w:rPr>
                <w:rFonts w:ascii="仿宋" w:eastAsia="仿宋" w:hAnsi="仿宋"/>
                <w:kern w:val="0"/>
                <w:sz w:val="28"/>
                <w:szCs w:val="28"/>
              </w:rPr>
            </w:pPr>
          </w:p>
        </w:tc>
      </w:tr>
      <w:tr w:rsidR="00A27127">
        <w:trPr>
          <w:trHeight w:val="448"/>
        </w:trPr>
        <w:tc>
          <w:tcPr>
            <w:tcW w:w="4147" w:type="dxa"/>
            <w:gridSpan w:val="2"/>
            <w:tcBorders>
              <w:top w:val="single" w:sz="4" w:space="0" w:color="auto"/>
              <w:bottom w:val="single" w:sz="4" w:space="0" w:color="auto"/>
            </w:tcBorders>
            <w:vAlign w:val="center"/>
          </w:tcPr>
          <w:p w:rsidR="00A27127" w:rsidRDefault="006069D2">
            <w:pPr>
              <w:widowControl/>
              <w:jc w:val="right"/>
              <w:rPr>
                <w:rFonts w:ascii="仿宋" w:eastAsia="仿宋" w:hAnsi="仿宋" w:cs="仿宋"/>
                <w:color w:val="000000"/>
                <w:szCs w:val="21"/>
              </w:rPr>
            </w:pPr>
            <w:r>
              <w:rPr>
                <w:rFonts w:ascii="仿宋" w:eastAsia="仿宋" w:hAnsi="仿宋" w:cs="仿宋" w:hint="eastAsia"/>
                <w:color w:val="000000"/>
                <w:szCs w:val="21"/>
              </w:rPr>
              <w:t>总计人民币小写</w:t>
            </w:r>
          </w:p>
        </w:tc>
        <w:tc>
          <w:tcPr>
            <w:tcW w:w="5391" w:type="dxa"/>
            <w:gridSpan w:val="5"/>
            <w:tcBorders>
              <w:top w:val="single" w:sz="4" w:space="0" w:color="auto"/>
              <w:bottom w:val="single" w:sz="4" w:space="0" w:color="auto"/>
            </w:tcBorders>
            <w:vAlign w:val="center"/>
          </w:tcPr>
          <w:p w:rsidR="00A27127" w:rsidRDefault="00A27127">
            <w:pPr>
              <w:widowControl/>
              <w:jc w:val="center"/>
              <w:rPr>
                <w:rFonts w:ascii="仿宋" w:eastAsia="仿宋" w:hAnsi="仿宋" w:cs="仿宋"/>
                <w:color w:val="000000"/>
                <w:szCs w:val="21"/>
              </w:rPr>
            </w:pPr>
          </w:p>
        </w:tc>
        <w:tc>
          <w:tcPr>
            <w:tcW w:w="1120" w:type="dxa"/>
            <w:vMerge/>
            <w:vAlign w:val="center"/>
          </w:tcPr>
          <w:p w:rsidR="00A27127" w:rsidRDefault="00A27127">
            <w:pPr>
              <w:adjustRightInd w:val="0"/>
              <w:spacing w:line="480" w:lineRule="exact"/>
              <w:jc w:val="left"/>
              <w:rPr>
                <w:rFonts w:ascii="仿宋" w:eastAsia="仿宋" w:hAnsi="仿宋"/>
                <w:kern w:val="0"/>
                <w:sz w:val="28"/>
                <w:szCs w:val="28"/>
              </w:rPr>
            </w:pPr>
          </w:p>
        </w:tc>
      </w:tr>
      <w:tr w:rsidR="00A27127">
        <w:trPr>
          <w:trHeight w:val="359"/>
        </w:trPr>
        <w:tc>
          <w:tcPr>
            <w:tcW w:w="4147" w:type="dxa"/>
            <w:gridSpan w:val="2"/>
            <w:tcBorders>
              <w:top w:val="single" w:sz="4" w:space="0" w:color="auto"/>
              <w:bottom w:val="single" w:sz="4" w:space="0" w:color="auto"/>
            </w:tcBorders>
            <w:vAlign w:val="center"/>
          </w:tcPr>
          <w:p w:rsidR="00A27127" w:rsidRDefault="006069D2">
            <w:pPr>
              <w:widowControl/>
              <w:jc w:val="right"/>
              <w:rPr>
                <w:rFonts w:ascii="仿宋" w:eastAsia="仿宋" w:hAnsi="仿宋" w:cs="仿宋"/>
                <w:color w:val="000000"/>
                <w:szCs w:val="21"/>
              </w:rPr>
            </w:pPr>
            <w:r>
              <w:rPr>
                <w:rFonts w:ascii="仿宋" w:eastAsia="仿宋" w:hAnsi="仿宋" w:cs="仿宋" w:hint="eastAsia"/>
                <w:color w:val="000000"/>
                <w:szCs w:val="21"/>
              </w:rPr>
              <w:t>总计人民币大写</w:t>
            </w:r>
          </w:p>
        </w:tc>
        <w:tc>
          <w:tcPr>
            <w:tcW w:w="5391" w:type="dxa"/>
            <w:gridSpan w:val="5"/>
            <w:tcBorders>
              <w:top w:val="single" w:sz="4" w:space="0" w:color="auto"/>
              <w:bottom w:val="single" w:sz="4" w:space="0" w:color="auto"/>
            </w:tcBorders>
            <w:vAlign w:val="center"/>
          </w:tcPr>
          <w:p w:rsidR="00A27127" w:rsidRDefault="00A27127">
            <w:pPr>
              <w:widowControl/>
              <w:jc w:val="right"/>
              <w:rPr>
                <w:rFonts w:ascii="仿宋" w:eastAsia="仿宋" w:hAnsi="仿宋" w:cs="仿宋"/>
                <w:color w:val="000000"/>
                <w:szCs w:val="21"/>
              </w:rPr>
            </w:pPr>
          </w:p>
        </w:tc>
        <w:tc>
          <w:tcPr>
            <w:tcW w:w="1120" w:type="dxa"/>
            <w:vMerge/>
            <w:vAlign w:val="center"/>
          </w:tcPr>
          <w:p w:rsidR="00A27127" w:rsidRDefault="00A27127">
            <w:pPr>
              <w:widowControl/>
              <w:jc w:val="left"/>
              <w:rPr>
                <w:rFonts w:ascii="仿宋" w:eastAsia="仿宋" w:hAnsi="仿宋"/>
                <w:kern w:val="0"/>
                <w:sz w:val="28"/>
                <w:szCs w:val="28"/>
              </w:rPr>
            </w:pPr>
          </w:p>
        </w:tc>
      </w:tr>
      <w:tr w:rsidR="00A27127">
        <w:trPr>
          <w:trHeight w:val="448"/>
        </w:trPr>
        <w:tc>
          <w:tcPr>
            <w:tcW w:w="9538" w:type="dxa"/>
            <w:gridSpan w:val="7"/>
            <w:tcBorders>
              <w:top w:val="single" w:sz="4" w:space="0" w:color="auto"/>
              <w:bottom w:val="single" w:sz="4" w:space="0" w:color="auto"/>
            </w:tcBorders>
            <w:vAlign w:val="center"/>
          </w:tcPr>
          <w:p w:rsidR="00A27127" w:rsidRDefault="006069D2">
            <w:pPr>
              <w:widowControl/>
              <w:jc w:val="left"/>
              <w:rPr>
                <w:rFonts w:ascii="仿宋" w:eastAsia="仿宋" w:hAnsi="仿宋" w:cs="仿宋"/>
                <w:color w:val="000000"/>
                <w:szCs w:val="21"/>
              </w:rPr>
            </w:pPr>
            <w:r>
              <w:rPr>
                <w:rFonts w:ascii="仿宋" w:eastAsia="仿宋" w:hAnsi="仿宋" w:cs="仿宋" w:hint="eastAsia"/>
                <w:color w:val="000000" w:themeColor="text1"/>
                <w:szCs w:val="21"/>
              </w:rPr>
              <w:t>注：该项目报价为包干价（含：安全管理措施费、机械费、税费等所有费用）。</w:t>
            </w:r>
          </w:p>
        </w:tc>
        <w:tc>
          <w:tcPr>
            <w:tcW w:w="1120" w:type="dxa"/>
            <w:vMerge/>
            <w:vAlign w:val="center"/>
          </w:tcPr>
          <w:p w:rsidR="00A27127" w:rsidRDefault="00A27127">
            <w:pPr>
              <w:widowControl/>
              <w:jc w:val="left"/>
              <w:rPr>
                <w:rFonts w:ascii="仿宋" w:eastAsia="仿宋" w:hAnsi="仿宋"/>
                <w:kern w:val="0"/>
                <w:sz w:val="28"/>
                <w:szCs w:val="28"/>
              </w:rPr>
            </w:pPr>
          </w:p>
        </w:tc>
      </w:tr>
      <w:tr w:rsidR="00A27127">
        <w:trPr>
          <w:trHeight w:val="388"/>
        </w:trPr>
        <w:tc>
          <w:tcPr>
            <w:tcW w:w="9538" w:type="dxa"/>
            <w:gridSpan w:val="7"/>
            <w:tcBorders>
              <w:top w:val="single" w:sz="4" w:space="0" w:color="auto"/>
            </w:tcBorders>
            <w:vAlign w:val="center"/>
          </w:tcPr>
          <w:p w:rsidR="00A27127" w:rsidRDefault="006069D2">
            <w:p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报价单位（盖章）：                              报价日期：</w:t>
            </w:r>
          </w:p>
        </w:tc>
        <w:tc>
          <w:tcPr>
            <w:tcW w:w="1120" w:type="dxa"/>
            <w:vMerge/>
            <w:vAlign w:val="center"/>
          </w:tcPr>
          <w:p w:rsidR="00A27127" w:rsidRDefault="00A27127">
            <w:pPr>
              <w:widowControl/>
              <w:jc w:val="left"/>
              <w:rPr>
                <w:rFonts w:ascii="仿宋" w:eastAsia="仿宋" w:hAnsi="仿宋"/>
                <w:kern w:val="0"/>
                <w:sz w:val="28"/>
                <w:szCs w:val="28"/>
              </w:rPr>
            </w:pPr>
          </w:p>
        </w:tc>
      </w:tr>
    </w:tbl>
    <w:bookmarkEnd w:id="6"/>
    <w:p w:rsidR="00A27127" w:rsidRDefault="006069D2">
      <w:pPr>
        <w:adjustRightInd w:val="0"/>
        <w:spacing w:line="480" w:lineRule="exact"/>
        <w:ind w:firstLineChars="200" w:firstLine="562"/>
        <w:jc w:val="left"/>
        <w:rPr>
          <w:rFonts w:ascii="仿宋" w:eastAsia="仿宋" w:hAnsi="仿宋"/>
          <w:b/>
          <w:color w:val="000000" w:themeColor="text1"/>
          <w:sz w:val="32"/>
        </w:rPr>
      </w:pPr>
      <w:r>
        <w:rPr>
          <w:rFonts w:ascii="仿宋" w:eastAsia="仿宋" w:hAnsi="仿宋" w:hint="eastAsia"/>
          <w:b/>
          <w:sz w:val="28"/>
          <w:szCs w:val="32"/>
        </w:rPr>
        <w:t>二</w:t>
      </w:r>
      <w:r>
        <w:rPr>
          <w:rFonts w:ascii="仿宋" w:eastAsia="仿宋" w:hAnsi="仿宋"/>
          <w:b/>
          <w:sz w:val="28"/>
          <w:szCs w:val="32"/>
        </w:rPr>
        <w:t>、</w:t>
      </w:r>
      <w:r>
        <w:rPr>
          <w:rFonts w:ascii="仿宋" w:eastAsia="仿宋" w:hAnsi="仿宋" w:hint="eastAsia"/>
          <w:b/>
          <w:color w:val="000000" w:themeColor="text1"/>
          <w:sz w:val="32"/>
        </w:rPr>
        <w:t>比价方案：</w:t>
      </w:r>
    </w:p>
    <w:p w:rsidR="00A27127" w:rsidRDefault="006069D2">
      <w:pPr>
        <w:adjustRightInd w:val="0"/>
        <w:spacing w:line="44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w:t>
      </w: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A27127" w:rsidRDefault="006069D2">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2.供应商按比价结果排序。</w:t>
      </w:r>
    </w:p>
    <w:p w:rsidR="00A27127" w:rsidRDefault="006069D2">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A27127" w:rsidRDefault="006069D2">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1.持有效的营业执照并有停车场收费管理系统设备经营项目。如投标人不是公司法人需提供授权委托书和投标代理人身份证复印件（授权委托书和身份证复印件均需加盖公章）。</w:t>
      </w:r>
    </w:p>
    <w:p w:rsidR="00A27127" w:rsidRDefault="006069D2">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2.法律、行政法规规定的其他条件。</w:t>
      </w:r>
    </w:p>
    <w:p w:rsidR="00A27127" w:rsidRDefault="006069D2">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3.本项目不接受联合体投标，不得转包、分包。</w:t>
      </w:r>
    </w:p>
    <w:p w:rsidR="00A27127" w:rsidRDefault="006069D2">
      <w:pPr>
        <w:adjustRightInd w:val="0"/>
        <w:spacing w:line="440" w:lineRule="exact"/>
        <w:ind w:firstLineChars="200" w:firstLine="600"/>
        <w:jc w:val="left"/>
        <w:rPr>
          <w:rFonts w:ascii="仿宋" w:eastAsia="仿宋" w:hAnsi="仿宋" w:cs="宋体"/>
          <w:color w:val="000000" w:themeColor="text1"/>
          <w:sz w:val="30"/>
          <w:szCs w:val="30"/>
        </w:rPr>
      </w:pPr>
      <w:r>
        <w:rPr>
          <w:rFonts w:ascii="仿宋" w:eastAsia="仿宋" w:hAnsi="仿宋" w:hint="eastAsia"/>
          <w:color w:val="000000" w:themeColor="text1"/>
          <w:sz w:val="30"/>
          <w:szCs w:val="30"/>
        </w:rPr>
        <w:t>4.</w:t>
      </w:r>
      <w:r>
        <w:rPr>
          <w:rFonts w:ascii="仿宋" w:eastAsia="仿宋" w:hAnsi="仿宋" w:cs="宋体" w:hint="eastAsia"/>
          <w:color w:val="000000" w:themeColor="text1"/>
          <w:sz w:val="30"/>
          <w:szCs w:val="30"/>
        </w:rPr>
        <w:t>供货商须提供蓝卡原厂厂家的授权书证明材料。</w:t>
      </w:r>
    </w:p>
    <w:p w:rsidR="00A27127" w:rsidRDefault="006069D2">
      <w:pPr>
        <w:adjustRightInd w:val="0"/>
        <w:spacing w:line="480" w:lineRule="exact"/>
        <w:ind w:firstLineChars="200" w:firstLine="643"/>
        <w:jc w:val="left"/>
        <w:rPr>
          <w:rFonts w:ascii="仿宋" w:eastAsia="仿宋" w:hAnsi="仿宋" w:cs="宋体"/>
          <w:color w:val="000000" w:themeColor="text1"/>
          <w:kern w:val="0"/>
          <w:sz w:val="32"/>
        </w:rPr>
      </w:pPr>
      <w:r>
        <w:rPr>
          <w:rFonts w:ascii="仿宋" w:eastAsia="仿宋" w:hAnsi="仿宋" w:cs="宋体" w:hint="eastAsia"/>
          <w:b/>
          <w:color w:val="000000" w:themeColor="text1"/>
          <w:kern w:val="0"/>
          <w:sz w:val="32"/>
        </w:rPr>
        <w:t>四、</w:t>
      </w:r>
      <w:r>
        <w:rPr>
          <w:rFonts w:ascii="仿宋" w:eastAsia="仿宋" w:hAnsi="仿宋" w:hint="eastAsia"/>
          <w:b/>
          <w:color w:val="000000" w:themeColor="text1"/>
          <w:sz w:val="32"/>
        </w:rPr>
        <w:t>资格审查方式及特殊情况说明：</w:t>
      </w:r>
    </w:p>
    <w:p w:rsidR="00A27127" w:rsidRDefault="006069D2">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1.本次采用资格后审方式。</w:t>
      </w:r>
    </w:p>
    <w:sectPr w:rsidR="00A271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A2" w:rsidRDefault="00300DA2">
      <w:r>
        <w:separator/>
      </w:r>
    </w:p>
  </w:endnote>
  <w:endnote w:type="continuationSeparator" w:id="0">
    <w:p w:rsidR="00300DA2" w:rsidRDefault="0030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A2" w:rsidRDefault="00300DA2">
      <w:r>
        <w:separator/>
      </w:r>
    </w:p>
  </w:footnote>
  <w:footnote w:type="continuationSeparator" w:id="0">
    <w:p w:rsidR="00300DA2" w:rsidRDefault="00300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9F"/>
    <w:rsid w:val="00027BA0"/>
    <w:rsid w:val="0005673A"/>
    <w:rsid w:val="0008406B"/>
    <w:rsid w:val="000A21BD"/>
    <w:rsid w:val="000B4D6E"/>
    <w:rsid w:val="000D3719"/>
    <w:rsid w:val="000F30D4"/>
    <w:rsid w:val="00106896"/>
    <w:rsid w:val="00131E67"/>
    <w:rsid w:val="001459F3"/>
    <w:rsid w:val="00146576"/>
    <w:rsid w:val="00157597"/>
    <w:rsid w:val="00190EF6"/>
    <w:rsid w:val="00193FED"/>
    <w:rsid w:val="001A2174"/>
    <w:rsid w:val="001B6C66"/>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00DA2"/>
    <w:rsid w:val="00323227"/>
    <w:rsid w:val="0032723C"/>
    <w:rsid w:val="00333012"/>
    <w:rsid w:val="00334865"/>
    <w:rsid w:val="00337D9D"/>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069D2"/>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907A7C"/>
    <w:rsid w:val="009621D6"/>
    <w:rsid w:val="009B2F0B"/>
    <w:rsid w:val="009E5118"/>
    <w:rsid w:val="009F0BEE"/>
    <w:rsid w:val="00A27127"/>
    <w:rsid w:val="00A3078A"/>
    <w:rsid w:val="00A36FC2"/>
    <w:rsid w:val="00A54A1A"/>
    <w:rsid w:val="00A5533B"/>
    <w:rsid w:val="00A57C9F"/>
    <w:rsid w:val="00A75018"/>
    <w:rsid w:val="00A82FF9"/>
    <w:rsid w:val="00AD75F3"/>
    <w:rsid w:val="00B007B0"/>
    <w:rsid w:val="00B6716F"/>
    <w:rsid w:val="00B7363D"/>
    <w:rsid w:val="00B943F1"/>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F1509"/>
    <w:rsid w:val="00DF669C"/>
    <w:rsid w:val="00E200B7"/>
    <w:rsid w:val="00E45483"/>
    <w:rsid w:val="00E952DC"/>
    <w:rsid w:val="00EB08C9"/>
    <w:rsid w:val="00ED736A"/>
    <w:rsid w:val="00EF371B"/>
    <w:rsid w:val="00F161B2"/>
    <w:rsid w:val="00F31F27"/>
    <w:rsid w:val="00F3741C"/>
    <w:rsid w:val="00FC47EA"/>
    <w:rsid w:val="00FD3C08"/>
    <w:rsid w:val="09092088"/>
    <w:rsid w:val="10CE56DF"/>
    <w:rsid w:val="1CE91A9E"/>
    <w:rsid w:val="22D54F50"/>
    <w:rsid w:val="2F1B3981"/>
    <w:rsid w:val="39E64612"/>
    <w:rsid w:val="41FE3FEA"/>
    <w:rsid w:val="42F425C9"/>
    <w:rsid w:val="42FA0A96"/>
    <w:rsid w:val="45321939"/>
    <w:rsid w:val="574216FD"/>
    <w:rsid w:val="66384DD9"/>
    <w:rsid w:val="6F8D7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ind w:left="601" w:hanging="601"/>
      <w:jc w:val="left"/>
    </w:pPr>
    <w:rPr>
      <w:rFonts w:ascii="宋体" w:hAnsi="宋体" w:cs="宋体"/>
      <w:sz w:val="24"/>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ind w:left="601" w:hanging="601"/>
      <w:jc w:val="left"/>
    </w:pPr>
    <w:rPr>
      <w:rFonts w:ascii="宋体" w:hAnsi="宋体" w:cs="宋体"/>
      <w:sz w:val="24"/>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xb21cn</cp:lastModifiedBy>
  <cp:revision>63</cp:revision>
  <cp:lastPrinted>2025-11-04T09:10:00Z</cp:lastPrinted>
  <dcterms:created xsi:type="dcterms:W3CDTF">2024-04-19T06:11:00Z</dcterms:created>
  <dcterms:modified xsi:type="dcterms:W3CDTF">2026-01-22T07:21:00Z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eyJoZGlkIjoiODgwMjBjZGY2ZmExMDc3YWEyMDc2ZDUwOGRiYjZkYjIiLCJ1c2VySWQiOiI1Nzk4MDgxMzYifQ==</vt:lpwstr>
  </property>
  <property fmtid="{D5CDD505-2E9C-101B-9397-08002B2CF9AE}" pid="3" name="KSOProductBuildVer">
    <vt:lpwstr>2052-12.1.0.24034</vt:lpwstr>
  </property>
  <property fmtid="{D5CDD505-2E9C-101B-9397-08002B2CF9AE}" pid="4" name="ICV">
    <vt:lpwstr>A58EDDA512E6481BBEA2C80A827D19C1_13</vt:lpwstr>
  </property>
</Properties>
</file>