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9E5" w:rsidRDefault="00744755">
      <w:pPr>
        <w:ind w:firstLineChars="100" w:firstLine="440"/>
        <w:rPr>
          <w:rFonts w:ascii="方正小标宋简体" w:eastAsia="方正小标宋简体" w:hAnsi="仿宋"/>
          <w:sz w:val="44"/>
          <w:szCs w:val="44"/>
        </w:rPr>
      </w:pPr>
      <w:r>
        <w:rPr>
          <w:rFonts w:ascii="方正小标宋简体" w:eastAsia="方正小标宋简体" w:hAnsi="仿宋" w:hint="eastAsia"/>
          <w:sz w:val="44"/>
          <w:szCs w:val="44"/>
        </w:rPr>
        <w:t>院区路面围栏维修整形</w:t>
      </w:r>
      <w:r>
        <w:rPr>
          <w:rFonts w:ascii="方正小标宋简体" w:eastAsia="方正小标宋简体" w:hAnsi="仿宋" w:hint="eastAsia"/>
          <w:sz w:val="44"/>
          <w:szCs w:val="44"/>
        </w:rPr>
        <w:t>项目比价方案</w:t>
      </w:r>
    </w:p>
    <w:p w:rsidR="003439E5" w:rsidRDefault="00744755">
      <w:pPr>
        <w:ind w:firstLineChars="200" w:firstLine="600"/>
        <w:rPr>
          <w:rFonts w:ascii="仿宋" w:eastAsia="仿宋" w:hAnsi="仿宋"/>
          <w:sz w:val="30"/>
          <w:szCs w:val="30"/>
        </w:rPr>
      </w:pPr>
      <w:r>
        <w:rPr>
          <w:rFonts w:ascii="黑体" w:eastAsia="黑体" w:hAnsi="黑体" w:hint="eastAsia"/>
          <w:sz w:val="30"/>
          <w:szCs w:val="30"/>
        </w:rPr>
        <w:t>一、项目名称</w:t>
      </w:r>
      <w:r>
        <w:rPr>
          <w:rFonts w:ascii="仿宋" w:eastAsia="仿宋" w:hAnsi="仿宋" w:hint="eastAsia"/>
          <w:sz w:val="30"/>
          <w:szCs w:val="30"/>
        </w:rPr>
        <w:t>：</w:t>
      </w:r>
      <w:r>
        <w:rPr>
          <w:rFonts w:ascii="仿宋" w:eastAsia="仿宋" w:hAnsi="仿宋" w:hint="eastAsia"/>
          <w:sz w:val="30"/>
          <w:szCs w:val="30"/>
        </w:rPr>
        <w:t>院区路面围栏维修整形。</w:t>
      </w:r>
    </w:p>
    <w:p w:rsidR="003439E5" w:rsidRDefault="00744755">
      <w:pPr>
        <w:ind w:firstLineChars="200" w:firstLine="600"/>
        <w:rPr>
          <w:rFonts w:ascii="仿宋" w:eastAsia="仿宋" w:hAnsi="仿宋"/>
          <w:sz w:val="30"/>
          <w:szCs w:val="30"/>
        </w:rPr>
      </w:pPr>
      <w:r>
        <w:rPr>
          <w:rFonts w:ascii="黑体" w:eastAsia="黑体" w:hAnsi="黑体" w:hint="eastAsia"/>
          <w:sz w:val="30"/>
          <w:szCs w:val="30"/>
        </w:rPr>
        <w:t>二、项目概况及要求</w:t>
      </w:r>
      <w:r>
        <w:rPr>
          <w:rFonts w:ascii="仿宋" w:eastAsia="仿宋" w:hAnsi="仿宋" w:hint="eastAsia"/>
          <w:sz w:val="30"/>
          <w:szCs w:val="30"/>
        </w:rPr>
        <w:t>：</w:t>
      </w:r>
    </w:p>
    <w:p w:rsidR="003439E5" w:rsidRDefault="00744755">
      <w:pPr>
        <w:spacing w:line="240" w:lineRule="auto"/>
        <w:ind w:firstLineChars="200" w:firstLine="600"/>
        <w:rPr>
          <w:rFonts w:ascii="仿宋" w:eastAsia="仿宋" w:hAnsi="仿宋"/>
          <w:color w:val="000000" w:themeColor="text1"/>
          <w:sz w:val="30"/>
          <w:szCs w:val="30"/>
        </w:rPr>
      </w:pPr>
      <w:r>
        <w:rPr>
          <w:rFonts w:ascii="楷体" w:eastAsia="楷体" w:hAnsi="楷体" w:hint="eastAsia"/>
          <w:sz w:val="30"/>
          <w:szCs w:val="30"/>
        </w:rPr>
        <w:t>㈠项目概况</w:t>
      </w:r>
      <w:r>
        <w:rPr>
          <w:rFonts w:ascii="仿宋" w:eastAsia="仿宋" w:hAnsi="仿宋" w:hint="eastAsia"/>
          <w:sz w:val="30"/>
          <w:szCs w:val="30"/>
        </w:rPr>
        <w:t>：</w:t>
      </w:r>
      <w:r>
        <w:rPr>
          <w:rFonts w:ascii="仿宋" w:eastAsia="仿宋" w:hAnsi="仿宋" w:hint="eastAsia"/>
          <w:sz w:val="30"/>
          <w:szCs w:val="30"/>
        </w:rPr>
        <w:t>因院区路面围栏损坏严重，需维修更换</w:t>
      </w:r>
      <w:r>
        <w:rPr>
          <w:rFonts w:ascii="仿宋" w:eastAsia="仿宋" w:hAnsi="仿宋" w:hint="eastAsia"/>
          <w:sz w:val="30"/>
          <w:szCs w:val="30"/>
        </w:rPr>
        <w:t>18</w:t>
      </w:r>
      <w:r>
        <w:rPr>
          <w:rFonts w:ascii="仿宋" w:eastAsia="仿宋" w:hAnsi="仿宋" w:hint="eastAsia"/>
          <w:sz w:val="30"/>
          <w:szCs w:val="30"/>
        </w:rPr>
        <w:t>个围栏轮子，并将</w:t>
      </w:r>
      <w:r>
        <w:rPr>
          <w:rFonts w:ascii="仿宋" w:eastAsia="仿宋" w:hAnsi="仿宋" w:hint="eastAsia"/>
          <w:sz w:val="30"/>
          <w:szCs w:val="30"/>
        </w:rPr>
        <w:t>4</w:t>
      </w:r>
      <w:r>
        <w:rPr>
          <w:rFonts w:ascii="仿宋" w:eastAsia="仿宋" w:hAnsi="仿宋" w:hint="eastAsia"/>
          <w:sz w:val="30"/>
          <w:szCs w:val="30"/>
        </w:rPr>
        <w:t>个围栏进行整形维修。</w:t>
      </w:r>
    </w:p>
    <w:p w:rsidR="003439E5" w:rsidRDefault="00744755">
      <w:pPr>
        <w:spacing w:line="240" w:lineRule="auto"/>
        <w:ind w:firstLineChars="200" w:firstLine="600"/>
        <w:rPr>
          <w:rFonts w:ascii="仿宋" w:eastAsia="仿宋" w:hAnsi="仿宋"/>
          <w:sz w:val="30"/>
          <w:szCs w:val="30"/>
        </w:rPr>
      </w:pPr>
      <w:r>
        <w:rPr>
          <w:rFonts w:ascii="楷体" w:eastAsia="楷体" w:hAnsi="楷体" w:hint="eastAsia"/>
          <w:sz w:val="30"/>
          <w:szCs w:val="30"/>
        </w:rPr>
        <w:t>㈡施工要求</w:t>
      </w:r>
      <w:r>
        <w:rPr>
          <w:rFonts w:ascii="仿宋" w:eastAsia="仿宋" w:hAnsi="仿宋" w:hint="eastAsia"/>
          <w:sz w:val="30"/>
          <w:szCs w:val="30"/>
        </w:rPr>
        <w:t>：</w:t>
      </w:r>
    </w:p>
    <w:p w:rsidR="003439E5" w:rsidRDefault="00744755">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拆除原损坏轮子（</w:t>
      </w:r>
      <w:r>
        <w:rPr>
          <w:rFonts w:ascii="仿宋" w:eastAsia="仿宋" w:hAnsi="仿宋" w:cs="仿宋" w:hint="eastAsia"/>
          <w:sz w:val="30"/>
          <w:szCs w:val="30"/>
        </w:rPr>
        <w:t>18</w:t>
      </w:r>
      <w:r>
        <w:rPr>
          <w:rFonts w:ascii="仿宋" w:eastAsia="仿宋" w:hAnsi="仿宋" w:cs="仿宋" w:hint="eastAsia"/>
          <w:sz w:val="30"/>
          <w:szCs w:val="30"/>
        </w:rPr>
        <w:t>只）；</w:t>
      </w:r>
    </w:p>
    <w:p w:rsidR="003439E5" w:rsidRDefault="00744755">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更换φ</w:t>
      </w:r>
      <w:r>
        <w:rPr>
          <w:rFonts w:ascii="仿宋" w:eastAsia="仿宋" w:hAnsi="仿宋" w:cs="仿宋" w:hint="eastAsia"/>
          <w:sz w:val="30"/>
          <w:szCs w:val="30"/>
        </w:rPr>
        <w:t>120mm</w:t>
      </w:r>
      <w:r>
        <w:rPr>
          <w:rFonts w:ascii="仿宋" w:eastAsia="仿宋" w:hAnsi="仿宋" w:cs="仿宋" w:hint="eastAsia"/>
          <w:sz w:val="30"/>
          <w:szCs w:val="30"/>
        </w:rPr>
        <w:t>定向轮（</w:t>
      </w:r>
      <w:r>
        <w:rPr>
          <w:rFonts w:ascii="仿宋" w:eastAsia="仿宋" w:hAnsi="仿宋" w:cs="仿宋" w:hint="eastAsia"/>
          <w:sz w:val="30"/>
          <w:szCs w:val="30"/>
        </w:rPr>
        <w:t>18</w:t>
      </w:r>
      <w:r>
        <w:rPr>
          <w:rFonts w:ascii="仿宋" w:eastAsia="仿宋" w:hAnsi="仿宋" w:cs="仿宋" w:hint="eastAsia"/>
          <w:sz w:val="30"/>
          <w:szCs w:val="30"/>
        </w:rPr>
        <w:t>只）；</w:t>
      </w:r>
    </w:p>
    <w:p w:rsidR="003439E5" w:rsidRDefault="00744755">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整形维修</w:t>
      </w:r>
      <w:r>
        <w:rPr>
          <w:rFonts w:ascii="仿宋" w:eastAsia="仿宋" w:hAnsi="仿宋" w:cs="仿宋" w:hint="eastAsia"/>
          <w:sz w:val="30"/>
          <w:szCs w:val="30"/>
        </w:rPr>
        <w:t>4</w:t>
      </w:r>
      <w:r>
        <w:rPr>
          <w:rFonts w:ascii="仿宋" w:eastAsia="仿宋" w:hAnsi="仿宋" w:cs="仿宋" w:hint="eastAsia"/>
          <w:sz w:val="30"/>
          <w:szCs w:val="30"/>
        </w:rPr>
        <w:t>个围栏；</w:t>
      </w:r>
    </w:p>
    <w:p w:rsidR="003439E5" w:rsidRDefault="00744755">
      <w:pPr>
        <w:spacing w:line="240" w:lineRule="auto"/>
        <w:ind w:firstLineChars="200" w:firstLine="600"/>
        <w:rPr>
          <w:rFonts w:ascii="仿宋" w:eastAsia="仿宋" w:hAnsi="仿宋"/>
          <w:sz w:val="30"/>
          <w:szCs w:val="30"/>
          <w:lang w:val="zh-CN"/>
        </w:rPr>
      </w:pPr>
      <w:r>
        <w:rPr>
          <w:rFonts w:ascii="仿宋" w:eastAsia="仿宋" w:hAnsi="仿宋" w:cs="仿宋" w:hint="eastAsia"/>
          <w:sz w:val="30"/>
          <w:szCs w:val="30"/>
        </w:rPr>
        <w:t>4.</w:t>
      </w:r>
      <w:r>
        <w:rPr>
          <w:rFonts w:ascii="仿宋" w:eastAsia="仿宋" w:hAnsi="仿宋" w:hint="eastAsia"/>
          <w:sz w:val="30"/>
          <w:szCs w:val="30"/>
          <w:lang w:val="zh-CN"/>
        </w:rPr>
        <w:t>施工过程中不得损坏任何设备，不得影响正常工作，尽可能减少噪音，</w:t>
      </w:r>
      <w:r>
        <w:rPr>
          <w:rFonts w:ascii="仿宋" w:eastAsia="仿宋" w:hAnsi="仿宋" w:hint="eastAsia"/>
          <w:sz w:val="30"/>
          <w:szCs w:val="30"/>
        </w:rPr>
        <w:t>垃圾人工清理外运。</w:t>
      </w:r>
    </w:p>
    <w:p w:rsidR="003439E5" w:rsidRDefault="00744755">
      <w:pPr>
        <w:spacing w:line="240" w:lineRule="auto"/>
        <w:ind w:firstLineChars="200" w:firstLine="600"/>
        <w:rPr>
          <w:rFonts w:ascii="仿宋" w:eastAsia="仿宋" w:hAnsi="仿宋" w:cs="仿宋"/>
          <w:sz w:val="30"/>
          <w:szCs w:val="30"/>
        </w:rPr>
      </w:pPr>
      <w:r>
        <w:rPr>
          <w:rFonts w:ascii="仿宋" w:eastAsia="仿宋" w:hAnsi="仿宋" w:cs="仿宋" w:hint="eastAsia"/>
          <w:sz w:val="30"/>
          <w:szCs w:val="30"/>
        </w:rPr>
        <w:t>5.</w:t>
      </w:r>
      <w:r>
        <w:rPr>
          <w:rFonts w:ascii="仿宋" w:eastAsia="仿宋" w:hAnsi="仿宋" w:cs="仿宋" w:hint="eastAsia"/>
          <w:sz w:val="30"/>
          <w:szCs w:val="30"/>
        </w:rPr>
        <w:t>施工时，施工人员安全及施工场所人员安全由施工方负责，和施工单位没有任何关系。</w:t>
      </w:r>
    </w:p>
    <w:p w:rsidR="003439E5" w:rsidRDefault="00744755">
      <w:pPr>
        <w:spacing w:line="240" w:lineRule="auto"/>
        <w:ind w:firstLineChars="200" w:firstLine="600"/>
        <w:rPr>
          <w:rFonts w:ascii="仿宋" w:eastAsia="仿宋" w:hAnsi="仿宋"/>
          <w:sz w:val="30"/>
          <w:szCs w:val="30"/>
        </w:rPr>
      </w:pPr>
      <w:r>
        <w:rPr>
          <w:rFonts w:ascii="楷体" w:eastAsia="楷体" w:hAnsi="楷体" w:hint="eastAsia"/>
          <w:sz w:val="30"/>
          <w:szCs w:val="30"/>
        </w:rPr>
        <w:t>㈢质保期</w:t>
      </w:r>
      <w:r>
        <w:rPr>
          <w:rFonts w:ascii="仿宋" w:eastAsia="仿宋" w:hAnsi="仿宋" w:hint="eastAsia"/>
          <w:sz w:val="30"/>
          <w:szCs w:val="30"/>
        </w:rPr>
        <w:t>：</w:t>
      </w:r>
    </w:p>
    <w:p w:rsidR="003439E5" w:rsidRDefault="00744755">
      <w:pPr>
        <w:spacing w:line="240" w:lineRule="auto"/>
        <w:ind w:firstLineChars="200" w:firstLine="600"/>
        <w:rPr>
          <w:rFonts w:ascii="仿宋" w:eastAsia="仿宋" w:hAnsi="仿宋"/>
          <w:b/>
          <w:color w:val="000000" w:themeColor="text1"/>
          <w:sz w:val="30"/>
          <w:szCs w:val="30"/>
        </w:rPr>
      </w:pPr>
      <w:r>
        <w:rPr>
          <w:rFonts w:ascii="仿宋" w:eastAsia="仿宋" w:hAnsi="仿宋" w:hint="eastAsia"/>
          <w:sz w:val="30"/>
          <w:szCs w:val="30"/>
        </w:rPr>
        <w:t>本项目质保期为</w:t>
      </w:r>
      <w:r>
        <w:rPr>
          <w:rFonts w:ascii="仿宋" w:eastAsia="仿宋" w:hAnsi="仿宋" w:hint="eastAsia"/>
          <w:sz w:val="30"/>
          <w:szCs w:val="30"/>
        </w:rPr>
        <w:t>两年</w:t>
      </w:r>
      <w:r>
        <w:rPr>
          <w:rFonts w:ascii="仿宋" w:eastAsia="仿宋" w:hAnsi="仿宋" w:hint="eastAsia"/>
          <w:sz w:val="30"/>
          <w:szCs w:val="30"/>
        </w:rPr>
        <w:t>（自验收合格之日起计），质保期内若出现非人为因素损坏，施工单位负责进行维修。</w:t>
      </w:r>
    </w:p>
    <w:p w:rsidR="003439E5" w:rsidRDefault="00744755">
      <w:pPr>
        <w:spacing w:line="240" w:lineRule="auto"/>
        <w:ind w:firstLineChars="200" w:firstLine="600"/>
        <w:rPr>
          <w:rFonts w:ascii="仿宋" w:eastAsia="仿宋" w:hAnsi="仿宋"/>
          <w:sz w:val="30"/>
          <w:szCs w:val="30"/>
        </w:rPr>
      </w:pPr>
      <w:r>
        <w:rPr>
          <w:rFonts w:ascii="楷体" w:eastAsia="楷体" w:hAnsi="楷体" w:hint="eastAsia"/>
          <w:sz w:val="30"/>
          <w:szCs w:val="30"/>
        </w:rPr>
        <w:t>㈣费用结算</w:t>
      </w:r>
      <w:r>
        <w:rPr>
          <w:rFonts w:ascii="仿宋" w:eastAsia="仿宋" w:hAnsi="仿宋" w:hint="eastAsia"/>
          <w:sz w:val="30"/>
          <w:szCs w:val="30"/>
        </w:rPr>
        <w:t>：</w:t>
      </w:r>
    </w:p>
    <w:p w:rsidR="003439E5" w:rsidRDefault="00744755">
      <w:pPr>
        <w:spacing w:line="240" w:lineRule="auto"/>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投标报价为一口价，包含整个项目中产生</w:t>
      </w:r>
      <w:r>
        <w:rPr>
          <w:rFonts w:ascii="仿宋" w:eastAsia="仿宋" w:hAnsi="仿宋" w:hint="eastAsia"/>
          <w:sz w:val="30"/>
          <w:szCs w:val="30"/>
        </w:rPr>
        <w:t>的</w:t>
      </w:r>
      <w:r>
        <w:rPr>
          <w:rFonts w:ascii="仿宋" w:eastAsia="仿宋" w:hAnsi="仿宋" w:hint="eastAsia"/>
          <w:sz w:val="30"/>
          <w:szCs w:val="30"/>
        </w:rPr>
        <w:t>所有费用。</w:t>
      </w:r>
    </w:p>
    <w:p w:rsidR="003439E5" w:rsidRDefault="00744755">
      <w:pPr>
        <w:spacing w:line="240" w:lineRule="auto"/>
        <w:ind w:firstLineChars="200" w:firstLine="600"/>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施工结束，经验收合格，</w:t>
      </w:r>
      <w:r>
        <w:rPr>
          <w:rFonts w:ascii="仿宋" w:eastAsia="仿宋" w:hAnsi="仿宋" w:hint="eastAsia"/>
          <w:sz w:val="30"/>
          <w:szCs w:val="30"/>
        </w:rPr>
        <w:t>3</w:t>
      </w:r>
      <w:r>
        <w:rPr>
          <w:rFonts w:ascii="仿宋" w:eastAsia="仿宋" w:hAnsi="仿宋" w:hint="eastAsia"/>
          <w:sz w:val="30"/>
          <w:szCs w:val="30"/>
        </w:rPr>
        <w:t>个月后</w:t>
      </w:r>
      <w:r>
        <w:rPr>
          <w:rFonts w:ascii="仿宋" w:eastAsia="仿宋" w:hAnsi="仿宋" w:hint="eastAsia"/>
          <w:sz w:val="30"/>
          <w:szCs w:val="30"/>
        </w:rPr>
        <w:t>付款。</w:t>
      </w:r>
    </w:p>
    <w:p w:rsidR="003439E5" w:rsidRDefault="00744755">
      <w:pPr>
        <w:spacing w:line="240" w:lineRule="auto"/>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中标单位中标后因故不能完成或</w:t>
      </w:r>
      <w:r>
        <w:rPr>
          <w:rFonts w:ascii="仿宋" w:eastAsia="仿宋" w:hAnsi="仿宋" w:hint="eastAsia"/>
          <w:sz w:val="30"/>
          <w:szCs w:val="30"/>
        </w:rPr>
        <w:t>质保期内未能及时响应且给招标单位造成不良后果的将被列入黑名单，不再允许参加招标单位各类招标项目。</w:t>
      </w:r>
    </w:p>
    <w:p w:rsidR="003439E5" w:rsidRDefault="00744755">
      <w:pPr>
        <w:spacing w:line="240" w:lineRule="auto"/>
        <w:ind w:firstLineChars="200" w:firstLine="600"/>
        <w:rPr>
          <w:rFonts w:ascii="仿宋" w:eastAsia="仿宋" w:hAnsi="仿宋"/>
          <w:sz w:val="30"/>
          <w:szCs w:val="30"/>
        </w:rPr>
      </w:pPr>
      <w:r>
        <w:rPr>
          <w:rFonts w:ascii="黑体" w:eastAsia="黑体" w:hAnsi="黑体" w:hint="eastAsia"/>
          <w:sz w:val="30"/>
          <w:szCs w:val="30"/>
        </w:rPr>
        <w:lastRenderedPageBreak/>
        <w:t>三、投标人资质要求</w:t>
      </w:r>
      <w:r>
        <w:rPr>
          <w:rFonts w:ascii="仿宋" w:eastAsia="仿宋" w:hAnsi="仿宋" w:hint="eastAsia"/>
          <w:sz w:val="30"/>
          <w:szCs w:val="30"/>
        </w:rPr>
        <w:t>：</w:t>
      </w:r>
    </w:p>
    <w:p w:rsidR="003439E5" w:rsidRDefault="00744755">
      <w:pPr>
        <w:pStyle w:val="a7"/>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1.</w:t>
      </w:r>
      <w:r>
        <w:rPr>
          <w:rFonts w:ascii="仿宋" w:eastAsia="仿宋" w:hAnsi="仿宋" w:hint="eastAsia"/>
          <w:color w:val="000000" w:themeColor="text1"/>
          <w:sz w:val="30"/>
          <w:szCs w:val="30"/>
        </w:rPr>
        <w:t>持有效的营业执照，经营范围包含本项目的内容（做过类似项目的公司可优先考虑）</w:t>
      </w:r>
      <w:r>
        <w:rPr>
          <w:rFonts w:ascii="仿宋" w:eastAsia="仿宋" w:hAnsi="仿宋" w:hint="eastAsia"/>
          <w:color w:val="000000" w:themeColor="text1"/>
          <w:sz w:val="30"/>
          <w:szCs w:val="30"/>
        </w:rPr>
        <w:t>;</w:t>
      </w:r>
    </w:p>
    <w:p w:rsidR="003439E5" w:rsidRDefault="00744755">
      <w:pPr>
        <w:pStyle w:val="a7"/>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2.</w:t>
      </w:r>
      <w:r>
        <w:rPr>
          <w:rFonts w:ascii="仿宋" w:eastAsia="仿宋" w:hAnsi="仿宋" w:hint="eastAsia"/>
          <w:color w:val="000000" w:themeColor="text1"/>
          <w:sz w:val="30"/>
          <w:szCs w:val="30"/>
        </w:rPr>
        <w:t>本项目不接受联合体投标，不得转包、分包；</w:t>
      </w:r>
    </w:p>
    <w:p w:rsidR="003439E5" w:rsidRDefault="00744755">
      <w:pPr>
        <w:pStyle w:val="a7"/>
        <w:shd w:val="clear" w:color="auto" w:fill="FFFFFF"/>
        <w:spacing w:before="0" w:beforeAutospacing="0" w:after="0" w:afterAutospacing="0"/>
        <w:ind w:firstLine="540"/>
        <w:rPr>
          <w:rFonts w:ascii="仿宋" w:eastAsia="仿宋" w:hAnsi="仿宋"/>
          <w:color w:val="000000" w:themeColor="text1"/>
          <w:sz w:val="30"/>
          <w:szCs w:val="30"/>
        </w:rPr>
      </w:pPr>
      <w:r>
        <w:rPr>
          <w:rFonts w:ascii="仿宋" w:eastAsia="仿宋" w:hAnsi="仿宋" w:hint="eastAsia"/>
          <w:color w:val="000000" w:themeColor="text1"/>
          <w:sz w:val="30"/>
          <w:szCs w:val="30"/>
        </w:rPr>
        <w:t>3.</w:t>
      </w:r>
      <w:r>
        <w:rPr>
          <w:rFonts w:ascii="仿宋" w:eastAsia="仿宋" w:hAnsi="仿宋" w:hint="eastAsia"/>
          <w:color w:val="000000" w:themeColor="text1"/>
          <w:sz w:val="30"/>
          <w:szCs w:val="30"/>
        </w:rPr>
        <w:t>法律、行政法规规定的其他条件。</w:t>
      </w:r>
    </w:p>
    <w:p w:rsidR="003439E5" w:rsidRDefault="00744755">
      <w:pPr>
        <w:adjustRightInd w:val="0"/>
        <w:spacing w:line="480" w:lineRule="exact"/>
        <w:ind w:firstLineChars="200" w:firstLine="602"/>
        <w:jc w:val="left"/>
        <w:rPr>
          <w:rFonts w:ascii="仿宋" w:eastAsia="仿宋" w:hAnsi="仿宋"/>
          <w:color w:val="000000"/>
          <w:sz w:val="30"/>
          <w:szCs w:val="30"/>
        </w:rPr>
      </w:pPr>
      <w:r>
        <w:rPr>
          <w:rFonts w:ascii="仿宋" w:eastAsia="仿宋" w:hAnsi="仿宋" w:hint="eastAsia"/>
          <w:b/>
          <w:color w:val="000000"/>
          <w:sz w:val="30"/>
          <w:szCs w:val="30"/>
        </w:rPr>
        <w:t>四、资格审查方式及特殊情况说明：</w:t>
      </w:r>
    </w:p>
    <w:p w:rsidR="003439E5" w:rsidRDefault="00744755">
      <w:pPr>
        <w:adjustRightInd w:val="0"/>
        <w:spacing w:line="500" w:lineRule="exact"/>
        <w:ind w:firstLineChars="200" w:firstLine="600"/>
        <w:jc w:val="left"/>
        <w:rPr>
          <w:rFonts w:ascii="仿宋" w:eastAsia="仿宋" w:hAnsi="仿宋"/>
          <w:color w:val="000000"/>
          <w:sz w:val="30"/>
          <w:szCs w:val="30"/>
        </w:rPr>
      </w:pPr>
      <w:r>
        <w:rPr>
          <w:rFonts w:ascii="仿宋" w:eastAsia="仿宋" w:hAnsi="仿宋" w:hint="eastAsia"/>
          <w:color w:val="000000"/>
          <w:sz w:val="30"/>
          <w:szCs w:val="30"/>
        </w:rPr>
        <w:t>本次采用资格后审方式。</w:t>
      </w:r>
    </w:p>
    <w:p w:rsidR="003439E5" w:rsidRDefault="00744755">
      <w:pPr>
        <w:pStyle w:val="a7"/>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3439E5" w:rsidRDefault="00744755">
      <w:pPr>
        <w:pStyle w:val="a7"/>
        <w:shd w:val="clear" w:color="auto" w:fill="FFFFFF"/>
        <w:adjustRightInd w:val="0"/>
        <w:spacing w:before="0" w:beforeAutospacing="0" w:after="0" w:afterAutospacing="0" w:line="500" w:lineRule="exact"/>
        <w:ind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满足询价文件实质性要求的单位数量仅有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3439E5" w:rsidRDefault="00744755">
      <w:pPr>
        <w:pStyle w:val="a7"/>
        <w:shd w:val="clear" w:color="auto" w:fill="FFFFFF"/>
        <w:spacing w:before="0" w:beforeAutospacing="0" w:after="0" w:afterAutospacing="0" w:line="500" w:lineRule="exact"/>
        <w:ind w:firstLineChars="200" w:firstLine="600"/>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满足询价文件实质性要求的单位数量仅有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3439E5" w:rsidRDefault="00744755">
      <w:pPr>
        <w:pStyle w:val="a7"/>
        <w:shd w:val="clear" w:color="auto" w:fill="FFFFFF"/>
        <w:spacing w:before="0" w:beforeAutospacing="0" w:after="0" w:afterAutospacing="0" w:line="520" w:lineRule="exact"/>
        <w:ind w:firstLineChars="200" w:firstLine="602"/>
        <w:rPr>
          <w:rFonts w:ascii="仿宋" w:eastAsia="仿宋" w:hAnsi="仿宋"/>
          <w:b/>
          <w:color w:val="000000"/>
          <w:kern w:val="2"/>
          <w:sz w:val="30"/>
          <w:szCs w:val="30"/>
        </w:rPr>
      </w:pPr>
      <w:r>
        <w:rPr>
          <w:rFonts w:ascii="仿宋" w:eastAsia="仿宋" w:hAnsi="仿宋" w:hint="eastAsia"/>
          <w:b/>
          <w:color w:val="000000"/>
          <w:kern w:val="2"/>
          <w:sz w:val="30"/>
          <w:szCs w:val="30"/>
        </w:rPr>
        <w:t>五、项目控制价为</w:t>
      </w:r>
      <w:r>
        <w:rPr>
          <w:rFonts w:ascii="仿宋" w:eastAsia="仿宋" w:hAnsi="仿宋" w:hint="eastAsia"/>
          <w:b/>
          <w:color w:val="000000"/>
          <w:kern w:val="2"/>
          <w:sz w:val="30"/>
          <w:szCs w:val="30"/>
        </w:rPr>
        <w:t>2500</w:t>
      </w:r>
      <w:r>
        <w:rPr>
          <w:rFonts w:ascii="仿宋" w:eastAsia="仿宋" w:hAnsi="仿宋" w:hint="eastAsia"/>
          <w:b/>
          <w:color w:val="000000"/>
          <w:kern w:val="2"/>
          <w:sz w:val="30"/>
          <w:szCs w:val="30"/>
        </w:rPr>
        <w:t>元，报价不得高于控制价。</w:t>
      </w:r>
    </w:p>
    <w:p w:rsidR="003439E5" w:rsidRDefault="00744755" w:rsidP="00F72172">
      <w:pPr>
        <w:pStyle w:val="a7"/>
        <w:shd w:val="clear" w:color="auto" w:fill="FFFFFF"/>
        <w:spacing w:before="0" w:beforeAutospacing="0" w:after="0" w:afterAutospacing="0" w:line="520" w:lineRule="exact"/>
        <w:rPr>
          <w:rFonts w:ascii="仿宋" w:eastAsia="仿宋" w:hAnsi="仿宋"/>
          <w:b/>
          <w:color w:val="000000"/>
          <w:kern w:val="2"/>
          <w:sz w:val="30"/>
          <w:szCs w:val="30"/>
        </w:rPr>
      </w:pPr>
      <w:r>
        <w:rPr>
          <w:rFonts w:ascii="仿宋" w:eastAsia="仿宋" w:hAnsi="仿宋" w:hint="eastAsia"/>
          <w:b/>
          <w:color w:val="000000"/>
          <w:kern w:val="2"/>
          <w:sz w:val="30"/>
          <w:szCs w:val="30"/>
        </w:rPr>
        <w:t>附：</w:t>
      </w:r>
    </w:p>
    <w:tbl>
      <w:tblPr>
        <w:tblW w:w="9220" w:type="dxa"/>
        <w:tblInd w:w="93" w:type="dxa"/>
        <w:tblLook w:val="04A0"/>
      </w:tblPr>
      <w:tblGrid>
        <w:gridCol w:w="628"/>
        <w:gridCol w:w="4308"/>
        <w:gridCol w:w="628"/>
        <w:gridCol w:w="628"/>
        <w:gridCol w:w="1514"/>
        <w:gridCol w:w="1514"/>
      </w:tblGrid>
      <w:tr w:rsidR="003439E5">
        <w:trPr>
          <w:trHeight w:val="1020"/>
        </w:trPr>
        <w:tc>
          <w:tcPr>
            <w:tcW w:w="92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3439E5" w:rsidRDefault="00744755">
            <w:pPr>
              <w:pStyle w:val="a3"/>
              <w:jc w:val="center"/>
            </w:pPr>
            <w:r>
              <w:rPr>
                <w:rFonts w:hint="eastAsia"/>
                <w:b/>
                <w:bCs/>
                <w:sz w:val="30"/>
                <w:szCs w:val="30"/>
              </w:rPr>
              <w:t>院区</w:t>
            </w:r>
            <w:r>
              <w:rPr>
                <w:rFonts w:hint="eastAsia"/>
                <w:b/>
                <w:bCs/>
                <w:sz w:val="30"/>
                <w:szCs w:val="30"/>
              </w:rPr>
              <w:t>路面围栏维修</w:t>
            </w:r>
            <w:r>
              <w:rPr>
                <w:rFonts w:hint="eastAsia"/>
                <w:b/>
                <w:bCs/>
                <w:sz w:val="30"/>
                <w:szCs w:val="30"/>
              </w:rPr>
              <w:t>项目比价清单</w:t>
            </w:r>
          </w:p>
        </w:tc>
      </w:tr>
      <w:tr w:rsidR="003439E5">
        <w:trPr>
          <w:trHeight w:val="642"/>
        </w:trPr>
        <w:tc>
          <w:tcPr>
            <w:tcW w:w="628" w:type="dxa"/>
            <w:tcBorders>
              <w:top w:val="nil"/>
              <w:left w:val="single" w:sz="4" w:space="0" w:color="auto"/>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序号</w:t>
            </w:r>
          </w:p>
        </w:tc>
        <w:tc>
          <w:tcPr>
            <w:tcW w:w="430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项目特征描述</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单位</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数量</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单价（元）</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合价（元）</w:t>
            </w:r>
          </w:p>
        </w:tc>
      </w:tr>
      <w:tr w:rsidR="003439E5">
        <w:trPr>
          <w:trHeight w:val="642"/>
        </w:trPr>
        <w:tc>
          <w:tcPr>
            <w:tcW w:w="628" w:type="dxa"/>
            <w:tcBorders>
              <w:top w:val="nil"/>
              <w:left w:val="single" w:sz="4" w:space="0" w:color="auto"/>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2</w:t>
            </w:r>
          </w:p>
        </w:tc>
        <w:tc>
          <w:tcPr>
            <w:tcW w:w="4308" w:type="dxa"/>
            <w:tcBorders>
              <w:top w:val="nil"/>
              <w:left w:val="nil"/>
              <w:bottom w:val="single" w:sz="4" w:space="0" w:color="auto"/>
              <w:right w:val="single" w:sz="4" w:space="0" w:color="auto"/>
            </w:tcBorders>
            <w:shd w:val="clear" w:color="auto" w:fill="auto"/>
            <w:vAlign w:val="center"/>
          </w:tcPr>
          <w:p w:rsidR="003439E5" w:rsidRDefault="00744755">
            <w:pPr>
              <w:pStyle w:val="a3"/>
              <w:jc w:val="center"/>
            </w:pPr>
            <w:r>
              <w:t>Ø</w:t>
            </w:r>
            <w:r>
              <w:rPr>
                <w:rFonts w:hint="eastAsia"/>
              </w:rPr>
              <w:t>120mm</w:t>
            </w:r>
            <w:r>
              <w:rPr>
                <w:rFonts w:hint="eastAsia"/>
              </w:rPr>
              <w:t>定向轮拆除、更换</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只</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18</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p>
        </w:tc>
      </w:tr>
      <w:tr w:rsidR="003439E5">
        <w:trPr>
          <w:trHeight w:val="642"/>
        </w:trPr>
        <w:tc>
          <w:tcPr>
            <w:tcW w:w="628" w:type="dxa"/>
            <w:tcBorders>
              <w:top w:val="nil"/>
              <w:left w:val="single" w:sz="4" w:space="0" w:color="auto"/>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3</w:t>
            </w:r>
          </w:p>
        </w:tc>
        <w:tc>
          <w:tcPr>
            <w:tcW w:w="4308" w:type="dxa"/>
            <w:tcBorders>
              <w:top w:val="nil"/>
              <w:left w:val="nil"/>
              <w:bottom w:val="single" w:sz="4" w:space="0" w:color="auto"/>
              <w:right w:val="single" w:sz="4" w:space="0" w:color="auto"/>
            </w:tcBorders>
            <w:shd w:val="clear" w:color="auto" w:fill="auto"/>
            <w:vAlign w:val="center"/>
          </w:tcPr>
          <w:p w:rsidR="003439E5" w:rsidRDefault="00744755">
            <w:pPr>
              <w:pStyle w:val="a3"/>
              <w:jc w:val="center"/>
            </w:pPr>
            <w:r>
              <w:rPr>
                <w:rFonts w:hint="eastAsia"/>
              </w:rPr>
              <w:t>围栏整形</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只</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4</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p>
        </w:tc>
      </w:tr>
      <w:tr w:rsidR="003439E5">
        <w:trPr>
          <w:trHeight w:val="642"/>
        </w:trPr>
        <w:tc>
          <w:tcPr>
            <w:tcW w:w="628" w:type="dxa"/>
            <w:tcBorders>
              <w:top w:val="nil"/>
              <w:left w:val="single" w:sz="4" w:space="0" w:color="auto"/>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4</w:t>
            </w:r>
          </w:p>
        </w:tc>
        <w:tc>
          <w:tcPr>
            <w:tcW w:w="4308" w:type="dxa"/>
            <w:tcBorders>
              <w:top w:val="nil"/>
              <w:left w:val="nil"/>
              <w:bottom w:val="single" w:sz="4" w:space="0" w:color="auto"/>
              <w:right w:val="single" w:sz="4" w:space="0" w:color="auto"/>
            </w:tcBorders>
            <w:shd w:val="clear" w:color="auto" w:fill="auto"/>
            <w:vAlign w:val="center"/>
          </w:tcPr>
          <w:p w:rsidR="003439E5" w:rsidRDefault="00744755">
            <w:pPr>
              <w:pStyle w:val="a3"/>
              <w:jc w:val="center"/>
            </w:pPr>
            <w:r>
              <w:rPr>
                <w:rFonts w:hint="eastAsia"/>
              </w:rPr>
              <w:t>人工费（含辅材）</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项</w:t>
            </w:r>
          </w:p>
        </w:tc>
        <w:tc>
          <w:tcPr>
            <w:tcW w:w="628" w:type="dxa"/>
            <w:tcBorders>
              <w:top w:val="nil"/>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1</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bookmarkStart w:id="0" w:name="_GoBack"/>
            <w:bookmarkEnd w:id="0"/>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pPr>
          </w:p>
        </w:tc>
      </w:tr>
      <w:tr w:rsidR="003439E5">
        <w:trPr>
          <w:trHeight w:val="642"/>
        </w:trPr>
        <w:tc>
          <w:tcPr>
            <w:tcW w:w="628" w:type="dxa"/>
            <w:tcBorders>
              <w:top w:val="nil"/>
              <w:left w:val="single" w:sz="4" w:space="0" w:color="auto"/>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5</w:t>
            </w:r>
          </w:p>
        </w:tc>
        <w:tc>
          <w:tcPr>
            <w:tcW w:w="7078" w:type="dxa"/>
            <w:gridSpan w:val="4"/>
            <w:tcBorders>
              <w:top w:val="single" w:sz="4" w:space="0" w:color="auto"/>
              <w:left w:val="nil"/>
              <w:bottom w:val="single" w:sz="4" w:space="0" w:color="auto"/>
              <w:right w:val="single" w:sz="4" w:space="0" w:color="auto"/>
            </w:tcBorders>
            <w:shd w:val="clear" w:color="auto" w:fill="auto"/>
            <w:noWrap/>
            <w:vAlign w:val="center"/>
          </w:tcPr>
          <w:p w:rsidR="003439E5" w:rsidRDefault="00744755">
            <w:pPr>
              <w:pStyle w:val="a3"/>
              <w:jc w:val="center"/>
            </w:pPr>
            <w:r>
              <w:rPr>
                <w:rFonts w:hint="eastAsia"/>
              </w:rPr>
              <w:t>合计</w:t>
            </w:r>
          </w:p>
        </w:tc>
        <w:tc>
          <w:tcPr>
            <w:tcW w:w="1514" w:type="dxa"/>
            <w:tcBorders>
              <w:top w:val="nil"/>
              <w:left w:val="nil"/>
              <w:bottom w:val="single" w:sz="4" w:space="0" w:color="auto"/>
              <w:right w:val="single" w:sz="4" w:space="0" w:color="auto"/>
            </w:tcBorders>
            <w:shd w:val="clear" w:color="auto" w:fill="auto"/>
            <w:noWrap/>
            <w:vAlign w:val="center"/>
          </w:tcPr>
          <w:p w:rsidR="003439E5" w:rsidRDefault="003439E5">
            <w:pPr>
              <w:pStyle w:val="a3"/>
              <w:jc w:val="center"/>
            </w:pPr>
          </w:p>
        </w:tc>
      </w:tr>
    </w:tbl>
    <w:p w:rsidR="003439E5" w:rsidRDefault="003439E5">
      <w:pPr>
        <w:spacing w:line="600" w:lineRule="auto"/>
        <w:rPr>
          <w:rFonts w:ascii="仿宋" w:eastAsia="仿宋" w:hAnsi="仿宋"/>
          <w:sz w:val="32"/>
          <w:szCs w:val="32"/>
        </w:rPr>
      </w:pPr>
    </w:p>
    <w:sectPr w:rsidR="003439E5" w:rsidSect="003439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4755" w:rsidRDefault="00744755">
      <w:pPr>
        <w:spacing w:line="240" w:lineRule="auto"/>
      </w:pPr>
      <w:r>
        <w:separator/>
      </w:r>
    </w:p>
  </w:endnote>
  <w:endnote w:type="continuationSeparator" w:id="1">
    <w:p w:rsidR="00744755" w:rsidRDefault="0074475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4755" w:rsidRDefault="00744755">
      <w:pPr>
        <w:spacing w:line="240" w:lineRule="auto"/>
      </w:pPr>
      <w:r>
        <w:separator/>
      </w:r>
    </w:p>
  </w:footnote>
  <w:footnote w:type="continuationSeparator" w:id="1">
    <w:p w:rsidR="00744755" w:rsidRDefault="0074475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439E5"/>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44755"/>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72172"/>
    <w:rsid w:val="00F91C75"/>
    <w:rsid w:val="00FB295B"/>
    <w:rsid w:val="00FE74EC"/>
    <w:rsid w:val="01002534"/>
    <w:rsid w:val="01B1298B"/>
    <w:rsid w:val="02944B48"/>
    <w:rsid w:val="03EB4716"/>
    <w:rsid w:val="06E32B73"/>
    <w:rsid w:val="0ABD5BA0"/>
    <w:rsid w:val="0CA131CD"/>
    <w:rsid w:val="0E391B06"/>
    <w:rsid w:val="0F413746"/>
    <w:rsid w:val="0FA80C02"/>
    <w:rsid w:val="11E91552"/>
    <w:rsid w:val="1407008B"/>
    <w:rsid w:val="17B92F10"/>
    <w:rsid w:val="190F3329"/>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0746A4B"/>
    <w:rsid w:val="611C52EF"/>
    <w:rsid w:val="644B741C"/>
    <w:rsid w:val="64E87C67"/>
    <w:rsid w:val="65385D05"/>
    <w:rsid w:val="67D01153"/>
    <w:rsid w:val="69F03EBF"/>
    <w:rsid w:val="6D0D7C60"/>
    <w:rsid w:val="6D6C185A"/>
    <w:rsid w:val="6E557E91"/>
    <w:rsid w:val="6F532332"/>
    <w:rsid w:val="72694E43"/>
    <w:rsid w:val="728D62B7"/>
    <w:rsid w:val="73BD0A2D"/>
    <w:rsid w:val="7C3D2E30"/>
    <w:rsid w:val="7D736EF5"/>
    <w:rsid w:val="7E026C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9E5"/>
    <w:pPr>
      <w:widowControl w:val="0"/>
      <w:spacing w:line="486" w:lineRule="atLeas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439E5"/>
    <w:rPr>
      <w:rFonts w:ascii="宋体" w:eastAsia="宋体" w:hAnsi="宋体" w:cs="宋体"/>
      <w:szCs w:val="28"/>
    </w:rPr>
  </w:style>
  <w:style w:type="paragraph" w:styleId="a4">
    <w:name w:val="Balloon Text"/>
    <w:basedOn w:val="a"/>
    <w:link w:val="Char"/>
    <w:uiPriority w:val="99"/>
    <w:semiHidden/>
    <w:unhideWhenUsed/>
    <w:qFormat/>
    <w:rsid w:val="003439E5"/>
    <w:rPr>
      <w:sz w:val="18"/>
      <w:szCs w:val="18"/>
    </w:rPr>
  </w:style>
  <w:style w:type="paragraph" w:styleId="a5">
    <w:name w:val="footer"/>
    <w:basedOn w:val="a"/>
    <w:link w:val="Char0"/>
    <w:uiPriority w:val="99"/>
    <w:semiHidden/>
    <w:unhideWhenUsed/>
    <w:qFormat/>
    <w:rsid w:val="003439E5"/>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3439E5"/>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3439E5"/>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qFormat/>
    <w:rsid w:val="003439E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3439E5"/>
    <w:pPr>
      <w:ind w:firstLineChars="200" w:firstLine="420"/>
    </w:pPr>
  </w:style>
  <w:style w:type="character" w:customStyle="1" w:styleId="Char">
    <w:name w:val="批注框文本 Char"/>
    <w:basedOn w:val="a0"/>
    <w:link w:val="a4"/>
    <w:uiPriority w:val="99"/>
    <w:semiHidden/>
    <w:qFormat/>
    <w:rsid w:val="003439E5"/>
    <w:rPr>
      <w:sz w:val="18"/>
      <w:szCs w:val="18"/>
    </w:rPr>
  </w:style>
  <w:style w:type="character" w:customStyle="1" w:styleId="Char1">
    <w:name w:val="页眉 Char"/>
    <w:basedOn w:val="a0"/>
    <w:link w:val="a6"/>
    <w:uiPriority w:val="99"/>
    <w:semiHidden/>
    <w:qFormat/>
    <w:rsid w:val="003439E5"/>
    <w:rPr>
      <w:sz w:val="18"/>
      <w:szCs w:val="18"/>
    </w:rPr>
  </w:style>
  <w:style w:type="character" w:customStyle="1" w:styleId="Char0">
    <w:name w:val="页脚 Char"/>
    <w:basedOn w:val="a0"/>
    <w:link w:val="a5"/>
    <w:uiPriority w:val="99"/>
    <w:semiHidden/>
    <w:qFormat/>
    <w:rsid w:val="003439E5"/>
    <w:rPr>
      <w:sz w:val="18"/>
      <w:szCs w:val="18"/>
    </w:rPr>
  </w:style>
  <w:style w:type="character" w:customStyle="1" w:styleId="font21">
    <w:name w:val="font21"/>
    <w:basedOn w:val="a0"/>
    <w:qFormat/>
    <w:rsid w:val="003439E5"/>
    <w:rPr>
      <w:rFonts w:ascii="仿宋" w:eastAsia="仿宋" w:hAnsi="仿宋" w:cs="仿宋" w:hint="eastAsia"/>
      <w:color w:val="000000"/>
      <w:sz w:val="24"/>
      <w:szCs w:val="24"/>
      <w:u w:val="none"/>
    </w:rPr>
  </w:style>
  <w:style w:type="character" w:customStyle="1" w:styleId="font31">
    <w:name w:val="font31"/>
    <w:basedOn w:val="a0"/>
    <w:qFormat/>
    <w:rsid w:val="003439E5"/>
    <w:rPr>
      <w:rFonts w:ascii="宋体" w:eastAsia="宋体" w:hAnsi="宋体" w:cs="宋体" w:hint="eastAsia"/>
      <w:color w:val="000000"/>
      <w:sz w:val="24"/>
      <w:szCs w:val="24"/>
      <w:u w:val="none"/>
    </w:rPr>
  </w:style>
  <w:style w:type="character" w:customStyle="1" w:styleId="font11">
    <w:name w:val="font11"/>
    <w:basedOn w:val="a0"/>
    <w:qFormat/>
    <w:rsid w:val="003439E5"/>
    <w:rPr>
      <w:rFonts w:ascii="黑体" w:eastAsia="黑体" w:hAnsi="宋体" w:cs="黑体" w:hint="eastAsia"/>
      <w:color w:val="000000"/>
      <w:sz w:val="40"/>
      <w:szCs w:val="40"/>
      <w:u w:val="none"/>
    </w:rPr>
  </w:style>
  <w:style w:type="character" w:customStyle="1" w:styleId="font81">
    <w:name w:val="font81"/>
    <w:basedOn w:val="a0"/>
    <w:qFormat/>
    <w:rsid w:val="003439E5"/>
    <w:rPr>
      <w:rFonts w:ascii="黑体" w:eastAsia="黑体" w:hAnsi="宋体" w:cs="黑体" w:hint="eastAsia"/>
      <w:color w:val="000000"/>
      <w:sz w:val="22"/>
      <w:szCs w:val="22"/>
      <w:u w:val="none"/>
    </w:rPr>
  </w:style>
  <w:style w:type="character" w:customStyle="1" w:styleId="font41">
    <w:name w:val="font41"/>
    <w:basedOn w:val="a0"/>
    <w:qFormat/>
    <w:rsid w:val="003439E5"/>
    <w:rPr>
      <w:rFonts w:ascii="宋体" w:eastAsia="宋体" w:hAnsi="宋体" w:cs="宋体" w:hint="eastAsia"/>
      <w:color w:val="000000"/>
      <w:sz w:val="20"/>
      <w:szCs w:val="20"/>
      <w:u w:val="none"/>
    </w:rPr>
  </w:style>
  <w:style w:type="character" w:customStyle="1" w:styleId="font61">
    <w:name w:val="font61"/>
    <w:basedOn w:val="a0"/>
    <w:qFormat/>
    <w:rsid w:val="003439E5"/>
    <w:rPr>
      <w:rFonts w:ascii="宋体" w:eastAsia="宋体" w:hAnsi="宋体" w:cs="宋体" w:hint="eastAsia"/>
      <w:b/>
      <w:bCs/>
      <w:color w:val="000000"/>
      <w:sz w:val="20"/>
      <w:szCs w:val="20"/>
      <w:u w:val="none"/>
    </w:rPr>
  </w:style>
  <w:style w:type="character" w:customStyle="1" w:styleId="font71">
    <w:name w:val="font71"/>
    <w:basedOn w:val="a0"/>
    <w:qFormat/>
    <w:rsid w:val="003439E5"/>
    <w:rPr>
      <w:rFonts w:ascii="宋体" w:eastAsia="宋体" w:hAnsi="宋体" w:cs="宋体" w:hint="eastAsia"/>
      <w:color w:val="000000"/>
      <w:sz w:val="21"/>
      <w:szCs w:val="21"/>
      <w:u w:val="none"/>
    </w:rPr>
  </w:style>
  <w:style w:type="character" w:customStyle="1" w:styleId="font51">
    <w:name w:val="font51"/>
    <w:basedOn w:val="a0"/>
    <w:qFormat/>
    <w:rsid w:val="003439E5"/>
    <w:rPr>
      <w:rFonts w:ascii="仿宋" w:eastAsia="仿宋" w:hAnsi="仿宋" w:cs="仿宋"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731</Characters>
  <Application>Microsoft Office Word</Application>
  <DocSecurity>0</DocSecurity>
  <Lines>6</Lines>
  <Paragraphs>1</Paragraphs>
  <ScaleCrop>false</ScaleCrop>
  <Company>Microsoft</Company>
  <LinksUpToDate>false</LinksUpToDate>
  <CharactersWithSpaces>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a</dc:creator>
  <cp:lastModifiedBy>2</cp:lastModifiedBy>
  <cp:revision>4</cp:revision>
  <cp:lastPrinted>2025-10-20T01:44:00Z</cp:lastPrinted>
  <dcterms:created xsi:type="dcterms:W3CDTF">2023-05-09T02:20:00Z</dcterms:created>
  <dcterms:modified xsi:type="dcterms:W3CDTF">2025-10-27T02:00:00Z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79D450AB65BA4CC58CCF32436DD1BE98_13</vt:lpwstr>
  </property>
  <property fmtid="{D5CDD505-2E9C-101B-9397-08002B2CF9AE}" pid="4" name="KSOTemplateDocerSaveRecord">
    <vt:lpwstr>eyJoZGlkIjoiNzdlMDVkNDYwYmZkNTE5NGQ0ZTdiYzI2ZDFhMjhiMWQiLCJ1c2VySWQiOiI4MDQyODQ1MTkifQ==</vt:lpwstr>
  </property>
</Properties>
</file>