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伤口治疗中心制作安装柜子</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伤口治疗中心制作安装柜子。</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便于伤口治疗中心的物品管理，保持诊室整洁，需在22号诊室制作安装一组柜子。</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535B67EF">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1.免漆板柜体制作安装；</w:t>
      </w:r>
    </w:p>
    <w:p w14:paraId="2290CF6C">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2.免漆板柜门门板制作安装；</w:t>
      </w:r>
    </w:p>
    <w:p w14:paraId="65326187">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3.安装铰链和拉手；</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bookmarkStart w:id="0" w:name="_GoBack"/>
      <w:bookmarkEnd w:id="0"/>
      <w:r>
        <w:rPr>
          <w:rFonts w:hint="eastAsia" w:ascii="仿宋" w:hAnsi="仿宋" w:eastAsia="仿宋" w:cs="仿宋"/>
          <w:sz w:val="30"/>
          <w:szCs w:val="30"/>
          <w:lang w:val="en-US" w:eastAsia="zh-CN"/>
        </w:rPr>
        <w:t>.施工时，施工人员安全及施工场所人员安全由施工方负责，和施工单位没有任何关系。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1600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03E8D29">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68686F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7509F00C">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36118D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82F899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0806A9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A651BE2">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451D8EF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12BE62E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3046A8E">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60EC8AA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368"/>
        <w:gridCol w:w="2527"/>
        <w:gridCol w:w="535"/>
        <w:gridCol w:w="696"/>
        <w:gridCol w:w="535"/>
        <w:gridCol w:w="535"/>
        <w:gridCol w:w="1537"/>
      </w:tblGrid>
      <w:tr w14:paraId="5CB7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8"/>
            <w:tcBorders>
              <w:top w:val="nil"/>
              <w:left w:val="nil"/>
              <w:bottom w:val="single" w:color="000000" w:sz="4" w:space="0"/>
              <w:right w:val="nil"/>
            </w:tcBorders>
            <w:shd w:val="clear"/>
            <w:noWrap/>
            <w:vAlign w:val="center"/>
          </w:tcPr>
          <w:p w14:paraId="1F0AF7A3">
            <w:pPr>
              <w:keepNext w:val="0"/>
              <w:keepLines w:val="0"/>
              <w:widowControl/>
              <w:suppressLineNumbers w:val="0"/>
              <w:jc w:val="both"/>
              <w:textAlignment w:val="center"/>
              <w:rPr>
                <w:rFonts w:hint="default" w:ascii="仿宋" w:hAnsi="仿宋" w:eastAsia="仿宋" w:cs="仿宋"/>
                <w:b/>
                <w:bCs/>
                <w:i w:val="0"/>
                <w:iCs w:val="0"/>
                <w:color w:val="000000"/>
                <w:kern w:val="0"/>
                <w:sz w:val="32"/>
                <w:szCs w:val="32"/>
                <w:u w:val="none"/>
                <w:bdr w:val="none" w:color="auto" w:sz="0" w:space="0"/>
                <w:lang w:val="en-US" w:eastAsia="zh-CN" w:bidi="ar"/>
              </w:rPr>
            </w:pPr>
            <w:r>
              <w:rPr>
                <w:rFonts w:hint="eastAsia" w:ascii="仿宋" w:hAnsi="仿宋" w:eastAsia="仿宋" w:cs="仿宋"/>
                <w:b/>
                <w:bCs/>
                <w:i w:val="0"/>
                <w:iCs w:val="0"/>
                <w:color w:val="000000"/>
                <w:kern w:val="0"/>
                <w:sz w:val="32"/>
                <w:szCs w:val="32"/>
                <w:u w:val="none"/>
                <w:bdr w:val="none" w:color="auto" w:sz="0" w:space="0"/>
                <w:lang w:val="en-US" w:eastAsia="zh-CN" w:bidi="ar"/>
              </w:rPr>
              <w:t>附：</w:t>
            </w:r>
          </w:p>
          <w:p w14:paraId="57FB7455">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门诊伤口治疗中心22诊室制作安装柜子报价清单</w:t>
            </w:r>
          </w:p>
        </w:tc>
      </w:tr>
      <w:tr w14:paraId="4BF5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49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9B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93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0" w:type="auto"/>
            <w:tcBorders>
              <w:top w:val="single" w:color="000000" w:sz="4" w:space="0"/>
              <w:left w:val="single" w:color="000000" w:sz="4" w:space="0"/>
              <w:bottom w:val="nil"/>
              <w:right w:val="single" w:color="000000" w:sz="4" w:space="0"/>
            </w:tcBorders>
            <w:shd w:val="clear"/>
            <w:vAlign w:val="center"/>
          </w:tcPr>
          <w:p w14:paraId="3C8ED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0" w:type="auto"/>
            <w:tcBorders>
              <w:top w:val="single" w:color="000000" w:sz="4" w:space="0"/>
              <w:left w:val="single" w:color="000000" w:sz="4" w:space="0"/>
              <w:bottom w:val="nil"/>
              <w:right w:val="single" w:color="000000" w:sz="4" w:space="0"/>
            </w:tcBorders>
            <w:shd w:val="clear"/>
            <w:noWrap/>
            <w:vAlign w:val="center"/>
          </w:tcPr>
          <w:p w14:paraId="032D0E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C8C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A50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022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备注</w:t>
            </w:r>
          </w:p>
        </w:tc>
      </w:tr>
      <w:tr w14:paraId="4E89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30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763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免漆板柜体</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0" w:type="auto"/>
            <w:tcBorders>
              <w:top w:val="single" w:color="000000" w:sz="4" w:space="0"/>
              <w:left w:val="single" w:color="000000" w:sz="4" w:space="0"/>
              <w:bottom w:val="single" w:color="000000" w:sz="4" w:space="0"/>
              <w:right w:val="nil"/>
            </w:tcBorders>
            <w:shd w:val="clear"/>
            <w:vAlign w:val="center"/>
          </w:tcPr>
          <w:p w14:paraId="606D3C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2、尺寸：800×400×高855mm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3、工艺：定制加工，边缘封边，表面平整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3E5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8FE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26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F012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FC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品牌：莫干山</w:t>
            </w:r>
          </w:p>
        </w:tc>
      </w:tr>
      <w:tr w14:paraId="07C1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7F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76D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免漆板柜门门板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0" w:type="auto"/>
            <w:tcBorders>
              <w:top w:val="single" w:color="000000" w:sz="4" w:space="0"/>
              <w:left w:val="single" w:color="000000" w:sz="4" w:space="0"/>
              <w:bottom w:val="single" w:color="000000" w:sz="4" w:space="0"/>
              <w:right w:val="nil"/>
            </w:tcBorders>
            <w:shd w:val="clear"/>
            <w:vAlign w:val="center"/>
          </w:tcPr>
          <w:p w14:paraId="150388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2、尺寸：459×382mm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3、工艺：定制加工，边缘封边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455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6948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D17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BA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DC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品牌：莫干山</w:t>
            </w:r>
          </w:p>
        </w:tc>
      </w:tr>
      <w:tr w14:paraId="780B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8D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3125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铰链</w:t>
            </w:r>
          </w:p>
        </w:tc>
        <w:tc>
          <w:tcPr>
            <w:tcW w:w="0" w:type="auto"/>
            <w:tcBorders>
              <w:top w:val="single" w:color="000000" w:sz="4" w:space="0"/>
              <w:left w:val="single" w:color="000000" w:sz="4" w:space="0"/>
              <w:bottom w:val="single" w:color="000000" w:sz="4" w:space="0"/>
              <w:right w:val="nil"/>
            </w:tcBorders>
            <w:shd w:val="clear"/>
            <w:vAlign w:val="center"/>
          </w:tcPr>
          <w:p w14:paraId="2A3989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1、材质：不锈钢铰链</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2、工艺：安装调试，确保柜门开合顺畅。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9FA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2D4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A5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E81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BC5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品牌：悍高</w:t>
            </w:r>
          </w:p>
        </w:tc>
      </w:tr>
      <w:tr w14:paraId="5390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95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3707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拉手</w:t>
            </w:r>
          </w:p>
        </w:tc>
        <w:tc>
          <w:tcPr>
            <w:tcW w:w="0" w:type="auto"/>
            <w:tcBorders>
              <w:top w:val="single" w:color="000000" w:sz="4" w:space="0"/>
              <w:left w:val="single" w:color="000000" w:sz="4" w:space="0"/>
              <w:bottom w:val="single" w:color="000000" w:sz="4" w:space="0"/>
              <w:right w:val="nil"/>
            </w:tcBorders>
            <w:shd w:val="clear"/>
            <w:vAlign w:val="center"/>
          </w:tcPr>
          <w:p w14:paraId="5D1E35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1、材质：不锈钢拉手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2、规格：96 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3、工艺：安装牢固，表面无损伤。</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F58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08C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0" w:type="auto"/>
            <w:tcBorders>
              <w:top w:val="single" w:color="000000" w:sz="4" w:space="0"/>
              <w:left w:val="nil"/>
              <w:bottom w:val="single" w:color="000000" w:sz="4" w:space="0"/>
              <w:right w:val="single" w:color="000000" w:sz="4" w:space="0"/>
            </w:tcBorders>
            <w:shd w:val="clear"/>
            <w:noWrap/>
            <w:vAlign w:val="center"/>
          </w:tcPr>
          <w:p w14:paraId="724ED6F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FF1BF">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022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品牌：悍高</w:t>
            </w:r>
          </w:p>
        </w:tc>
      </w:tr>
      <w:tr w14:paraId="0AF7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698FE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FE8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3C3F07FD">
      <w:pPr>
        <w:spacing w:line="60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0F3329"/>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16446A4"/>
    <w:rsid w:val="54574A59"/>
    <w:rsid w:val="559D5D6A"/>
    <w:rsid w:val="57FA7A08"/>
    <w:rsid w:val="5A1E41A4"/>
    <w:rsid w:val="5BB45DCE"/>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28D62B7"/>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1214</Words>
  <Characters>1274</Characters>
  <Lines>8</Lines>
  <Paragraphs>2</Paragraphs>
  <TotalTime>149</TotalTime>
  <ScaleCrop>false</ScaleCrop>
  <LinksUpToDate>false</LinksUpToDate>
  <CharactersWithSpaces>1281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2025-10-20T01:44:08Z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F141FAE4B1A04EABB6478BBB9E75E1FE_13</vt:lpwstr>
  </property>
  <property fmtid="{D5CDD505-2E9C-101B-9397-08002B2CF9AE}" pid="4" name="KSOTemplateDocerSaveRecord">
    <vt:lpwstr>eyJoZGlkIjoiNzdlMDVkNDYwYmZkNTE5NGQ0ZTdiYzI2ZDFhMjhiMWQiLCJ1c2VySWQiOiI4MDQyODQ1MTkifQ==</vt:lpwstr>
  </property>
</Properties>
</file>