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AD4B5">
      <w:pPr>
        <w:jc w:val="both"/>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教育处技能中心5楼腔镜训练室更换隔断</w:t>
      </w:r>
    </w:p>
    <w:p w14:paraId="041CC5F7">
      <w:pPr>
        <w:ind w:firstLine="2640" w:firstLineChars="600"/>
        <w:jc w:val="both"/>
        <w:rPr>
          <w:rFonts w:ascii="方正小标宋简体" w:hAnsi="仿宋" w:eastAsia="方正小标宋简体"/>
          <w:sz w:val="44"/>
          <w:szCs w:val="44"/>
        </w:rPr>
      </w:pP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教育处技能中心5楼腔镜训练室更换隔断</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val="en-US" w:eastAsia="zh-CN"/>
        </w:rPr>
        <w:t>教育处技能中心5楼腔镜训练室原隔断破损严重需重新制作安装新隔断。具体工作量须自行现场勘查。</w:t>
      </w:r>
    </w:p>
    <w:p w14:paraId="42998EDF">
      <w:pPr>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376082D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1.PVC推拉帘拆除（含轨道、滑轮、固定支架等）；</w:t>
      </w:r>
    </w:p>
    <w:p w14:paraId="4AE2C9B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2.集成吊顶拆除，施工结束后恢复（600mm*600mm集成吊顶，增加铝合金材质边条25mm*15mm）；</w:t>
      </w:r>
    </w:p>
    <w:p w14:paraId="03AF29B8">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3.制作安装12mm厚防火型轻钢龙骨石膏板隔断（内含50mm厚隔音阻燃棉）5~10mm厚A级成品装饰板（甲方看样选货）面层饰面与专用胶粘贴在石膏板上（双面）；</w:t>
      </w:r>
    </w:p>
    <w:p w14:paraId="15F85093">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4.制作安装实木踢脚线120mm高×15mm 厚阻燃板基层；</w:t>
      </w:r>
    </w:p>
    <w:p w14:paraId="6A3D5695">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5.新装两套600mm*600mmLED嵌入式胶片灯（须穿PVC阻燃管，由原照明回路引入电源，开关控制、明装）；</w:t>
      </w:r>
    </w:p>
    <w:p w14:paraId="2B94F6D6">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6.监控摄像头移位；</w:t>
      </w:r>
    </w:p>
    <w:p w14:paraId="08EAC0ED">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7.</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垃圾人工清理下楼外运。</w:t>
      </w:r>
    </w:p>
    <w:p w14:paraId="4BF65993">
      <w:pPr>
        <w:numPr>
          <w:ilvl w:val="0"/>
          <w:numId w:val="0"/>
        </w:numPr>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cs="仿宋"/>
          <w:sz w:val="30"/>
          <w:szCs w:val="30"/>
          <w:lang w:val="en-US" w:eastAsia="zh-CN"/>
        </w:rPr>
        <w:t>8.施工时，施工人员安全及施工场所人员安全由施工方负责，和施工单位没有任何关系。</w:t>
      </w:r>
    </w:p>
    <w:p w14:paraId="0A8B5B44">
      <w:pPr>
        <w:ind w:firstLine="600" w:firstLineChars="200"/>
        <w:rPr>
          <w:rFonts w:ascii="仿宋" w:hAnsi="仿宋" w:eastAsia="仿宋"/>
          <w:sz w:val="30"/>
          <w:szCs w:val="30"/>
        </w:rPr>
      </w:pPr>
      <w:r>
        <w:rPr>
          <w:rFonts w:hint="eastAsia" w:ascii="楷体" w:hAnsi="楷体" w:eastAsia="楷体"/>
          <w:sz w:val="30"/>
          <w:szCs w:val="30"/>
          <w:lang w:eastAsia="zh-CN"/>
        </w:rPr>
        <w:t>（</w:t>
      </w:r>
      <w:r>
        <w:rPr>
          <w:rFonts w:hint="eastAsia" w:ascii="楷体" w:hAnsi="楷体" w:eastAsia="楷体"/>
          <w:sz w:val="30"/>
          <w:szCs w:val="30"/>
          <w:lang w:val="en-US" w:eastAsia="zh-CN"/>
        </w:rPr>
        <w:t>三</w:t>
      </w:r>
      <w:r>
        <w:rPr>
          <w:rFonts w:hint="eastAsia" w:ascii="楷体" w:hAnsi="楷体" w:eastAsia="楷体"/>
          <w:sz w:val="30"/>
          <w:szCs w:val="30"/>
          <w:lang w:eastAsia="zh-CN"/>
        </w:rPr>
        <w:t>）</w:t>
      </w:r>
      <w:r>
        <w:rPr>
          <w:rFonts w:hint="eastAsia" w:ascii="楷体" w:hAnsi="楷体" w:eastAsia="楷体"/>
          <w:sz w:val="30"/>
          <w:szCs w:val="30"/>
        </w:rPr>
        <w:t>费用结算</w:t>
      </w:r>
      <w:r>
        <w:rPr>
          <w:rFonts w:hint="eastAsia" w:ascii="仿宋" w:hAnsi="仿宋" w:eastAsia="仿宋"/>
          <w:sz w:val="30"/>
          <w:szCs w:val="30"/>
        </w:rPr>
        <w:t>：</w:t>
      </w:r>
    </w:p>
    <w:p w14:paraId="4738D879">
      <w:pPr>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w:t>
      </w:r>
      <w:r>
        <w:rPr>
          <w:rFonts w:hint="eastAsia" w:ascii="仿宋" w:hAnsi="仿宋" w:eastAsia="仿宋"/>
          <w:sz w:val="30"/>
          <w:szCs w:val="30"/>
          <w:lang w:eastAsia="zh-CN"/>
        </w:rPr>
        <w:t>的</w:t>
      </w:r>
      <w:r>
        <w:rPr>
          <w:rFonts w:hint="eastAsia" w:ascii="仿宋" w:hAnsi="仿宋" w:eastAsia="仿宋"/>
          <w:sz w:val="30"/>
          <w:szCs w:val="30"/>
        </w:rPr>
        <w:t>所有费用。</w:t>
      </w:r>
    </w:p>
    <w:p w14:paraId="319684A6">
      <w:pPr>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r>
        <w:rPr>
          <w:rFonts w:hint="eastAsia" w:ascii="仿宋" w:hAnsi="仿宋" w:eastAsia="仿宋"/>
          <w:sz w:val="30"/>
          <w:szCs w:val="30"/>
          <w:lang w:eastAsia="zh-CN"/>
        </w:rPr>
        <w:t>（</w:t>
      </w:r>
      <w:r>
        <w:rPr>
          <w:rFonts w:hint="eastAsia" w:ascii="仿宋" w:hAnsi="仿宋" w:eastAsia="仿宋"/>
          <w:sz w:val="30"/>
          <w:szCs w:val="30"/>
          <w:lang w:val="en-US" w:eastAsia="zh-CN"/>
        </w:rPr>
        <w:t>质保期两年</w:t>
      </w:r>
      <w:bookmarkStart w:id="0" w:name="_GoBack"/>
      <w:bookmarkEnd w:id="0"/>
      <w:r>
        <w:rPr>
          <w:rFonts w:hint="eastAsia" w:ascii="仿宋" w:hAnsi="仿宋" w:eastAsia="仿宋"/>
          <w:sz w:val="30"/>
          <w:szCs w:val="30"/>
          <w:lang w:eastAsia="zh-CN"/>
        </w:rPr>
        <w:t>）</w:t>
      </w:r>
      <w:r>
        <w:rPr>
          <w:rFonts w:hint="eastAsia" w:ascii="仿宋" w:hAnsi="仿宋" w:eastAsia="仿宋"/>
          <w:sz w:val="30"/>
          <w:szCs w:val="30"/>
        </w:rPr>
        <w:t>。</w:t>
      </w:r>
    </w:p>
    <w:p w14:paraId="4CBF8CBE">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9500</w:t>
      </w:r>
      <w:r>
        <w:rPr>
          <w:rFonts w:hint="eastAsia" w:ascii="仿宋" w:hAnsi="仿宋" w:eastAsia="仿宋"/>
          <w:b/>
          <w:color w:val="000000"/>
          <w:kern w:val="2"/>
          <w:sz w:val="30"/>
          <w:szCs w:val="30"/>
        </w:rPr>
        <w:t>元，报价不得高于控制价。</w:t>
      </w:r>
    </w:p>
    <w:p w14:paraId="194EEA47">
      <w:pPr>
        <w:adjustRightInd w:val="0"/>
        <w:spacing w:line="480" w:lineRule="exact"/>
        <w:jc w:val="left"/>
        <w:rPr>
          <w:rFonts w:hint="eastAsia" w:ascii="仿宋" w:hAnsi="仿宋" w:eastAsia="仿宋"/>
          <w:sz w:val="32"/>
          <w:szCs w:val="32"/>
          <w:lang w:eastAsia="zh-CN"/>
        </w:rPr>
      </w:pPr>
    </w:p>
    <w:p w14:paraId="77C24E1C">
      <w:pPr>
        <w:adjustRightInd w:val="0"/>
        <w:spacing w:line="480" w:lineRule="exact"/>
        <w:jc w:val="left"/>
        <w:rPr>
          <w:rFonts w:hint="eastAsia" w:ascii="仿宋" w:hAnsi="仿宋" w:eastAsia="仿宋"/>
          <w:sz w:val="32"/>
          <w:szCs w:val="32"/>
          <w:lang w:eastAsia="zh-CN"/>
        </w:rPr>
      </w:pPr>
    </w:p>
    <w:p w14:paraId="61CE2151">
      <w:pPr>
        <w:adjustRightInd w:val="0"/>
        <w:spacing w:line="480" w:lineRule="exact"/>
        <w:jc w:val="left"/>
        <w:rPr>
          <w:rFonts w:hint="eastAsia" w:ascii="仿宋" w:hAnsi="仿宋" w:eastAsia="仿宋"/>
          <w:sz w:val="32"/>
          <w:szCs w:val="32"/>
          <w:lang w:eastAsia="zh-CN"/>
        </w:rPr>
      </w:pPr>
    </w:p>
    <w:p w14:paraId="09A8FF68">
      <w:pPr>
        <w:adjustRightInd w:val="0"/>
        <w:spacing w:line="480" w:lineRule="exact"/>
        <w:jc w:val="left"/>
        <w:rPr>
          <w:rFonts w:hint="eastAsia" w:ascii="仿宋" w:hAnsi="仿宋" w:eastAsia="仿宋"/>
          <w:sz w:val="32"/>
          <w:szCs w:val="32"/>
          <w:lang w:eastAsia="zh-CN"/>
        </w:rPr>
      </w:pPr>
    </w:p>
    <w:p w14:paraId="00A01ACA">
      <w:pPr>
        <w:adjustRightInd w:val="0"/>
        <w:spacing w:line="480" w:lineRule="exact"/>
        <w:jc w:val="left"/>
        <w:rPr>
          <w:rFonts w:hint="eastAsia" w:ascii="仿宋" w:hAnsi="仿宋" w:eastAsia="仿宋"/>
          <w:sz w:val="32"/>
          <w:szCs w:val="32"/>
          <w:lang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
        <w:gridCol w:w="720"/>
        <w:gridCol w:w="4395"/>
        <w:gridCol w:w="630"/>
        <w:gridCol w:w="690"/>
        <w:gridCol w:w="765"/>
        <w:gridCol w:w="841"/>
      </w:tblGrid>
      <w:tr w14:paraId="5C97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22" w:type="dxa"/>
            <w:gridSpan w:val="7"/>
            <w:tcBorders>
              <w:top w:val="nil"/>
              <w:left w:val="nil"/>
              <w:bottom w:val="single" w:color="000000" w:sz="4" w:space="0"/>
              <w:right w:val="nil"/>
            </w:tcBorders>
            <w:shd w:val="clear" w:color="auto" w:fill="auto"/>
            <w:noWrap/>
            <w:vAlign w:val="center"/>
          </w:tcPr>
          <w:p w14:paraId="27E8E02D">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lang w:val="en-US" w:eastAsia="zh-CN"/>
              </w:rPr>
            </w:pPr>
            <w:r>
              <w:rPr>
                <w:rFonts w:hint="eastAsia" w:ascii="仿宋" w:hAnsi="仿宋" w:eastAsia="仿宋" w:cs="仿宋"/>
                <w:b/>
                <w:bCs/>
                <w:i w:val="0"/>
                <w:iCs w:val="0"/>
                <w:color w:val="000000"/>
                <w:sz w:val="32"/>
                <w:szCs w:val="32"/>
                <w:u w:val="none"/>
                <w:lang w:val="en-US" w:eastAsia="zh-CN"/>
              </w:rPr>
              <w:t>报价清单</w:t>
            </w:r>
          </w:p>
        </w:tc>
      </w:tr>
      <w:tr w14:paraId="13E5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869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38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3873">
            <w:pPr>
              <w:keepNext w:val="0"/>
              <w:keepLines w:val="0"/>
              <w:widowControl/>
              <w:suppressLineNumbers w:val="0"/>
              <w:ind w:firstLine="1446" w:firstLineChars="60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项目特征</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46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273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DE8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（元）</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22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合价</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（元）</w:t>
            </w:r>
          </w:p>
        </w:tc>
      </w:tr>
      <w:tr w14:paraId="2760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37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54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遮帘拆除</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ECB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1、PVC推拉帘拆除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2、含轨道、滑轮、固定支架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3、拆除废料清理外运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90D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D70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94B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CD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0102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9DA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09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吊顶拆除/恢复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6F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1、顶面600*600集成吊顶拆除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2、施工完成后恢复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3、新增边条（铝合金材质 25mm×15mm）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4、接缝打中性硅酮胶密封</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BA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r>
              <w:rPr>
                <w:rFonts w:ascii="Malgun Gothic" w:hAnsi="Malgun Gothic" w:eastAsia="Malgun Gothic" w:cs="Malgun Gothic"/>
                <w:i w:val="0"/>
                <w:iCs w:val="0"/>
                <w:color w:val="000000"/>
                <w:kern w:val="0"/>
                <w:sz w:val="24"/>
                <w:szCs w:val="24"/>
                <w:u w:val="none"/>
                <w:lang w:val="en-US" w:eastAsia="zh-CN" w:bidi="ar"/>
              </w:rPr>
              <w:t>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3C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E9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221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0F9A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350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55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轻钢龙骨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石膏板隔断</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1AA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1、防火型轻钢龙骨（耐火极限≥1.0h）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2、12mm厚防火纸面石膏板隔断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3、内含50mm 厚隔音棉 B1 级阻燃标准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4、5~10厚A级成品装饰板（甲方看样选货）面层饰面与专用胶粘贴在石膏板上（双面）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2F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r>
              <w:rPr>
                <w:rFonts w:ascii="Malgun Gothic" w:hAnsi="Malgun Gothic" w:eastAsia="Malgun Gothic" w:cs="Malgun Gothic"/>
                <w:i w:val="0"/>
                <w:iCs w:val="0"/>
                <w:color w:val="000000"/>
                <w:kern w:val="0"/>
                <w:sz w:val="24"/>
                <w:szCs w:val="24"/>
                <w:u w:val="none"/>
                <w:lang w:val="en-US" w:eastAsia="zh-CN" w:bidi="ar"/>
              </w:rPr>
              <w:t>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AF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848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28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5EAD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A02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AAB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踢脚线</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6B1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1、120mm高×15mm 厚阻燃板基层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2、胶粘 + 枪钉固定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3、实木踢脚线安装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4、底部打玻璃胶收口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6E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F16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F0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DB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22C1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D7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FC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灯具</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DDE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1、600×600嵌入式胶片灯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2、功率 36W-48W，色温 4000K 中性光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3、接线做绝缘处理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A25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C8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FC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EB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4282F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3C3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4D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配管</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2FA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1、PVC阻燃线管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w:t>
            </w:r>
            <w:r>
              <w:rPr>
                <w:rFonts w:ascii="Calibri" w:hAnsi="Calibri" w:eastAsia="仿宋" w:cs="Calibri"/>
                <w:i w:val="0"/>
                <w:iCs w:val="0"/>
                <w:color w:val="000000"/>
                <w:kern w:val="0"/>
                <w:sz w:val="24"/>
                <w:szCs w:val="24"/>
                <w:u w:val="none"/>
                <w:lang w:val="en-US" w:eastAsia="zh-CN" w:bidi="ar"/>
              </w:rPr>
              <w:t>Φ</w:t>
            </w:r>
            <w:r>
              <w:rPr>
                <w:rFonts w:hint="eastAsia" w:ascii="仿宋" w:hAnsi="仿宋" w:eastAsia="仿宋" w:cs="仿宋"/>
                <w:i w:val="0"/>
                <w:iCs w:val="0"/>
                <w:color w:val="000000"/>
                <w:kern w:val="0"/>
                <w:sz w:val="24"/>
                <w:szCs w:val="24"/>
                <w:u w:val="none"/>
                <w:lang w:val="en-US" w:eastAsia="zh-CN" w:bidi="ar"/>
              </w:rPr>
              <w:t>20mm 壁厚≥2.0mm 吊顶内敷设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3、自同层配电间照明箱指定回路引接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4、敷设管路需拆除过道部分吊顶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29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4D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8C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20B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2EF2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43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24E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配线</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E96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1、管内穿线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2、NH-BV2.5mm²电源线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C26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63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A0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16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5C9A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8A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9A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线槽</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CFC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1、塑料线槽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2、20mm宽×10mm高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3、阻燃等级 V0 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19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B0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6BE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E5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1795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C0C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08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照明开关</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BC5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1、PVC塑料线盒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2、单联单控开关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3、10A 250V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4、开关设于门边所在墙面距地 1300mm 处</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E4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B26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7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12B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2428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831C">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56C1">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监控</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DAEA">
            <w:pPr>
              <w:keepNext w:val="0"/>
              <w:keepLines w:val="0"/>
              <w:widowControl/>
              <w:suppressLineNumbers w:val="0"/>
              <w:spacing w:line="240" w:lineRule="auto"/>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监控摄像头移位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74F8">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ABC4">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DD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769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492E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B17D">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A61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现场清理</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DD2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1、施工产生的垃圾清运、现场保洁</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5F7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76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06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B5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2A4C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E035">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720" w:type="dxa"/>
            <w:tcBorders>
              <w:top w:val="single" w:color="000000" w:sz="4" w:space="0"/>
              <w:left w:val="single" w:color="000000" w:sz="4" w:space="0"/>
              <w:bottom w:val="single" w:color="000000" w:sz="4" w:space="0"/>
              <w:right w:val="nil"/>
            </w:tcBorders>
            <w:shd w:val="clear" w:color="auto" w:fill="auto"/>
            <w:noWrap/>
            <w:vAlign w:val="center"/>
          </w:tcPr>
          <w:p w14:paraId="1D528A09">
            <w:pPr>
              <w:spacing w:line="240" w:lineRule="auto"/>
              <w:jc w:val="center"/>
              <w:rPr>
                <w:rFonts w:hint="eastAsia" w:ascii="仿宋" w:hAnsi="仿宋" w:eastAsia="仿宋" w:cs="仿宋"/>
                <w:i w:val="0"/>
                <w:iCs w:val="0"/>
                <w:color w:val="000000"/>
                <w:sz w:val="24"/>
                <w:szCs w:val="24"/>
                <w:u w:val="none"/>
              </w:rPr>
            </w:pPr>
          </w:p>
        </w:tc>
        <w:tc>
          <w:tcPr>
            <w:tcW w:w="64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E92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50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bl>
    <w:p w14:paraId="48B5ADB8">
      <w:pPr>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0C5EFC"/>
    <w:rsid w:val="11E91552"/>
    <w:rsid w:val="1407008B"/>
    <w:rsid w:val="17B92F10"/>
    <w:rsid w:val="19EA4802"/>
    <w:rsid w:val="1A436089"/>
    <w:rsid w:val="1D7E47CC"/>
    <w:rsid w:val="1EE92A08"/>
    <w:rsid w:val="21294361"/>
    <w:rsid w:val="21BD09EA"/>
    <w:rsid w:val="24877D1C"/>
    <w:rsid w:val="261F562C"/>
    <w:rsid w:val="268E37D0"/>
    <w:rsid w:val="2927562A"/>
    <w:rsid w:val="2A284628"/>
    <w:rsid w:val="2A61691A"/>
    <w:rsid w:val="2C5E172E"/>
    <w:rsid w:val="2DB97E61"/>
    <w:rsid w:val="2DD56FC0"/>
    <w:rsid w:val="2FC736C3"/>
    <w:rsid w:val="302F00B3"/>
    <w:rsid w:val="31791459"/>
    <w:rsid w:val="33B06877"/>
    <w:rsid w:val="33D62F2A"/>
    <w:rsid w:val="33D91C17"/>
    <w:rsid w:val="383E1A38"/>
    <w:rsid w:val="38807B07"/>
    <w:rsid w:val="389F10A1"/>
    <w:rsid w:val="38F018EE"/>
    <w:rsid w:val="396D003B"/>
    <w:rsid w:val="3B4535CA"/>
    <w:rsid w:val="3C28163E"/>
    <w:rsid w:val="40217FC5"/>
    <w:rsid w:val="446D2B52"/>
    <w:rsid w:val="47D37BB9"/>
    <w:rsid w:val="495C4EE9"/>
    <w:rsid w:val="4B105AC6"/>
    <w:rsid w:val="4B4F092F"/>
    <w:rsid w:val="4BFB3039"/>
    <w:rsid w:val="50914CAD"/>
    <w:rsid w:val="54574A59"/>
    <w:rsid w:val="559D5D6A"/>
    <w:rsid w:val="57FA7A08"/>
    <w:rsid w:val="5A1E41A4"/>
    <w:rsid w:val="5BB45DCE"/>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 w:val="7F724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1310</Words>
  <Characters>1483</Characters>
  <Lines>8</Lines>
  <Paragraphs>2</Paragraphs>
  <TotalTime>1383</TotalTime>
  <ScaleCrop>false</ScaleCrop>
  <LinksUpToDate>false</LinksUpToDate>
  <CharactersWithSpaces>1502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2025-08-04T04:22:00Z</cp:lastPrinted>
  <dcterms:modified xsi:type="dcterms:W3CDTF">2025-09-22T06:43:14Z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E63D78DAE05B40B99802AF2B1B9D33E3_13</vt:lpwstr>
  </property>
  <property fmtid="{D5CDD505-2E9C-101B-9397-08002B2CF9AE}" pid="4" name="KSOTemplateDocerSaveRecord">
    <vt:lpwstr>eyJoZGlkIjoiNzdlMDVkNDYwYmZkNTE5NGQ0ZTdiYzI2ZDFhMjhiMWQiLCJ1c2VySWQiOiI4MDQyODQ1MTkifQ==</vt:lpwstr>
  </property>
</Properties>
</file>