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5C" w:rsidRDefault="002A3AD4">
      <w:pPr>
        <w:spacing w:line="360" w:lineRule="auto"/>
        <w:jc w:val="left"/>
        <w:rPr>
          <w:rFonts w:ascii="黑体" w:eastAsia="黑体" w:hAnsi="黑体"/>
          <w:sz w:val="24"/>
        </w:rPr>
      </w:pPr>
      <w:r>
        <w:rPr>
          <w:rFonts w:ascii="黑体" w:eastAsia="黑体" w:hAnsi="黑体" w:hint="eastAsia"/>
          <w:sz w:val="24"/>
        </w:rPr>
        <w:t>附件一</w:t>
      </w:r>
    </w:p>
    <w:p w:rsidR="00DB4F5C" w:rsidRDefault="002A3AD4">
      <w:pPr>
        <w:spacing w:line="360" w:lineRule="auto"/>
        <w:ind w:left="140" w:hangingChars="50" w:hanging="140"/>
        <w:jc w:val="center"/>
        <w:rPr>
          <w:rFonts w:ascii="黑体" w:eastAsia="黑体" w:hAnsi="黑体"/>
          <w:sz w:val="28"/>
          <w:szCs w:val="28"/>
        </w:rPr>
      </w:pPr>
      <w:r>
        <w:rPr>
          <w:rFonts w:ascii="黑体" w:eastAsia="黑体" w:hAnsi="黑体" w:hint="eastAsia"/>
          <w:sz w:val="28"/>
          <w:szCs w:val="28"/>
        </w:rPr>
        <w:t>采购需求书</w:t>
      </w:r>
    </w:p>
    <w:p w:rsidR="00DB4F5C" w:rsidRDefault="002A3AD4">
      <w:pPr>
        <w:spacing w:line="360" w:lineRule="auto"/>
        <w:ind w:left="413"/>
        <w:outlineLvl w:val="0"/>
        <w:rPr>
          <w:rFonts w:ascii="宋体" w:hAnsi="宋体"/>
          <w:b/>
        </w:rPr>
      </w:pPr>
      <w:r>
        <w:rPr>
          <w:rFonts w:ascii="宋体" w:hAnsi="宋体" w:hint="eastAsia"/>
          <w:b/>
        </w:rPr>
        <w:t>一、项目概况及总体要求</w:t>
      </w:r>
    </w:p>
    <w:p w:rsidR="00DB4F5C" w:rsidRDefault="002A3AD4">
      <w:pPr>
        <w:spacing w:line="360" w:lineRule="auto"/>
        <w:ind w:left="413"/>
        <w:outlineLvl w:val="0"/>
        <w:rPr>
          <w:rFonts w:ascii="宋体" w:hAnsi="宋体"/>
        </w:rPr>
      </w:pPr>
      <w:r>
        <w:rPr>
          <w:rFonts w:ascii="宋体" w:hAnsi="宋体" w:hint="eastAsia"/>
        </w:rPr>
        <w:t>（包括项目立项依据、采购预算（最高限价）及编制依据、总体要求等）</w:t>
      </w:r>
    </w:p>
    <w:p w:rsidR="00DB4F5C" w:rsidRPr="00E232C5" w:rsidRDefault="00713F56" w:rsidP="00713F56">
      <w:pPr>
        <w:spacing w:line="360" w:lineRule="auto"/>
        <w:ind w:left="413" w:firstLineChars="200" w:firstLine="480"/>
        <w:outlineLvl w:val="0"/>
        <w:rPr>
          <w:rFonts w:ascii="仿宋" w:eastAsia="仿宋" w:hAnsi="仿宋" w:cs="仿宋"/>
          <w:color w:val="000000" w:themeColor="text1"/>
          <w:sz w:val="24"/>
        </w:rPr>
      </w:pPr>
      <w:r w:rsidRPr="00713F56">
        <w:rPr>
          <w:rFonts w:ascii="仿宋" w:eastAsia="仿宋" w:hAnsi="仿宋" w:cs="仿宋" w:hint="eastAsia"/>
          <w:sz w:val="24"/>
        </w:rPr>
        <w:t>眼科门诊现有一台2013年购买的以色列科</w:t>
      </w:r>
      <w:proofErr w:type="gramStart"/>
      <w:r w:rsidRPr="00713F56">
        <w:rPr>
          <w:rFonts w:ascii="仿宋" w:eastAsia="仿宋" w:hAnsi="仿宋" w:cs="仿宋" w:hint="eastAsia"/>
          <w:sz w:val="24"/>
        </w:rPr>
        <w:t>医</w:t>
      </w:r>
      <w:proofErr w:type="gramEnd"/>
      <w:r w:rsidRPr="00713F56">
        <w:rPr>
          <w:rFonts w:ascii="仿宋" w:eastAsia="仿宋" w:hAnsi="仿宋" w:cs="仿宋" w:hint="eastAsia"/>
          <w:sz w:val="24"/>
        </w:rPr>
        <w:t>人牌多波长激光治疗机，红激光与577nm黄激光均故障，532nm绿激光严重衰减，</w:t>
      </w:r>
      <w:r>
        <w:rPr>
          <w:rFonts w:ascii="仿宋" w:eastAsia="仿宋" w:hAnsi="仿宋" w:cs="仿宋" w:hint="eastAsia"/>
          <w:sz w:val="24"/>
        </w:rPr>
        <w:t>激光管维修代价</w:t>
      </w:r>
      <w:proofErr w:type="gramStart"/>
      <w:r w:rsidRPr="00713F56">
        <w:rPr>
          <w:rFonts w:ascii="仿宋" w:eastAsia="仿宋" w:hAnsi="仿宋" w:cs="仿宋" w:hint="eastAsia"/>
          <w:sz w:val="24"/>
        </w:rPr>
        <w:t>大</w:t>
      </w:r>
      <w:r>
        <w:rPr>
          <w:rFonts w:ascii="仿宋" w:eastAsia="仿宋" w:hAnsi="仿宋" w:cs="仿宋" w:hint="eastAsia"/>
          <w:sz w:val="24"/>
        </w:rPr>
        <w:t>处于</w:t>
      </w:r>
      <w:proofErr w:type="gramEnd"/>
      <w:r>
        <w:rPr>
          <w:rFonts w:ascii="仿宋" w:eastAsia="仿宋" w:hAnsi="仿宋" w:cs="仿宋" w:hint="eastAsia"/>
          <w:sz w:val="24"/>
        </w:rPr>
        <w:t>待报废状态，科室申请购买</w:t>
      </w:r>
      <w:r>
        <w:rPr>
          <w:rFonts w:ascii="仿宋" w:eastAsia="仿宋" w:hAnsi="仿宋" w:cs="仿宋" w:hint="eastAsia"/>
          <w:color w:val="000000" w:themeColor="text1"/>
          <w:sz w:val="24"/>
        </w:rPr>
        <w:t>一台532nm单激光治疗机用于</w:t>
      </w:r>
      <w:r w:rsidRPr="00713F56">
        <w:rPr>
          <w:rFonts w:ascii="仿宋" w:eastAsia="仿宋" w:hAnsi="仿宋" w:cs="仿宋" w:hint="eastAsia"/>
          <w:sz w:val="24"/>
        </w:rPr>
        <w:t>眼底疾病治疗</w:t>
      </w:r>
      <w:r>
        <w:rPr>
          <w:rFonts w:ascii="仿宋" w:eastAsia="仿宋" w:hAnsi="仿宋" w:cs="仿宋" w:hint="eastAsia"/>
          <w:sz w:val="24"/>
        </w:rPr>
        <w:t>。此</w:t>
      </w:r>
      <w:r w:rsidRPr="00E232C5">
        <w:rPr>
          <w:rFonts w:ascii="仿宋" w:eastAsia="仿宋" w:hAnsi="仿宋" w:cs="仿宋" w:hint="eastAsia"/>
          <w:color w:val="000000" w:themeColor="text1"/>
          <w:sz w:val="24"/>
        </w:rPr>
        <w:t>项目预算</w:t>
      </w:r>
      <w:r>
        <w:rPr>
          <w:rFonts w:ascii="仿宋" w:eastAsia="仿宋" w:hAnsi="仿宋" w:cs="仿宋" w:hint="eastAsia"/>
          <w:color w:val="000000" w:themeColor="text1"/>
          <w:sz w:val="24"/>
        </w:rPr>
        <w:t>是50万。</w:t>
      </w:r>
    </w:p>
    <w:p w:rsidR="004C00AA" w:rsidRPr="00E232C5" w:rsidRDefault="004C00AA">
      <w:pPr>
        <w:spacing w:line="360" w:lineRule="auto"/>
        <w:ind w:left="413"/>
        <w:outlineLvl w:val="0"/>
        <w:rPr>
          <w:rFonts w:ascii="宋体" w:hAnsi="宋体"/>
          <w:b/>
        </w:rPr>
      </w:pPr>
    </w:p>
    <w:p w:rsidR="00DB4F5C" w:rsidRDefault="002A3AD4">
      <w:pPr>
        <w:spacing w:line="360" w:lineRule="auto"/>
        <w:ind w:left="413"/>
        <w:outlineLvl w:val="0"/>
        <w:rPr>
          <w:rFonts w:ascii="宋体" w:hAnsi="宋体"/>
          <w:b/>
        </w:rPr>
      </w:pPr>
      <w:r>
        <w:rPr>
          <w:rFonts w:ascii="宋体" w:hAnsi="宋体" w:hint="eastAsia"/>
          <w:b/>
        </w:rPr>
        <w:t>二、采购用途</w:t>
      </w:r>
    </w:p>
    <w:p w:rsidR="00DB4F5C" w:rsidRDefault="002A3AD4">
      <w:pPr>
        <w:spacing w:line="360" w:lineRule="auto"/>
        <w:ind w:left="413"/>
        <w:outlineLvl w:val="0"/>
        <w:rPr>
          <w:rFonts w:ascii="宋体" w:hAnsi="宋体"/>
        </w:rPr>
      </w:pPr>
      <w:r>
        <w:rPr>
          <w:rFonts w:ascii="宋体" w:hAnsi="宋体" w:hint="eastAsia"/>
        </w:rPr>
        <w:t xml:space="preserve">采购用途：□科研  □教学  </w:t>
      </w:r>
      <w:r>
        <w:rPr>
          <w:rFonts w:ascii="宋体" w:hAnsi="宋体" w:hint="eastAsia"/>
        </w:rPr>
        <w:sym w:font="Wingdings 2" w:char="0052"/>
      </w:r>
      <w:r>
        <w:rPr>
          <w:rFonts w:ascii="宋体" w:hAnsi="宋体" w:hint="eastAsia"/>
        </w:rPr>
        <w:t xml:space="preserve">医疗  □管理  □后勤  □其他 </w:t>
      </w:r>
    </w:p>
    <w:p w:rsidR="00DB4F5C" w:rsidRDefault="002A3AD4" w:rsidP="006D3120">
      <w:pPr>
        <w:spacing w:line="360" w:lineRule="auto"/>
        <w:ind w:firstLineChars="196" w:firstLine="412"/>
        <w:jc w:val="left"/>
        <w:rPr>
          <w:rFonts w:ascii="宋体" w:hAnsi="宋体"/>
        </w:rPr>
      </w:pPr>
      <w:r>
        <w:rPr>
          <w:rFonts w:ascii="宋体" w:hAnsi="宋体" w:hint="eastAsia"/>
        </w:rPr>
        <w:t>用途说明：</w:t>
      </w:r>
      <w:r w:rsidRPr="00E232C5">
        <w:rPr>
          <w:rFonts w:ascii="仿宋" w:eastAsia="仿宋" w:hAnsi="仿宋" w:cs="仿宋" w:hint="eastAsia"/>
          <w:color w:val="000000" w:themeColor="text1"/>
          <w:sz w:val="24"/>
        </w:rPr>
        <w:t>用于</w:t>
      </w:r>
      <w:r w:rsidR="00DF2054">
        <w:rPr>
          <w:rFonts w:ascii="仿宋" w:eastAsia="仿宋" w:hAnsi="仿宋" w:cs="仿宋" w:hint="eastAsia"/>
          <w:sz w:val="24"/>
        </w:rPr>
        <w:t>视网膜光凝、小梁成形术、虹膜切开术等</w:t>
      </w:r>
      <w:r w:rsidR="00713F56" w:rsidRPr="00713F56">
        <w:rPr>
          <w:rFonts w:ascii="仿宋" w:eastAsia="仿宋" w:hAnsi="仿宋" w:cs="仿宋" w:hint="eastAsia"/>
          <w:sz w:val="24"/>
        </w:rPr>
        <w:t>治疗</w:t>
      </w:r>
      <w:r w:rsidR="00087A55" w:rsidRPr="00E232C5">
        <w:rPr>
          <w:rFonts w:ascii="仿宋" w:eastAsia="仿宋" w:hAnsi="仿宋" w:cs="仿宋" w:hint="eastAsia"/>
          <w:color w:val="000000" w:themeColor="text1"/>
          <w:sz w:val="24"/>
        </w:rPr>
        <w:t>。</w:t>
      </w:r>
    </w:p>
    <w:p w:rsidR="004C00AA" w:rsidRDefault="004C00AA" w:rsidP="006D3120">
      <w:pPr>
        <w:spacing w:line="360" w:lineRule="auto"/>
        <w:ind w:firstLineChars="196" w:firstLine="413"/>
        <w:jc w:val="left"/>
        <w:rPr>
          <w:rFonts w:ascii="宋体" w:hAnsi="宋体"/>
          <w:b/>
        </w:rPr>
      </w:pPr>
    </w:p>
    <w:p w:rsidR="00DB4F5C" w:rsidRDefault="002A3AD4" w:rsidP="006D3120">
      <w:pPr>
        <w:spacing w:line="360" w:lineRule="auto"/>
        <w:ind w:firstLineChars="196" w:firstLine="413"/>
        <w:jc w:val="left"/>
        <w:rPr>
          <w:rFonts w:ascii="宋体" w:hAnsi="宋体"/>
          <w:b/>
        </w:rPr>
      </w:pPr>
      <w:r>
        <w:rPr>
          <w:rFonts w:ascii="宋体" w:hAnsi="宋体" w:hint="eastAsia"/>
          <w:b/>
        </w:rPr>
        <w:t>三、采购需求一览表（货物类）：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0"/>
        <w:gridCol w:w="1701"/>
        <w:gridCol w:w="1134"/>
        <w:gridCol w:w="1418"/>
        <w:gridCol w:w="2410"/>
      </w:tblGrid>
      <w:tr w:rsidR="00DB4F5C">
        <w:trPr>
          <w:trHeight w:val="70"/>
        </w:trPr>
        <w:tc>
          <w:tcPr>
            <w:tcW w:w="709" w:type="dxa"/>
            <w:vAlign w:val="center"/>
          </w:tcPr>
          <w:p w:rsidR="00DB4F5C" w:rsidRDefault="002A3AD4">
            <w:pPr>
              <w:jc w:val="center"/>
              <w:rPr>
                <w:rFonts w:ascii="宋体" w:hAnsi="宋体"/>
              </w:rPr>
            </w:pPr>
            <w:r>
              <w:rPr>
                <w:rFonts w:ascii="宋体" w:hAnsi="宋体" w:hint="eastAsia"/>
              </w:rPr>
              <w:t>序号</w:t>
            </w:r>
          </w:p>
        </w:tc>
        <w:tc>
          <w:tcPr>
            <w:tcW w:w="1100" w:type="dxa"/>
            <w:vAlign w:val="center"/>
          </w:tcPr>
          <w:p w:rsidR="00DB4F5C" w:rsidRDefault="002A3AD4">
            <w:pPr>
              <w:widowControl/>
              <w:jc w:val="center"/>
              <w:rPr>
                <w:rFonts w:ascii="宋体" w:hAnsi="宋体"/>
              </w:rPr>
            </w:pPr>
            <w:r>
              <w:rPr>
                <w:rFonts w:ascii="宋体" w:hAnsi="宋体" w:hint="eastAsia"/>
              </w:rPr>
              <w:t>货物名称</w:t>
            </w:r>
          </w:p>
        </w:tc>
        <w:tc>
          <w:tcPr>
            <w:tcW w:w="1701" w:type="dxa"/>
            <w:vAlign w:val="center"/>
          </w:tcPr>
          <w:p w:rsidR="00DB4F5C" w:rsidRDefault="002A3AD4">
            <w:pPr>
              <w:widowControl/>
              <w:spacing w:line="360" w:lineRule="auto"/>
              <w:jc w:val="center"/>
              <w:rPr>
                <w:rFonts w:ascii="宋体" w:hAnsi="宋体"/>
              </w:rPr>
            </w:pPr>
            <w:r>
              <w:rPr>
                <w:rFonts w:ascii="宋体" w:hAnsi="宋体" w:hint="eastAsia"/>
              </w:rPr>
              <w:t>是否为进口设备</w:t>
            </w:r>
          </w:p>
        </w:tc>
        <w:tc>
          <w:tcPr>
            <w:tcW w:w="1134" w:type="dxa"/>
            <w:vAlign w:val="center"/>
          </w:tcPr>
          <w:p w:rsidR="00DB4F5C" w:rsidRDefault="002A3AD4">
            <w:pPr>
              <w:widowControl/>
              <w:spacing w:line="360" w:lineRule="auto"/>
              <w:jc w:val="center"/>
              <w:rPr>
                <w:rFonts w:ascii="宋体" w:hAnsi="宋体"/>
              </w:rPr>
            </w:pPr>
            <w:r>
              <w:rPr>
                <w:rFonts w:ascii="宋体" w:hAnsi="宋体" w:hint="eastAsia"/>
              </w:rPr>
              <w:t>单位</w:t>
            </w:r>
          </w:p>
        </w:tc>
        <w:tc>
          <w:tcPr>
            <w:tcW w:w="1418" w:type="dxa"/>
            <w:vAlign w:val="center"/>
          </w:tcPr>
          <w:p w:rsidR="00DB4F5C" w:rsidRDefault="002A3AD4">
            <w:pPr>
              <w:widowControl/>
              <w:spacing w:line="360" w:lineRule="auto"/>
              <w:jc w:val="center"/>
              <w:rPr>
                <w:rFonts w:ascii="宋体" w:hAnsi="宋体"/>
              </w:rPr>
            </w:pPr>
            <w:r>
              <w:rPr>
                <w:rFonts w:ascii="宋体" w:hAnsi="宋体" w:hint="eastAsia"/>
              </w:rPr>
              <w:t>数量</w:t>
            </w:r>
          </w:p>
        </w:tc>
        <w:tc>
          <w:tcPr>
            <w:tcW w:w="2410" w:type="dxa"/>
            <w:vAlign w:val="center"/>
          </w:tcPr>
          <w:p w:rsidR="00DB4F5C" w:rsidRDefault="002A3AD4">
            <w:pPr>
              <w:widowControl/>
              <w:spacing w:line="360" w:lineRule="auto"/>
              <w:jc w:val="center"/>
              <w:rPr>
                <w:rFonts w:ascii="宋体" w:hAnsi="宋体"/>
              </w:rPr>
            </w:pPr>
            <w:r>
              <w:rPr>
                <w:rFonts w:ascii="宋体" w:hAnsi="宋体" w:hint="eastAsia"/>
              </w:rPr>
              <w:t>是否</w:t>
            </w:r>
            <w:proofErr w:type="gramStart"/>
            <w:r>
              <w:rPr>
                <w:rFonts w:ascii="宋体" w:hAnsi="宋体" w:hint="eastAsia"/>
              </w:rPr>
              <w:t>属核心</w:t>
            </w:r>
            <w:proofErr w:type="gramEnd"/>
            <w:r>
              <w:rPr>
                <w:rFonts w:ascii="宋体" w:hAnsi="宋体" w:hint="eastAsia"/>
              </w:rPr>
              <w:t>产品</w:t>
            </w:r>
          </w:p>
        </w:tc>
      </w:tr>
      <w:tr w:rsidR="00DB4F5C">
        <w:trPr>
          <w:trHeight w:val="70"/>
        </w:trPr>
        <w:tc>
          <w:tcPr>
            <w:tcW w:w="709" w:type="dxa"/>
            <w:vAlign w:val="center"/>
          </w:tcPr>
          <w:p w:rsidR="00DB4F5C" w:rsidRDefault="002A3AD4">
            <w:pPr>
              <w:jc w:val="center"/>
              <w:rPr>
                <w:rFonts w:ascii="宋体" w:hAnsi="宋体"/>
              </w:rPr>
            </w:pPr>
            <w:r>
              <w:rPr>
                <w:rFonts w:ascii="宋体" w:hAnsi="宋体" w:hint="eastAsia"/>
              </w:rPr>
              <w:t>1</w:t>
            </w:r>
          </w:p>
        </w:tc>
        <w:tc>
          <w:tcPr>
            <w:tcW w:w="1100" w:type="dxa"/>
            <w:vAlign w:val="center"/>
          </w:tcPr>
          <w:p w:rsidR="00DB4F5C" w:rsidRDefault="009F5E57">
            <w:pPr>
              <w:widowControl/>
              <w:jc w:val="center"/>
              <w:rPr>
                <w:rFonts w:ascii="仿宋" w:eastAsia="仿宋" w:hAnsi="仿宋" w:cs="仿宋"/>
                <w:sz w:val="22"/>
                <w:szCs w:val="28"/>
              </w:rPr>
            </w:pPr>
            <w:r>
              <w:rPr>
                <w:rFonts w:ascii="仿宋" w:eastAsia="仿宋" w:hAnsi="仿宋" w:cs="仿宋" w:hint="eastAsia"/>
                <w:sz w:val="24"/>
              </w:rPr>
              <w:t>眼底</w:t>
            </w:r>
            <w:r w:rsidR="00AF37C7">
              <w:rPr>
                <w:rFonts w:ascii="仿宋" w:eastAsia="仿宋" w:hAnsi="仿宋" w:cs="仿宋" w:hint="eastAsia"/>
                <w:sz w:val="24"/>
              </w:rPr>
              <w:t>激光</w:t>
            </w:r>
            <w:r w:rsidR="00713F56">
              <w:rPr>
                <w:rFonts w:ascii="仿宋" w:eastAsia="仿宋" w:hAnsi="仿宋" w:cs="仿宋" w:hint="eastAsia"/>
                <w:sz w:val="24"/>
              </w:rPr>
              <w:t>治疗</w:t>
            </w:r>
            <w:r>
              <w:rPr>
                <w:rFonts w:ascii="仿宋" w:eastAsia="仿宋" w:hAnsi="仿宋" w:cs="仿宋" w:hint="eastAsia"/>
                <w:sz w:val="24"/>
              </w:rPr>
              <w:t>机</w:t>
            </w:r>
          </w:p>
        </w:tc>
        <w:tc>
          <w:tcPr>
            <w:tcW w:w="1701" w:type="dxa"/>
            <w:vAlign w:val="center"/>
          </w:tcPr>
          <w:p w:rsidR="00DB4F5C" w:rsidRDefault="005F200F">
            <w:pPr>
              <w:widowControl/>
              <w:spacing w:line="360" w:lineRule="auto"/>
              <w:jc w:val="center"/>
              <w:rPr>
                <w:rFonts w:ascii="仿宋" w:eastAsia="仿宋" w:hAnsi="仿宋" w:cs="仿宋"/>
                <w:sz w:val="22"/>
                <w:szCs w:val="28"/>
              </w:rPr>
            </w:pPr>
            <w:r>
              <w:rPr>
                <w:rFonts w:ascii="仿宋" w:eastAsia="仿宋" w:hAnsi="仿宋" w:cs="仿宋" w:hint="eastAsia"/>
                <w:sz w:val="22"/>
                <w:szCs w:val="28"/>
              </w:rPr>
              <w:t>是</w:t>
            </w:r>
          </w:p>
        </w:tc>
        <w:tc>
          <w:tcPr>
            <w:tcW w:w="1134"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台</w:t>
            </w:r>
          </w:p>
        </w:tc>
        <w:tc>
          <w:tcPr>
            <w:tcW w:w="1418"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1</w:t>
            </w:r>
          </w:p>
        </w:tc>
        <w:tc>
          <w:tcPr>
            <w:tcW w:w="2410" w:type="dxa"/>
            <w:vAlign w:val="center"/>
          </w:tcPr>
          <w:p w:rsidR="00DB4F5C" w:rsidRDefault="00A07C34">
            <w:pPr>
              <w:widowControl/>
              <w:spacing w:line="360" w:lineRule="auto"/>
              <w:jc w:val="center"/>
              <w:rPr>
                <w:rFonts w:ascii="仿宋" w:eastAsia="仿宋" w:hAnsi="仿宋" w:cs="仿宋"/>
                <w:sz w:val="22"/>
                <w:szCs w:val="28"/>
              </w:rPr>
            </w:pPr>
            <w:r>
              <w:rPr>
                <w:rFonts w:ascii="仿宋" w:eastAsia="仿宋" w:hAnsi="仿宋" w:cs="仿宋"/>
                <w:sz w:val="22"/>
                <w:szCs w:val="28"/>
              </w:rPr>
              <w:t>是</w:t>
            </w:r>
          </w:p>
        </w:tc>
      </w:tr>
    </w:tbl>
    <w:p w:rsidR="007E45ED" w:rsidRDefault="007E45ED" w:rsidP="004B691D">
      <w:pPr>
        <w:spacing w:line="360" w:lineRule="auto"/>
        <w:jc w:val="left"/>
        <w:rPr>
          <w:rFonts w:ascii="宋体" w:hAnsi="宋体"/>
          <w:b/>
        </w:rPr>
      </w:pPr>
    </w:p>
    <w:p w:rsidR="00DB4F5C" w:rsidRDefault="002A3AD4" w:rsidP="00DF21A4">
      <w:pPr>
        <w:spacing w:line="360" w:lineRule="auto"/>
        <w:ind w:firstLineChars="196" w:firstLine="413"/>
        <w:jc w:val="left"/>
        <w:rPr>
          <w:rFonts w:ascii="宋体" w:hAnsi="宋体"/>
        </w:rPr>
      </w:pPr>
      <w:r>
        <w:rPr>
          <w:rFonts w:ascii="宋体" w:hAnsi="宋体" w:hint="eastAsia"/>
          <w:b/>
        </w:rPr>
        <w:t>四、技术指标（按一览表中货物分别填写）</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0"/>
        <w:gridCol w:w="1701"/>
        <w:gridCol w:w="3119"/>
        <w:gridCol w:w="1843"/>
      </w:tblGrid>
      <w:tr w:rsidR="00DB4F5C">
        <w:trPr>
          <w:trHeight w:val="70"/>
        </w:trPr>
        <w:tc>
          <w:tcPr>
            <w:tcW w:w="709" w:type="dxa"/>
            <w:vAlign w:val="center"/>
          </w:tcPr>
          <w:p w:rsidR="00DB4F5C" w:rsidRDefault="002A3AD4">
            <w:pPr>
              <w:jc w:val="center"/>
              <w:rPr>
                <w:rFonts w:ascii="宋体" w:hAnsi="宋体"/>
              </w:rPr>
            </w:pPr>
            <w:r>
              <w:rPr>
                <w:rFonts w:ascii="宋体" w:hAnsi="宋体" w:hint="eastAsia"/>
              </w:rPr>
              <w:t>序号</w:t>
            </w:r>
          </w:p>
        </w:tc>
        <w:tc>
          <w:tcPr>
            <w:tcW w:w="1100" w:type="dxa"/>
            <w:vAlign w:val="center"/>
          </w:tcPr>
          <w:p w:rsidR="00DB4F5C" w:rsidRDefault="002A3AD4">
            <w:pPr>
              <w:widowControl/>
              <w:jc w:val="center"/>
              <w:rPr>
                <w:rFonts w:ascii="宋体" w:hAnsi="宋体"/>
              </w:rPr>
            </w:pPr>
            <w:r>
              <w:rPr>
                <w:rFonts w:ascii="宋体" w:hAnsi="宋体" w:hint="eastAsia"/>
              </w:rPr>
              <w:t>指标项</w:t>
            </w:r>
          </w:p>
        </w:tc>
        <w:tc>
          <w:tcPr>
            <w:tcW w:w="1701" w:type="dxa"/>
            <w:vAlign w:val="center"/>
          </w:tcPr>
          <w:p w:rsidR="00DB4F5C" w:rsidRDefault="002A3AD4">
            <w:pPr>
              <w:widowControl/>
              <w:spacing w:line="360" w:lineRule="auto"/>
              <w:jc w:val="center"/>
              <w:rPr>
                <w:rFonts w:ascii="宋体" w:hAnsi="宋体"/>
              </w:rPr>
            </w:pPr>
            <w:r>
              <w:rPr>
                <w:rFonts w:ascii="宋体" w:hAnsi="宋体" w:hint="eastAsia"/>
              </w:rPr>
              <w:t>重要性</w:t>
            </w:r>
          </w:p>
        </w:tc>
        <w:tc>
          <w:tcPr>
            <w:tcW w:w="3119" w:type="dxa"/>
            <w:vAlign w:val="center"/>
          </w:tcPr>
          <w:p w:rsidR="00DB4F5C" w:rsidRDefault="002A3AD4">
            <w:pPr>
              <w:widowControl/>
              <w:spacing w:line="360" w:lineRule="auto"/>
              <w:jc w:val="center"/>
              <w:rPr>
                <w:rFonts w:ascii="宋体" w:hAnsi="宋体"/>
              </w:rPr>
            </w:pPr>
            <w:r>
              <w:rPr>
                <w:rFonts w:ascii="宋体" w:hAnsi="宋体" w:hint="eastAsia"/>
              </w:rPr>
              <w:t>指标要求</w:t>
            </w:r>
          </w:p>
        </w:tc>
        <w:tc>
          <w:tcPr>
            <w:tcW w:w="1843" w:type="dxa"/>
            <w:vAlign w:val="center"/>
          </w:tcPr>
          <w:p w:rsidR="00DB4F5C" w:rsidRDefault="002A3AD4">
            <w:pPr>
              <w:widowControl/>
              <w:spacing w:line="360" w:lineRule="auto"/>
              <w:jc w:val="center"/>
              <w:rPr>
                <w:rFonts w:ascii="宋体" w:hAnsi="宋体"/>
              </w:rPr>
            </w:pPr>
            <w:r>
              <w:rPr>
                <w:rFonts w:ascii="宋体" w:hAnsi="宋体" w:hint="eastAsia"/>
              </w:rPr>
              <w:t>关键指标理由</w:t>
            </w:r>
          </w:p>
        </w:tc>
      </w:tr>
      <w:tr w:rsidR="00F6542B" w:rsidTr="00F6542B">
        <w:trPr>
          <w:trHeight w:val="490"/>
        </w:trPr>
        <w:tc>
          <w:tcPr>
            <w:tcW w:w="709" w:type="dxa"/>
            <w:vAlign w:val="center"/>
          </w:tcPr>
          <w:p w:rsidR="00F6542B" w:rsidRDefault="00AB2627" w:rsidP="00225812">
            <w:pPr>
              <w:jc w:val="center"/>
              <w:rPr>
                <w:rFonts w:ascii="仿宋" w:eastAsia="仿宋" w:hAnsi="仿宋"/>
                <w:sz w:val="24"/>
              </w:rPr>
            </w:pPr>
            <w:r>
              <w:rPr>
                <w:rFonts w:ascii="仿宋" w:eastAsia="仿宋" w:hAnsi="仿宋" w:hint="eastAsia"/>
                <w:sz w:val="24"/>
              </w:rPr>
              <w:t>1</w:t>
            </w:r>
          </w:p>
        </w:tc>
        <w:tc>
          <w:tcPr>
            <w:tcW w:w="1100" w:type="dxa"/>
            <w:vAlign w:val="center"/>
          </w:tcPr>
          <w:p w:rsidR="00F6542B" w:rsidRPr="0005154E" w:rsidRDefault="00F6542B" w:rsidP="0005154E">
            <w:pPr>
              <w:widowControl/>
              <w:jc w:val="center"/>
              <w:rPr>
                <w:rFonts w:ascii="仿宋" w:eastAsia="仿宋" w:hAnsi="仿宋"/>
                <w:sz w:val="24"/>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713F56" w:rsidRDefault="00F6542B" w:rsidP="00C61BFD">
            <w:pPr>
              <w:widowControl/>
              <w:jc w:val="left"/>
              <w:rPr>
                <w:rFonts w:ascii="仿宋" w:eastAsia="仿宋" w:hAnsi="仿宋" w:cs="华文细黑"/>
                <w:color w:val="000000"/>
                <w:kern w:val="0"/>
                <w:sz w:val="24"/>
                <w:lang w:bidi="ar"/>
              </w:rPr>
            </w:pPr>
            <w:r>
              <w:rPr>
                <w:rFonts w:ascii="仿宋" w:eastAsia="仿宋" w:hAnsi="仿宋" w:cs="华文细黑" w:hint="eastAsia"/>
                <w:color w:val="000000"/>
                <w:kern w:val="0"/>
                <w:sz w:val="24"/>
                <w:lang w:bidi="ar"/>
              </w:rPr>
              <w:t>激光类型为倍频固态激光</w:t>
            </w:r>
          </w:p>
        </w:tc>
        <w:tc>
          <w:tcPr>
            <w:tcW w:w="1843" w:type="dxa"/>
            <w:vAlign w:val="center"/>
          </w:tcPr>
          <w:p w:rsidR="00F6542B" w:rsidRDefault="00F6542B">
            <w:pPr>
              <w:widowControl/>
              <w:spacing w:line="360" w:lineRule="auto"/>
              <w:jc w:val="center"/>
              <w:rPr>
                <w:rFonts w:ascii="宋体" w:hAnsi="宋体"/>
              </w:rPr>
            </w:pPr>
          </w:p>
        </w:tc>
      </w:tr>
      <w:tr w:rsidR="00225812" w:rsidTr="00F6542B">
        <w:trPr>
          <w:trHeight w:val="556"/>
        </w:trPr>
        <w:tc>
          <w:tcPr>
            <w:tcW w:w="709" w:type="dxa"/>
            <w:vAlign w:val="center"/>
          </w:tcPr>
          <w:p w:rsidR="00225812" w:rsidRPr="0005154E" w:rsidRDefault="00AB2627" w:rsidP="00225812">
            <w:pPr>
              <w:jc w:val="center"/>
              <w:rPr>
                <w:rFonts w:ascii="仿宋" w:eastAsia="仿宋" w:hAnsi="仿宋"/>
                <w:sz w:val="24"/>
              </w:rPr>
            </w:pPr>
            <w:r>
              <w:rPr>
                <w:rFonts w:ascii="仿宋" w:eastAsia="仿宋" w:hAnsi="仿宋" w:hint="eastAsia"/>
                <w:sz w:val="24"/>
              </w:rPr>
              <w:t>2</w:t>
            </w:r>
          </w:p>
        </w:tc>
        <w:tc>
          <w:tcPr>
            <w:tcW w:w="1100" w:type="dxa"/>
            <w:vAlign w:val="center"/>
          </w:tcPr>
          <w:p w:rsidR="00225812" w:rsidRPr="0005154E" w:rsidRDefault="00225812" w:rsidP="0005154E">
            <w:pPr>
              <w:widowControl/>
              <w:jc w:val="center"/>
              <w:rPr>
                <w:rFonts w:ascii="仿宋" w:eastAsia="仿宋" w:hAnsi="仿宋"/>
                <w:sz w:val="24"/>
              </w:rPr>
            </w:pPr>
          </w:p>
        </w:tc>
        <w:tc>
          <w:tcPr>
            <w:tcW w:w="1701" w:type="dxa"/>
            <w:vAlign w:val="center"/>
          </w:tcPr>
          <w:p w:rsidR="00225812" w:rsidRDefault="00225812">
            <w:pPr>
              <w:widowControl/>
              <w:spacing w:line="360" w:lineRule="auto"/>
              <w:jc w:val="center"/>
              <w:rPr>
                <w:rFonts w:ascii="宋体" w:hAnsi="宋体"/>
              </w:rPr>
            </w:pPr>
          </w:p>
        </w:tc>
        <w:tc>
          <w:tcPr>
            <w:tcW w:w="3119" w:type="dxa"/>
            <w:vAlign w:val="center"/>
          </w:tcPr>
          <w:p w:rsidR="00225812" w:rsidRDefault="00713F56" w:rsidP="00C61BFD">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激光波长 532nm</w:t>
            </w:r>
            <w:r w:rsidR="00C61BFD">
              <w:rPr>
                <w:rFonts w:ascii="仿宋" w:eastAsia="仿宋" w:hAnsi="仿宋" w:cs="华文细黑" w:hint="eastAsia"/>
                <w:color w:val="000000"/>
                <w:kern w:val="0"/>
                <w:sz w:val="24"/>
                <w:lang w:bidi="ar"/>
              </w:rPr>
              <w:t>；</w:t>
            </w:r>
          </w:p>
        </w:tc>
        <w:tc>
          <w:tcPr>
            <w:tcW w:w="1843" w:type="dxa"/>
            <w:vAlign w:val="center"/>
          </w:tcPr>
          <w:p w:rsidR="00225812" w:rsidRDefault="00225812">
            <w:pPr>
              <w:widowControl/>
              <w:spacing w:line="360" w:lineRule="auto"/>
              <w:jc w:val="center"/>
              <w:rPr>
                <w:rFonts w:ascii="宋体" w:hAnsi="宋体"/>
              </w:rPr>
            </w:pPr>
          </w:p>
        </w:tc>
      </w:tr>
      <w:tr w:rsidR="00F6542B" w:rsidTr="00F6542B">
        <w:trPr>
          <w:trHeight w:val="987"/>
        </w:trPr>
        <w:tc>
          <w:tcPr>
            <w:tcW w:w="709" w:type="dxa"/>
            <w:vAlign w:val="center"/>
          </w:tcPr>
          <w:p w:rsidR="00F6542B" w:rsidRDefault="00AB2627" w:rsidP="00225812">
            <w:pPr>
              <w:jc w:val="center"/>
              <w:rPr>
                <w:rFonts w:ascii="仿宋" w:eastAsia="仿宋" w:hAnsi="仿宋"/>
                <w:sz w:val="24"/>
              </w:rPr>
            </w:pPr>
            <w:r>
              <w:rPr>
                <w:rFonts w:ascii="仿宋" w:eastAsia="仿宋" w:hAnsi="仿宋" w:hint="eastAsia"/>
                <w:sz w:val="24"/>
              </w:rPr>
              <w:t>3</w:t>
            </w:r>
          </w:p>
        </w:tc>
        <w:tc>
          <w:tcPr>
            <w:tcW w:w="1100" w:type="dxa"/>
            <w:vAlign w:val="center"/>
          </w:tcPr>
          <w:p w:rsidR="00F6542B" w:rsidRPr="0005154E" w:rsidRDefault="00F6542B" w:rsidP="0005154E">
            <w:pPr>
              <w:widowControl/>
              <w:jc w:val="center"/>
              <w:rPr>
                <w:rFonts w:ascii="仿宋" w:eastAsia="仿宋" w:hAnsi="仿宋"/>
                <w:sz w:val="24"/>
              </w:rPr>
            </w:pPr>
          </w:p>
        </w:tc>
        <w:tc>
          <w:tcPr>
            <w:tcW w:w="1701" w:type="dxa"/>
            <w:vAlign w:val="center"/>
          </w:tcPr>
          <w:p w:rsidR="00F6542B" w:rsidRDefault="00C13979">
            <w:pPr>
              <w:widowControl/>
              <w:spacing w:line="360" w:lineRule="auto"/>
              <w:jc w:val="center"/>
              <w:rPr>
                <w:rFonts w:ascii="宋体" w:hAnsi="宋体"/>
              </w:rPr>
            </w:pPr>
            <w:r w:rsidRPr="00FD2549">
              <w:rPr>
                <w:rFonts w:ascii="宋体" w:hAnsi="宋体" w:hint="eastAsia"/>
                <w:sz w:val="22"/>
              </w:rPr>
              <w:t>▲</w:t>
            </w:r>
          </w:p>
        </w:tc>
        <w:tc>
          <w:tcPr>
            <w:tcW w:w="3119" w:type="dxa"/>
            <w:vAlign w:val="center"/>
          </w:tcPr>
          <w:p w:rsidR="00F6542B" w:rsidRPr="00713F56" w:rsidRDefault="00F6542B" w:rsidP="00C61BFD">
            <w:pPr>
              <w:widowControl/>
              <w:jc w:val="left"/>
              <w:rPr>
                <w:rFonts w:ascii="仿宋" w:eastAsia="仿宋" w:hAnsi="仿宋" w:cs="华文细黑"/>
                <w:color w:val="000000"/>
                <w:kern w:val="0"/>
                <w:sz w:val="24"/>
                <w:lang w:bidi="ar"/>
              </w:rPr>
            </w:pPr>
            <w:r>
              <w:rPr>
                <w:rFonts w:ascii="仿宋" w:eastAsia="仿宋" w:hAnsi="仿宋" w:cs="华文细黑" w:hint="eastAsia"/>
                <w:color w:val="000000"/>
                <w:kern w:val="0"/>
                <w:sz w:val="24"/>
                <w:lang w:bidi="ar"/>
              </w:rPr>
              <w:t>激光触发：须同时具备脚踏触发和裂隙灯手控触发两种模式；</w:t>
            </w:r>
          </w:p>
        </w:tc>
        <w:tc>
          <w:tcPr>
            <w:tcW w:w="1843" w:type="dxa"/>
            <w:vAlign w:val="center"/>
          </w:tcPr>
          <w:p w:rsidR="00F6542B" w:rsidRDefault="00F6542B">
            <w:pPr>
              <w:widowControl/>
              <w:spacing w:line="360" w:lineRule="auto"/>
              <w:jc w:val="center"/>
              <w:rPr>
                <w:rFonts w:ascii="宋体" w:hAnsi="宋体"/>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t>4</w:t>
            </w:r>
          </w:p>
        </w:tc>
        <w:tc>
          <w:tcPr>
            <w:tcW w:w="1100" w:type="dxa"/>
            <w:vAlign w:val="center"/>
          </w:tcPr>
          <w:p w:rsidR="00F6542B" w:rsidRDefault="00F6542B" w:rsidP="008552A6">
            <w:pPr>
              <w:widowControl/>
              <w:rPr>
                <w:rFonts w:ascii="宋体" w:hAnsi="宋体"/>
              </w:rPr>
            </w:pPr>
          </w:p>
        </w:tc>
        <w:tc>
          <w:tcPr>
            <w:tcW w:w="1701" w:type="dxa"/>
            <w:vAlign w:val="center"/>
          </w:tcPr>
          <w:p w:rsidR="00F6542B" w:rsidRDefault="00F6542B" w:rsidP="008552A6">
            <w:pPr>
              <w:widowControl/>
              <w:spacing w:line="360" w:lineRule="auto"/>
              <w:jc w:val="center"/>
              <w:rPr>
                <w:rFonts w:ascii="宋体" w:hAnsi="宋体"/>
              </w:rPr>
            </w:pPr>
          </w:p>
        </w:tc>
        <w:tc>
          <w:tcPr>
            <w:tcW w:w="3119" w:type="dxa"/>
            <w:vAlign w:val="center"/>
          </w:tcPr>
          <w:p w:rsidR="00F6542B" w:rsidRPr="00225812" w:rsidRDefault="00646B9C" w:rsidP="008552A6">
            <w:pPr>
              <w:widowControl/>
              <w:jc w:val="left"/>
              <w:rPr>
                <w:rFonts w:ascii="仿宋" w:eastAsia="仿宋" w:hAnsi="仿宋" w:cs="华文细黑"/>
                <w:color w:val="000000"/>
                <w:kern w:val="0"/>
                <w:sz w:val="24"/>
                <w:lang w:bidi="ar"/>
              </w:rPr>
            </w:pPr>
            <w:r>
              <w:rPr>
                <w:rFonts w:ascii="仿宋" w:eastAsia="仿宋" w:hAnsi="仿宋" w:cs="华文细黑" w:hint="eastAsia"/>
                <w:color w:val="000000"/>
                <w:kern w:val="0"/>
                <w:sz w:val="24"/>
                <w:lang w:bidi="ar"/>
              </w:rPr>
              <w:t>激光治疗的</w:t>
            </w:r>
            <w:r w:rsidR="00F6542B" w:rsidRPr="00713F56">
              <w:rPr>
                <w:rFonts w:ascii="仿宋" w:eastAsia="仿宋" w:hAnsi="仿宋" w:cs="华文细黑" w:hint="eastAsia"/>
                <w:color w:val="000000"/>
                <w:kern w:val="0"/>
                <w:sz w:val="24"/>
                <w:lang w:bidi="ar"/>
              </w:rPr>
              <w:t>光斑直径:50-1000um</w:t>
            </w:r>
            <w:r w:rsidR="00F6542B">
              <w:rPr>
                <w:rFonts w:ascii="仿宋" w:eastAsia="仿宋" w:hAnsi="仿宋" w:cs="华文细黑" w:hint="eastAsia"/>
                <w:color w:val="000000"/>
                <w:kern w:val="0"/>
                <w:sz w:val="24"/>
                <w:lang w:bidi="ar"/>
              </w:rPr>
              <w:t>连续</w:t>
            </w:r>
            <w:r w:rsidR="00F6542B" w:rsidRPr="00713F56">
              <w:rPr>
                <w:rFonts w:ascii="仿宋" w:eastAsia="仿宋" w:hAnsi="仿宋" w:cs="华文细黑" w:hint="eastAsia"/>
                <w:color w:val="000000"/>
                <w:kern w:val="0"/>
                <w:sz w:val="24"/>
                <w:lang w:bidi="ar"/>
              </w:rPr>
              <w:t>可调节，等焦面</w:t>
            </w:r>
            <w:r w:rsidR="00F6542B">
              <w:rPr>
                <w:rFonts w:ascii="仿宋" w:eastAsia="仿宋" w:hAnsi="仿宋" w:cs="华文细黑" w:hint="eastAsia"/>
                <w:color w:val="000000"/>
                <w:kern w:val="0"/>
                <w:sz w:val="24"/>
                <w:lang w:bidi="ar"/>
              </w:rPr>
              <w:t>；</w:t>
            </w:r>
          </w:p>
        </w:tc>
        <w:tc>
          <w:tcPr>
            <w:tcW w:w="1843" w:type="dxa"/>
            <w:vAlign w:val="center"/>
          </w:tcPr>
          <w:p w:rsidR="00F6542B" w:rsidRPr="00225812" w:rsidRDefault="00F6542B" w:rsidP="008552A6">
            <w:pPr>
              <w:widowControl/>
              <w:spacing w:line="360" w:lineRule="auto"/>
              <w:jc w:val="left"/>
              <w:rPr>
                <w:rFonts w:ascii="仿宋" w:eastAsia="仿宋" w:hAnsi="仿宋" w:cs="仿宋"/>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t>5</w:t>
            </w:r>
          </w:p>
        </w:tc>
        <w:tc>
          <w:tcPr>
            <w:tcW w:w="1100" w:type="dxa"/>
            <w:vAlign w:val="center"/>
          </w:tcPr>
          <w:p w:rsidR="00F6542B" w:rsidRDefault="00F6542B" w:rsidP="008552A6">
            <w:pPr>
              <w:widowControl/>
              <w:jc w:val="center"/>
              <w:rPr>
                <w:rFonts w:ascii="宋体" w:hAnsi="宋体"/>
              </w:rPr>
            </w:pPr>
          </w:p>
        </w:tc>
        <w:tc>
          <w:tcPr>
            <w:tcW w:w="1701" w:type="dxa"/>
            <w:vAlign w:val="center"/>
          </w:tcPr>
          <w:p w:rsidR="00F6542B" w:rsidRDefault="00F6542B" w:rsidP="008552A6">
            <w:pPr>
              <w:widowControl/>
              <w:spacing w:line="360" w:lineRule="auto"/>
              <w:jc w:val="center"/>
              <w:rPr>
                <w:rFonts w:ascii="宋体" w:hAnsi="宋体"/>
              </w:rPr>
            </w:pPr>
          </w:p>
        </w:tc>
        <w:tc>
          <w:tcPr>
            <w:tcW w:w="3119" w:type="dxa"/>
            <w:vAlign w:val="center"/>
          </w:tcPr>
          <w:p w:rsidR="00F6542B" w:rsidRPr="00225812" w:rsidRDefault="00F6542B" w:rsidP="00EE329C">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瞄准光束:红光二极管，波长620-650nm，亮度</w:t>
            </w:r>
            <w:r w:rsidR="00EE329C">
              <w:rPr>
                <w:rFonts w:ascii="仿宋" w:eastAsia="仿宋" w:hAnsi="仿宋" w:cs="华文细黑" w:hint="eastAsia"/>
                <w:color w:val="000000"/>
                <w:kern w:val="0"/>
                <w:sz w:val="24"/>
                <w:lang w:bidi="ar"/>
              </w:rPr>
              <w:t>可调；</w:t>
            </w:r>
            <w:r w:rsidR="00EE329C" w:rsidRPr="00225812">
              <w:rPr>
                <w:rFonts w:ascii="仿宋" w:eastAsia="仿宋" w:hAnsi="仿宋" w:cs="华文细黑"/>
                <w:color w:val="000000"/>
                <w:kern w:val="0"/>
                <w:sz w:val="24"/>
                <w:lang w:bidi="ar"/>
              </w:rPr>
              <w:t xml:space="preserve"> </w:t>
            </w:r>
          </w:p>
        </w:tc>
        <w:tc>
          <w:tcPr>
            <w:tcW w:w="1843" w:type="dxa"/>
            <w:vAlign w:val="center"/>
          </w:tcPr>
          <w:p w:rsidR="00F6542B" w:rsidRDefault="00F6542B" w:rsidP="008552A6">
            <w:pPr>
              <w:widowControl/>
              <w:spacing w:line="360" w:lineRule="auto"/>
              <w:jc w:val="center"/>
              <w:rPr>
                <w:rFonts w:ascii="宋体" w:hAnsi="宋体"/>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lastRenderedPageBreak/>
              <w:t>6</w:t>
            </w:r>
          </w:p>
        </w:tc>
        <w:tc>
          <w:tcPr>
            <w:tcW w:w="1100" w:type="dxa"/>
            <w:vAlign w:val="center"/>
          </w:tcPr>
          <w:p w:rsidR="00F6542B" w:rsidRDefault="00F6542B" w:rsidP="008552A6">
            <w:pPr>
              <w:widowControl/>
              <w:jc w:val="center"/>
              <w:rPr>
                <w:rFonts w:ascii="宋体" w:hAnsi="宋体"/>
              </w:rPr>
            </w:pPr>
          </w:p>
        </w:tc>
        <w:tc>
          <w:tcPr>
            <w:tcW w:w="1701" w:type="dxa"/>
            <w:vAlign w:val="center"/>
          </w:tcPr>
          <w:p w:rsidR="00F6542B" w:rsidRDefault="00F6542B" w:rsidP="008552A6">
            <w:pPr>
              <w:widowControl/>
              <w:spacing w:line="360" w:lineRule="auto"/>
              <w:jc w:val="center"/>
              <w:rPr>
                <w:rFonts w:ascii="宋体" w:hAnsi="宋体"/>
              </w:rPr>
            </w:pPr>
          </w:p>
        </w:tc>
        <w:tc>
          <w:tcPr>
            <w:tcW w:w="3119" w:type="dxa"/>
            <w:vAlign w:val="center"/>
          </w:tcPr>
          <w:p w:rsidR="00F6542B" w:rsidRPr="00225812" w:rsidRDefault="00F6542B" w:rsidP="008552A6">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脉冲持续时间(单脉冲):10</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2500ms，C</w:t>
            </w:r>
            <w:r>
              <w:rPr>
                <w:rFonts w:ascii="仿宋" w:eastAsia="仿宋" w:hAnsi="仿宋" w:cs="华文细黑" w:hint="eastAsia"/>
                <w:color w:val="000000"/>
                <w:kern w:val="0"/>
                <w:sz w:val="24"/>
                <w:lang w:bidi="ar"/>
              </w:rPr>
              <w:t>W</w:t>
            </w:r>
            <w:r w:rsidRPr="00713F56">
              <w:rPr>
                <w:rFonts w:ascii="仿宋" w:eastAsia="仿宋" w:hAnsi="仿宋" w:cs="华文细黑" w:hint="eastAsia"/>
                <w:color w:val="000000"/>
                <w:kern w:val="0"/>
                <w:sz w:val="24"/>
                <w:lang w:bidi="ar"/>
              </w:rPr>
              <w:t>到角膜处≤180s</w:t>
            </w:r>
            <w:r>
              <w:rPr>
                <w:rFonts w:ascii="仿宋" w:eastAsia="仿宋" w:hAnsi="仿宋" w:cs="华文细黑" w:hint="eastAsia"/>
                <w:color w:val="000000"/>
                <w:kern w:val="0"/>
                <w:sz w:val="24"/>
                <w:lang w:bidi="ar"/>
              </w:rPr>
              <w:t>；</w:t>
            </w:r>
          </w:p>
        </w:tc>
        <w:tc>
          <w:tcPr>
            <w:tcW w:w="1843" w:type="dxa"/>
            <w:vAlign w:val="center"/>
          </w:tcPr>
          <w:p w:rsidR="00F6542B" w:rsidRPr="004B691D" w:rsidRDefault="00F6542B" w:rsidP="008552A6">
            <w:pPr>
              <w:widowControl/>
              <w:spacing w:line="360" w:lineRule="auto"/>
              <w:jc w:val="left"/>
              <w:rPr>
                <w:rFonts w:ascii="仿宋" w:eastAsia="仿宋" w:hAnsi="仿宋" w:cs="仿宋"/>
                <w:sz w:val="24"/>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t>7</w:t>
            </w:r>
          </w:p>
        </w:tc>
        <w:tc>
          <w:tcPr>
            <w:tcW w:w="1100" w:type="dxa"/>
            <w:vAlign w:val="center"/>
          </w:tcPr>
          <w:p w:rsidR="00F6542B" w:rsidRDefault="00F6542B" w:rsidP="008552A6">
            <w:pPr>
              <w:widowControl/>
              <w:jc w:val="center"/>
              <w:rPr>
                <w:rFonts w:ascii="宋体" w:hAnsi="宋体"/>
              </w:rPr>
            </w:pPr>
          </w:p>
        </w:tc>
        <w:tc>
          <w:tcPr>
            <w:tcW w:w="1701" w:type="dxa"/>
            <w:vAlign w:val="center"/>
          </w:tcPr>
          <w:p w:rsidR="00F6542B" w:rsidRDefault="00F6542B" w:rsidP="008552A6">
            <w:pPr>
              <w:widowControl/>
              <w:spacing w:line="360" w:lineRule="auto"/>
              <w:jc w:val="center"/>
              <w:rPr>
                <w:rFonts w:ascii="宋体" w:hAnsi="宋体"/>
              </w:rPr>
            </w:pPr>
          </w:p>
        </w:tc>
        <w:tc>
          <w:tcPr>
            <w:tcW w:w="3119" w:type="dxa"/>
            <w:vAlign w:val="center"/>
          </w:tcPr>
          <w:p w:rsidR="00F6542B" w:rsidRPr="00225812" w:rsidRDefault="00F6542B" w:rsidP="008552A6">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脉冲间隔:100-6000ms</w:t>
            </w:r>
            <w:r>
              <w:rPr>
                <w:rFonts w:ascii="仿宋" w:eastAsia="仿宋" w:hAnsi="仿宋" w:cs="华文细黑" w:hint="eastAsia"/>
                <w:color w:val="000000"/>
                <w:kern w:val="0"/>
                <w:sz w:val="24"/>
                <w:lang w:bidi="ar"/>
              </w:rPr>
              <w:t>；</w:t>
            </w:r>
          </w:p>
        </w:tc>
        <w:tc>
          <w:tcPr>
            <w:tcW w:w="1843" w:type="dxa"/>
            <w:vAlign w:val="center"/>
          </w:tcPr>
          <w:p w:rsidR="00F6542B" w:rsidRPr="004B691D" w:rsidRDefault="00F6542B" w:rsidP="008552A6">
            <w:pPr>
              <w:widowControl/>
              <w:spacing w:line="360" w:lineRule="auto"/>
              <w:jc w:val="left"/>
              <w:rPr>
                <w:rFonts w:ascii="仿宋" w:eastAsia="仿宋" w:hAnsi="仿宋" w:cs="仿宋"/>
                <w:sz w:val="24"/>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t>8</w:t>
            </w:r>
          </w:p>
        </w:tc>
        <w:tc>
          <w:tcPr>
            <w:tcW w:w="1100" w:type="dxa"/>
            <w:vAlign w:val="center"/>
          </w:tcPr>
          <w:p w:rsidR="00F6542B" w:rsidRDefault="00F6542B" w:rsidP="008552A6">
            <w:pPr>
              <w:widowControl/>
              <w:jc w:val="center"/>
              <w:rPr>
                <w:rFonts w:ascii="宋体" w:hAnsi="宋体"/>
              </w:rPr>
            </w:pPr>
          </w:p>
        </w:tc>
        <w:tc>
          <w:tcPr>
            <w:tcW w:w="1701" w:type="dxa"/>
            <w:vAlign w:val="center"/>
          </w:tcPr>
          <w:p w:rsidR="00F6542B" w:rsidRDefault="00202049" w:rsidP="008552A6">
            <w:pPr>
              <w:widowControl/>
              <w:spacing w:line="360" w:lineRule="auto"/>
              <w:jc w:val="center"/>
              <w:rPr>
                <w:rFonts w:ascii="宋体" w:hAnsi="宋体"/>
              </w:rPr>
            </w:pPr>
            <w:r w:rsidRPr="00FD2549">
              <w:rPr>
                <w:rFonts w:ascii="宋体" w:hAnsi="宋体" w:hint="eastAsia"/>
                <w:sz w:val="22"/>
              </w:rPr>
              <w:t>▲</w:t>
            </w:r>
            <w:bookmarkStart w:id="0" w:name="_GoBack"/>
            <w:bookmarkEnd w:id="0"/>
          </w:p>
        </w:tc>
        <w:tc>
          <w:tcPr>
            <w:tcW w:w="3119" w:type="dxa"/>
            <w:vAlign w:val="center"/>
          </w:tcPr>
          <w:p w:rsidR="00F6542B" w:rsidRPr="00225812" w:rsidRDefault="00F6542B" w:rsidP="008552A6">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冷却方式:采用热电冷却技术</w:t>
            </w:r>
            <w:r>
              <w:rPr>
                <w:rFonts w:ascii="仿宋" w:eastAsia="仿宋" w:hAnsi="仿宋" w:cs="华文细黑" w:hint="eastAsia"/>
                <w:color w:val="000000"/>
                <w:kern w:val="0"/>
                <w:sz w:val="24"/>
                <w:lang w:bidi="ar"/>
              </w:rPr>
              <w:t>；</w:t>
            </w:r>
          </w:p>
        </w:tc>
        <w:tc>
          <w:tcPr>
            <w:tcW w:w="1843" w:type="dxa"/>
            <w:vAlign w:val="center"/>
          </w:tcPr>
          <w:p w:rsidR="00F6542B" w:rsidRPr="004B691D" w:rsidRDefault="00F6542B" w:rsidP="008552A6">
            <w:pPr>
              <w:widowControl/>
              <w:spacing w:line="360" w:lineRule="auto"/>
              <w:jc w:val="left"/>
              <w:rPr>
                <w:rFonts w:ascii="仿宋" w:eastAsia="仿宋" w:hAnsi="仿宋" w:cs="仿宋"/>
                <w:sz w:val="24"/>
              </w:rPr>
            </w:pPr>
          </w:p>
        </w:tc>
      </w:tr>
      <w:tr w:rsidR="00F6542B" w:rsidTr="00C61BFD">
        <w:trPr>
          <w:trHeight w:val="773"/>
        </w:trPr>
        <w:tc>
          <w:tcPr>
            <w:tcW w:w="709" w:type="dxa"/>
            <w:vAlign w:val="center"/>
          </w:tcPr>
          <w:p w:rsidR="00F6542B" w:rsidRDefault="00AB2627" w:rsidP="008552A6">
            <w:pPr>
              <w:jc w:val="center"/>
              <w:rPr>
                <w:rFonts w:ascii="宋体" w:hAnsi="宋体"/>
              </w:rPr>
            </w:pPr>
            <w:r>
              <w:rPr>
                <w:rFonts w:ascii="宋体" w:hAnsi="宋体" w:hint="eastAsia"/>
              </w:rPr>
              <w:t>9</w:t>
            </w:r>
          </w:p>
        </w:tc>
        <w:tc>
          <w:tcPr>
            <w:tcW w:w="1100" w:type="dxa"/>
            <w:vAlign w:val="center"/>
          </w:tcPr>
          <w:p w:rsidR="00F6542B" w:rsidRDefault="00F6542B" w:rsidP="008552A6">
            <w:pPr>
              <w:widowControl/>
              <w:jc w:val="center"/>
              <w:rPr>
                <w:rFonts w:ascii="宋体" w:hAnsi="宋体"/>
              </w:rPr>
            </w:pPr>
          </w:p>
        </w:tc>
        <w:tc>
          <w:tcPr>
            <w:tcW w:w="1701" w:type="dxa"/>
            <w:vAlign w:val="center"/>
          </w:tcPr>
          <w:p w:rsidR="00F6542B" w:rsidRDefault="00F6542B" w:rsidP="008552A6">
            <w:pPr>
              <w:widowControl/>
              <w:spacing w:line="360" w:lineRule="auto"/>
              <w:jc w:val="center"/>
              <w:rPr>
                <w:rFonts w:ascii="宋体" w:hAnsi="宋体"/>
              </w:rPr>
            </w:pPr>
          </w:p>
        </w:tc>
        <w:tc>
          <w:tcPr>
            <w:tcW w:w="3119" w:type="dxa"/>
            <w:vAlign w:val="center"/>
          </w:tcPr>
          <w:p w:rsidR="00F6542B" w:rsidRPr="00713F56" w:rsidRDefault="00C13979" w:rsidP="00C13979">
            <w:pPr>
              <w:widowControl/>
              <w:jc w:val="left"/>
              <w:rPr>
                <w:rFonts w:ascii="仿宋" w:eastAsia="仿宋" w:hAnsi="仿宋" w:cs="华文细黑"/>
                <w:color w:val="000000"/>
                <w:kern w:val="0"/>
                <w:sz w:val="24"/>
                <w:lang w:bidi="ar"/>
              </w:rPr>
            </w:pPr>
            <w:r w:rsidRPr="00C13979">
              <w:rPr>
                <w:rFonts w:ascii="仿宋" w:eastAsia="仿宋" w:hAnsi="仿宋" w:cs="华文细黑" w:hint="eastAsia"/>
                <w:color w:val="000000"/>
                <w:kern w:val="0"/>
                <w:sz w:val="24"/>
                <w:lang w:bidi="ar"/>
              </w:rPr>
              <w:t>激光束投射经由裂隙照明光路</w:t>
            </w:r>
            <w:r>
              <w:rPr>
                <w:rFonts w:ascii="宋体" w:hAnsi="宋体" w:cs="Arial" w:hint="eastAsia"/>
                <w:szCs w:val="21"/>
              </w:rPr>
              <w:t>；</w:t>
            </w:r>
          </w:p>
        </w:tc>
        <w:tc>
          <w:tcPr>
            <w:tcW w:w="1843" w:type="dxa"/>
            <w:vAlign w:val="center"/>
          </w:tcPr>
          <w:p w:rsidR="00F6542B" w:rsidRPr="004B691D" w:rsidRDefault="00F6542B" w:rsidP="008552A6">
            <w:pPr>
              <w:widowControl/>
              <w:spacing w:line="360" w:lineRule="auto"/>
              <w:jc w:val="left"/>
              <w:rPr>
                <w:rFonts w:ascii="仿宋" w:eastAsia="仿宋" w:hAnsi="仿宋" w:cs="仿宋"/>
                <w:sz w:val="24"/>
              </w:rPr>
            </w:pPr>
          </w:p>
        </w:tc>
      </w:tr>
      <w:tr w:rsidR="00F6542B" w:rsidTr="00C13979">
        <w:trPr>
          <w:trHeight w:val="1063"/>
        </w:trPr>
        <w:tc>
          <w:tcPr>
            <w:tcW w:w="709" w:type="dxa"/>
            <w:vAlign w:val="center"/>
          </w:tcPr>
          <w:p w:rsidR="00F6542B" w:rsidRDefault="00AB2627" w:rsidP="00B72D83">
            <w:pPr>
              <w:jc w:val="center"/>
              <w:rPr>
                <w:rFonts w:ascii="仿宋" w:eastAsia="仿宋" w:hAnsi="仿宋"/>
                <w:sz w:val="24"/>
              </w:rPr>
            </w:pPr>
            <w:r>
              <w:rPr>
                <w:rFonts w:ascii="仿宋" w:eastAsia="仿宋" w:hAnsi="仿宋" w:hint="eastAsia"/>
                <w:sz w:val="24"/>
              </w:rPr>
              <w:t>10</w:t>
            </w:r>
          </w:p>
        </w:tc>
        <w:tc>
          <w:tcPr>
            <w:tcW w:w="1100" w:type="dxa"/>
            <w:vAlign w:val="center"/>
          </w:tcPr>
          <w:p w:rsidR="00F6542B" w:rsidRDefault="00F6542B" w:rsidP="0005154E">
            <w:pPr>
              <w:widowControl/>
              <w:jc w:val="center"/>
              <w:rPr>
                <w:rFonts w:ascii="仿宋" w:eastAsia="仿宋" w:hAnsi="仿宋"/>
                <w:sz w:val="24"/>
              </w:rPr>
            </w:pPr>
          </w:p>
        </w:tc>
        <w:tc>
          <w:tcPr>
            <w:tcW w:w="1701" w:type="dxa"/>
            <w:vAlign w:val="center"/>
          </w:tcPr>
          <w:p w:rsidR="00F6542B" w:rsidRDefault="00670408">
            <w:pPr>
              <w:widowControl/>
              <w:spacing w:line="360" w:lineRule="auto"/>
              <w:jc w:val="center"/>
              <w:rPr>
                <w:rFonts w:ascii="宋体" w:hAnsi="宋体"/>
              </w:rPr>
            </w:pPr>
            <w:r w:rsidRPr="00FD2549">
              <w:rPr>
                <w:rFonts w:ascii="宋体" w:hAnsi="宋体" w:hint="eastAsia"/>
                <w:sz w:val="22"/>
              </w:rPr>
              <w:t>▲</w:t>
            </w:r>
          </w:p>
        </w:tc>
        <w:tc>
          <w:tcPr>
            <w:tcW w:w="3119" w:type="dxa"/>
            <w:vAlign w:val="center"/>
          </w:tcPr>
          <w:p w:rsidR="00F6542B" w:rsidRPr="00C13979" w:rsidRDefault="00C13979" w:rsidP="00C13979">
            <w:pPr>
              <w:pStyle w:val="a9"/>
              <w:widowControl/>
              <w:rPr>
                <w:rFonts w:ascii="仿宋" w:eastAsia="仿宋" w:hAnsi="仿宋"/>
              </w:rPr>
            </w:pPr>
            <w:r w:rsidRPr="00C13979">
              <w:rPr>
                <w:rFonts w:ascii="仿宋" w:eastAsia="仿宋" w:hAnsi="仿宋" w:cs="Arial" w:hint="eastAsia"/>
                <w:szCs w:val="21"/>
              </w:rPr>
              <w:t>激光光纤接入裂隙</w:t>
            </w:r>
            <w:proofErr w:type="gramStart"/>
            <w:r w:rsidRPr="00C13979">
              <w:rPr>
                <w:rFonts w:ascii="仿宋" w:eastAsia="仿宋" w:hAnsi="仿宋" w:cs="Arial" w:hint="eastAsia"/>
                <w:szCs w:val="21"/>
              </w:rPr>
              <w:t>灯采</w:t>
            </w:r>
            <w:proofErr w:type="gramEnd"/>
            <w:r w:rsidRPr="00C13979">
              <w:rPr>
                <w:rFonts w:ascii="仿宋" w:eastAsia="仿宋" w:hAnsi="仿宋" w:cs="Arial" w:hint="eastAsia"/>
                <w:szCs w:val="21"/>
              </w:rPr>
              <w:t>用内耦合方式接入，采用方形光纤，输出方形光斑。</w:t>
            </w:r>
          </w:p>
        </w:tc>
        <w:tc>
          <w:tcPr>
            <w:tcW w:w="1843" w:type="dxa"/>
            <w:vAlign w:val="center"/>
          </w:tcPr>
          <w:p w:rsidR="00F6542B" w:rsidRDefault="00F6542B">
            <w:pPr>
              <w:widowControl/>
              <w:spacing w:line="360" w:lineRule="auto"/>
              <w:jc w:val="center"/>
              <w:rPr>
                <w:rFonts w:ascii="宋体" w:hAnsi="宋体"/>
              </w:rPr>
            </w:pPr>
          </w:p>
        </w:tc>
      </w:tr>
      <w:tr w:rsidR="00F6542B" w:rsidTr="00646B9C">
        <w:trPr>
          <w:trHeight w:val="871"/>
        </w:trPr>
        <w:tc>
          <w:tcPr>
            <w:tcW w:w="709" w:type="dxa"/>
            <w:vAlign w:val="center"/>
          </w:tcPr>
          <w:p w:rsidR="00F6542B" w:rsidRPr="0005154E" w:rsidRDefault="00AB2627">
            <w:pPr>
              <w:jc w:val="center"/>
              <w:rPr>
                <w:rFonts w:ascii="仿宋" w:eastAsia="仿宋" w:hAnsi="仿宋"/>
                <w:sz w:val="24"/>
              </w:rPr>
            </w:pPr>
            <w:r>
              <w:rPr>
                <w:rFonts w:ascii="仿宋" w:eastAsia="仿宋" w:hAnsi="仿宋" w:hint="eastAsia"/>
                <w:sz w:val="24"/>
              </w:rPr>
              <w:t>11</w:t>
            </w:r>
          </w:p>
        </w:tc>
        <w:tc>
          <w:tcPr>
            <w:tcW w:w="1100" w:type="dxa"/>
            <w:vAlign w:val="center"/>
          </w:tcPr>
          <w:p w:rsidR="00F6542B" w:rsidRPr="0005154E" w:rsidRDefault="00F6542B" w:rsidP="0005154E">
            <w:pPr>
              <w:widowControl/>
              <w:jc w:val="center"/>
              <w:rPr>
                <w:rFonts w:ascii="仿宋" w:eastAsia="仿宋" w:hAnsi="仿宋"/>
                <w:sz w:val="24"/>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C61BFD" w:rsidRDefault="00F6542B" w:rsidP="00C61BFD">
            <w:pPr>
              <w:widowControl/>
              <w:jc w:val="left"/>
              <w:rPr>
                <w:rFonts w:ascii="仿宋" w:eastAsia="仿宋" w:hAnsi="仿宋" w:cs="华文细黑"/>
                <w:color w:val="000000"/>
                <w:kern w:val="0"/>
                <w:sz w:val="24"/>
                <w:lang w:bidi="ar"/>
              </w:rPr>
            </w:pPr>
            <w:r>
              <w:rPr>
                <w:rFonts w:ascii="仿宋" w:eastAsia="仿宋" w:hAnsi="仿宋" w:cs="华文细黑" w:hint="eastAsia"/>
                <w:color w:val="000000"/>
                <w:kern w:val="0"/>
                <w:sz w:val="24"/>
                <w:lang w:bidi="ar"/>
              </w:rPr>
              <w:t>裂隙</w:t>
            </w:r>
            <w:proofErr w:type="gramStart"/>
            <w:r>
              <w:rPr>
                <w:rFonts w:ascii="仿宋" w:eastAsia="仿宋" w:hAnsi="仿宋" w:cs="华文细黑" w:hint="eastAsia"/>
                <w:color w:val="000000"/>
                <w:kern w:val="0"/>
                <w:sz w:val="24"/>
                <w:lang w:bidi="ar"/>
              </w:rPr>
              <w:t>灯</w:t>
            </w:r>
            <w:r w:rsidR="00C13979">
              <w:rPr>
                <w:rFonts w:ascii="仿宋" w:eastAsia="仿宋" w:hAnsi="仿宋" w:cs="华文细黑" w:hint="eastAsia"/>
                <w:color w:val="000000"/>
                <w:kern w:val="0"/>
                <w:sz w:val="24"/>
                <w:lang w:bidi="ar"/>
              </w:rPr>
              <w:t>至少</w:t>
            </w:r>
            <w:proofErr w:type="gramEnd"/>
            <w:r w:rsidR="00646B9C">
              <w:rPr>
                <w:rFonts w:ascii="仿宋" w:eastAsia="仿宋" w:hAnsi="仿宋" w:cs="华文细黑" w:hint="eastAsia"/>
                <w:color w:val="000000"/>
                <w:kern w:val="0"/>
                <w:sz w:val="24"/>
                <w:lang w:bidi="ar"/>
              </w:rPr>
              <w:t>具备</w:t>
            </w:r>
            <w:r w:rsidRPr="00713F56">
              <w:rPr>
                <w:rFonts w:ascii="仿宋" w:eastAsia="仿宋" w:hAnsi="仿宋" w:cs="华文细黑" w:hint="eastAsia"/>
                <w:color w:val="000000"/>
                <w:kern w:val="0"/>
                <w:sz w:val="24"/>
                <w:lang w:bidi="ar"/>
              </w:rPr>
              <w:t>3级放大可调</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8</w:t>
            </w:r>
            <w:r>
              <w:rPr>
                <w:rFonts w:ascii="仿宋" w:eastAsia="仿宋" w:hAnsi="仿宋" w:cs="华文细黑" w:hint="eastAsia"/>
                <w:color w:val="000000"/>
                <w:kern w:val="0"/>
                <w:sz w:val="24"/>
                <w:lang w:bidi="ar"/>
              </w:rPr>
              <w:t>X、</w:t>
            </w:r>
            <w:r w:rsidRPr="00713F56">
              <w:rPr>
                <w:rFonts w:ascii="仿宋" w:eastAsia="仿宋" w:hAnsi="仿宋" w:cs="华文细黑" w:hint="eastAsia"/>
                <w:color w:val="000000"/>
                <w:kern w:val="0"/>
                <w:sz w:val="24"/>
                <w:lang w:bidi="ar"/>
              </w:rPr>
              <w:t>12</w:t>
            </w:r>
            <w:r>
              <w:rPr>
                <w:rFonts w:ascii="仿宋" w:eastAsia="仿宋" w:hAnsi="仿宋" w:cs="华文细黑" w:hint="eastAsia"/>
                <w:color w:val="000000"/>
                <w:kern w:val="0"/>
                <w:sz w:val="24"/>
                <w:lang w:bidi="ar"/>
              </w:rPr>
              <w:t>X和</w:t>
            </w:r>
            <w:r w:rsidRPr="00713F56">
              <w:rPr>
                <w:rFonts w:ascii="仿宋" w:eastAsia="仿宋" w:hAnsi="仿宋" w:cs="华文细黑" w:hint="eastAsia"/>
                <w:color w:val="000000"/>
                <w:kern w:val="0"/>
                <w:sz w:val="24"/>
                <w:lang w:bidi="ar"/>
              </w:rPr>
              <w:t>20X</w:t>
            </w:r>
            <w:r>
              <w:rPr>
                <w:rFonts w:ascii="仿宋" w:eastAsia="仿宋" w:hAnsi="仿宋" w:cs="华文细黑" w:hint="eastAsia"/>
                <w:color w:val="000000"/>
                <w:kern w:val="0"/>
                <w:sz w:val="24"/>
                <w:lang w:bidi="ar"/>
              </w:rPr>
              <w:t>；</w:t>
            </w:r>
          </w:p>
        </w:tc>
        <w:tc>
          <w:tcPr>
            <w:tcW w:w="1843" w:type="dxa"/>
            <w:vAlign w:val="center"/>
          </w:tcPr>
          <w:p w:rsidR="00F6542B" w:rsidRDefault="00F6542B">
            <w:pPr>
              <w:widowControl/>
              <w:spacing w:line="360" w:lineRule="auto"/>
              <w:jc w:val="center"/>
              <w:rPr>
                <w:rFonts w:ascii="宋体" w:hAnsi="宋体"/>
              </w:rPr>
            </w:pPr>
          </w:p>
        </w:tc>
      </w:tr>
      <w:tr w:rsidR="00F6542B" w:rsidTr="00646B9C">
        <w:trPr>
          <w:trHeight w:val="1124"/>
        </w:trPr>
        <w:tc>
          <w:tcPr>
            <w:tcW w:w="709" w:type="dxa"/>
            <w:vAlign w:val="center"/>
          </w:tcPr>
          <w:p w:rsidR="00F6542B" w:rsidRDefault="00AB2627">
            <w:pPr>
              <w:jc w:val="center"/>
              <w:rPr>
                <w:rFonts w:ascii="宋体" w:hAnsi="宋体"/>
              </w:rPr>
            </w:pPr>
            <w:r>
              <w:rPr>
                <w:rFonts w:ascii="宋体" w:hAnsi="宋体" w:hint="eastAsia"/>
              </w:rPr>
              <w:t>12</w:t>
            </w:r>
          </w:p>
        </w:tc>
        <w:tc>
          <w:tcPr>
            <w:tcW w:w="1100" w:type="dxa"/>
            <w:vAlign w:val="center"/>
          </w:tcPr>
          <w:p w:rsidR="00F6542B" w:rsidRDefault="00F6542B" w:rsidP="00A92CB7">
            <w:pPr>
              <w:widowControl/>
              <w:rPr>
                <w:rFonts w:ascii="宋体" w:hAnsi="宋体"/>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225812" w:rsidRDefault="00F6542B" w:rsidP="00C61BFD">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裂隙高度</w:t>
            </w:r>
            <w:r w:rsidR="00C13979">
              <w:rPr>
                <w:rFonts w:ascii="仿宋" w:eastAsia="仿宋" w:hAnsi="仿宋" w:cs="华文细黑" w:hint="eastAsia"/>
                <w:color w:val="000000"/>
                <w:kern w:val="0"/>
                <w:sz w:val="24"/>
                <w:lang w:bidi="ar"/>
              </w:rPr>
              <w:t>至少</w:t>
            </w:r>
            <w:r>
              <w:rPr>
                <w:rFonts w:ascii="仿宋" w:eastAsia="仿宋" w:hAnsi="仿宋" w:cs="华文细黑" w:hint="eastAsia"/>
                <w:color w:val="000000"/>
                <w:kern w:val="0"/>
                <w:sz w:val="24"/>
                <w:lang w:bidi="ar"/>
              </w:rPr>
              <w:t>具备</w:t>
            </w:r>
            <w:r w:rsidRPr="00713F56">
              <w:rPr>
                <w:rFonts w:ascii="仿宋" w:eastAsia="仿宋" w:hAnsi="仿宋" w:cs="华文细黑" w:hint="eastAsia"/>
                <w:color w:val="000000"/>
                <w:kern w:val="0"/>
                <w:sz w:val="24"/>
                <w:lang w:bidi="ar"/>
              </w:rPr>
              <w:t>1 mm</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 3 mm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5 mm</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 7 mm</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12 mm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14 mm</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 </w:t>
            </w:r>
            <w:r>
              <w:rPr>
                <w:rFonts w:ascii="仿宋" w:eastAsia="仿宋" w:hAnsi="仿宋" w:cs="华文细黑" w:hint="eastAsia"/>
                <w:color w:val="000000"/>
                <w:kern w:val="0"/>
                <w:sz w:val="24"/>
                <w:lang w:bidi="ar"/>
              </w:rPr>
              <w:t>和</w:t>
            </w:r>
            <w:r w:rsidRPr="00713F56">
              <w:rPr>
                <w:rFonts w:ascii="仿宋" w:eastAsia="仿宋" w:hAnsi="仿宋" w:cs="华文细黑" w:hint="eastAsia"/>
                <w:color w:val="000000"/>
                <w:kern w:val="0"/>
                <w:sz w:val="24"/>
                <w:lang w:bidi="ar"/>
              </w:rPr>
              <w:t xml:space="preserve">15 mm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 </w:t>
            </w:r>
            <w:r w:rsidR="00EE329C">
              <w:rPr>
                <w:rFonts w:ascii="仿宋" w:eastAsia="仿宋" w:hAnsi="仿宋" w:cs="华文细黑" w:hint="eastAsia"/>
                <w:color w:val="000000"/>
                <w:kern w:val="0"/>
                <w:sz w:val="24"/>
                <w:lang w:bidi="ar"/>
              </w:rPr>
              <w:t>七</w:t>
            </w:r>
            <w:r w:rsidRPr="00713F56">
              <w:rPr>
                <w:rFonts w:ascii="仿宋" w:eastAsia="仿宋" w:hAnsi="仿宋" w:cs="华文细黑" w:hint="eastAsia"/>
                <w:color w:val="000000"/>
                <w:kern w:val="0"/>
                <w:sz w:val="24"/>
                <w:lang w:bidi="ar"/>
              </w:rPr>
              <w:t>级</w:t>
            </w:r>
            <w:r>
              <w:rPr>
                <w:rFonts w:ascii="仿宋" w:eastAsia="仿宋" w:hAnsi="仿宋" w:cs="华文细黑" w:hint="eastAsia"/>
                <w:color w:val="000000"/>
                <w:kern w:val="0"/>
                <w:sz w:val="24"/>
                <w:lang w:bidi="ar"/>
              </w:rPr>
              <w:t>可</w:t>
            </w:r>
            <w:r w:rsidRPr="00713F56">
              <w:rPr>
                <w:rFonts w:ascii="仿宋" w:eastAsia="仿宋" w:hAnsi="仿宋" w:cs="华文细黑" w:hint="eastAsia"/>
                <w:color w:val="000000"/>
                <w:kern w:val="0"/>
                <w:sz w:val="24"/>
                <w:lang w:bidi="ar"/>
              </w:rPr>
              <w:t>调</w:t>
            </w:r>
            <w:r>
              <w:rPr>
                <w:rFonts w:ascii="仿宋" w:eastAsia="仿宋" w:hAnsi="仿宋" w:cs="华文细黑" w:hint="eastAsia"/>
                <w:color w:val="000000"/>
                <w:kern w:val="0"/>
                <w:sz w:val="24"/>
                <w:lang w:bidi="ar"/>
              </w:rPr>
              <w:t>；</w:t>
            </w:r>
          </w:p>
        </w:tc>
        <w:tc>
          <w:tcPr>
            <w:tcW w:w="1843" w:type="dxa"/>
            <w:vAlign w:val="center"/>
          </w:tcPr>
          <w:p w:rsidR="00F6542B" w:rsidRDefault="00F6542B">
            <w:pPr>
              <w:widowControl/>
              <w:spacing w:line="360" w:lineRule="auto"/>
              <w:jc w:val="left"/>
              <w:rPr>
                <w:rFonts w:ascii="宋体" w:hAnsi="宋体"/>
              </w:rPr>
            </w:pPr>
          </w:p>
        </w:tc>
      </w:tr>
      <w:tr w:rsidR="00F6542B" w:rsidTr="00646B9C">
        <w:trPr>
          <w:trHeight w:val="1126"/>
        </w:trPr>
        <w:tc>
          <w:tcPr>
            <w:tcW w:w="709" w:type="dxa"/>
            <w:vAlign w:val="center"/>
          </w:tcPr>
          <w:p w:rsidR="00F6542B" w:rsidRDefault="00AB2627">
            <w:pPr>
              <w:jc w:val="center"/>
              <w:rPr>
                <w:rFonts w:ascii="宋体" w:hAnsi="宋体"/>
              </w:rPr>
            </w:pPr>
            <w:r>
              <w:rPr>
                <w:rFonts w:ascii="宋体" w:hAnsi="宋体" w:hint="eastAsia"/>
              </w:rPr>
              <w:t>13</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225812" w:rsidRDefault="00F6542B" w:rsidP="00C61BFD">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裂隙宽度</w:t>
            </w:r>
            <w:r w:rsidR="00C13979">
              <w:rPr>
                <w:rFonts w:ascii="仿宋" w:eastAsia="仿宋" w:hAnsi="仿宋" w:cs="华文细黑" w:hint="eastAsia"/>
                <w:color w:val="000000"/>
                <w:kern w:val="0"/>
                <w:sz w:val="24"/>
                <w:lang w:bidi="ar"/>
              </w:rPr>
              <w:t>至少</w:t>
            </w:r>
            <w:r>
              <w:rPr>
                <w:rFonts w:ascii="仿宋" w:eastAsia="仿宋" w:hAnsi="仿宋" w:cs="华文细黑" w:hint="eastAsia"/>
                <w:color w:val="000000"/>
                <w:kern w:val="0"/>
                <w:sz w:val="24"/>
                <w:lang w:bidi="ar"/>
              </w:rPr>
              <w:t>具备</w:t>
            </w:r>
            <w:r w:rsidRPr="00713F56">
              <w:rPr>
                <w:rFonts w:ascii="仿宋" w:eastAsia="仿宋" w:hAnsi="仿宋" w:cs="华文细黑" w:hint="eastAsia"/>
                <w:color w:val="000000"/>
                <w:kern w:val="0"/>
                <w:sz w:val="24"/>
                <w:lang w:bidi="ar"/>
              </w:rPr>
              <w:t xml:space="preserve">0.2 mm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0.6</w:t>
            </w:r>
            <w:r>
              <w:t xml:space="preserve"> </w:t>
            </w:r>
            <w:r w:rsidRPr="00C61BFD">
              <w:rPr>
                <w:rFonts w:ascii="仿宋" w:eastAsia="仿宋" w:hAnsi="仿宋" w:cs="华文细黑"/>
                <w:color w:val="000000"/>
                <w:kern w:val="0"/>
                <w:sz w:val="24"/>
                <w:lang w:bidi="ar"/>
              </w:rPr>
              <w:t>mm</w:t>
            </w:r>
            <w:r w:rsidRPr="00C61BFD">
              <w:rPr>
                <w:rFonts w:ascii="仿宋" w:eastAsia="仿宋" w:hAnsi="仿宋" w:cs="华文细黑" w:hint="eastAsia"/>
                <w:color w:val="000000"/>
                <w:kern w:val="0"/>
                <w:sz w:val="24"/>
                <w:lang w:bidi="ar"/>
              </w:rPr>
              <w:t xml:space="preserve">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1.6 mm </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 xml:space="preserve">4.4 mm </w:t>
            </w:r>
            <w:r>
              <w:rPr>
                <w:rFonts w:ascii="仿宋" w:eastAsia="仿宋" w:hAnsi="仿宋" w:cs="华文细黑" w:hint="eastAsia"/>
                <w:color w:val="000000"/>
                <w:kern w:val="0"/>
                <w:sz w:val="24"/>
                <w:lang w:bidi="ar"/>
              </w:rPr>
              <w:t>和</w:t>
            </w:r>
            <w:r w:rsidRPr="00713F56">
              <w:rPr>
                <w:rFonts w:ascii="仿宋" w:eastAsia="仿宋" w:hAnsi="仿宋" w:cs="华文细黑" w:hint="eastAsia"/>
                <w:color w:val="000000"/>
                <w:kern w:val="0"/>
                <w:sz w:val="24"/>
                <w:lang w:bidi="ar"/>
              </w:rPr>
              <w:t>15.0mm，</w:t>
            </w:r>
            <w:r w:rsidR="00EE329C">
              <w:rPr>
                <w:rFonts w:ascii="仿宋" w:eastAsia="仿宋" w:hAnsi="仿宋" w:cs="华文细黑" w:hint="eastAsia"/>
                <w:color w:val="000000"/>
                <w:kern w:val="0"/>
                <w:sz w:val="24"/>
                <w:lang w:bidi="ar"/>
              </w:rPr>
              <w:t>五</w:t>
            </w:r>
            <w:r w:rsidRPr="00713F56">
              <w:rPr>
                <w:rFonts w:ascii="仿宋" w:eastAsia="仿宋" w:hAnsi="仿宋" w:cs="华文细黑" w:hint="eastAsia"/>
                <w:color w:val="000000"/>
                <w:kern w:val="0"/>
                <w:sz w:val="24"/>
                <w:lang w:bidi="ar"/>
              </w:rPr>
              <w:t>级</w:t>
            </w:r>
            <w:r>
              <w:rPr>
                <w:rFonts w:ascii="仿宋" w:eastAsia="仿宋" w:hAnsi="仿宋" w:cs="华文细黑" w:hint="eastAsia"/>
                <w:color w:val="000000"/>
                <w:kern w:val="0"/>
                <w:sz w:val="24"/>
                <w:lang w:bidi="ar"/>
              </w:rPr>
              <w:t>可调；</w:t>
            </w:r>
          </w:p>
        </w:tc>
        <w:tc>
          <w:tcPr>
            <w:tcW w:w="1843" w:type="dxa"/>
            <w:vAlign w:val="center"/>
          </w:tcPr>
          <w:p w:rsidR="00F6542B" w:rsidRDefault="00F6542B">
            <w:pPr>
              <w:widowControl/>
              <w:spacing w:line="360" w:lineRule="auto"/>
              <w:jc w:val="center"/>
              <w:rPr>
                <w:rFonts w:ascii="仿宋" w:eastAsia="仿宋" w:hAnsi="仿宋" w:cs="仿宋"/>
              </w:rPr>
            </w:pPr>
          </w:p>
        </w:tc>
      </w:tr>
      <w:tr w:rsidR="00F6542B" w:rsidTr="00225812">
        <w:trPr>
          <w:trHeight w:val="819"/>
        </w:trPr>
        <w:tc>
          <w:tcPr>
            <w:tcW w:w="709" w:type="dxa"/>
            <w:vAlign w:val="center"/>
          </w:tcPr>
          <w:p w:rsidR="00F6542B" w:rsidRPr="00E232C5" w:rsidRDefault="00AB2627">
            <w:pPr>
              <w:jc w:val="center"/>
              <w:rPr>
                <w:rFonts w:ascii="宋体" w:hAnsi="宋体"/>
              </w:rPr>
            </w:pPr>
            <w:r>
              <w:rPr>
                <w:rFonts w:ascii="宋体" w:hAnsi="宋体" w:hint="eastAsia"/>
              </w:rPr>
              <w:t>14</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225812" w:rsidRDefault="00F6542B" w:rsidP="00C61BFD">
            <w:pPr>
              <w:widowControl/>
              <w:jc w:val="left"/>
              <w:rPr>
                <w:rFonts w:ascii="仿宋" w:eastAsia="仿宋" w:hAnsi="仿宋" w:cs="华文细黑"/>
                <w:color w:val="000000"/>
                <w:kern w:val="0"/>
                <w:sz w:val="24"/>
                <w:lang w:bidi="ar"/>
              </w:rPr>
            </w:pPr>
            <w:r w:rsidRPr="00713F56">
              <w:rPr>
                <w:rFonts w:ascii="仿宋" w:eastAsia="仿宋" w:hAnsi="仿宋" w:cs="华文细黑" w:hint="eastAsia"/>
                <w:color w:val="000000"/>
                <w:kern w:val="0"/>
                <w:sz w:val="24"/>
                <w:lang w:bidi="ar"/>
              </w:rPr>
              <w:t>裂隙旋转</w:t>
            </w:r>
            <w:r w:rsidR="00C13979">
              <w:rPr>
                <w:rFonts w:ascii="仿宋" w:eastAsia="仿宋" w:hAnsi="仿宋" w:cs="华文细黑" w:hint="eastAsia"/>
                <w:color w:val="000000"/>
                <w:kern w:val="0"/>
                <w:sz w:val="24"/>
                <w:lang w:bidi="ar"/>
              </w:rPr>
              <w:t>至少</w:t>
            </w:r>
            <w:r>
              <w:rPr>
                <w:rFonts w:ascii="仿宋" w:eastAsia="仿宋" w:hAnsi="仿宋" w:cs="华文细黑" w:hint="eastAsia"/>
                <w:color w:val="000000"/>
                <w:kern w:val="0"/>
                <w:sz w:val="24"/>
                <w:lang w:bidi="ar"/>
              </w:rPr>
              <w:t>具备</w:t>
            </w:r>
            <w:r w:rsidRPr="00713F56">
              <w:rPr>
                <w:rFonts w:ascii="仿宋" w:eastAsia="仿宋" w:hAnsi="仿宋" w:cs="华文细黑" w:hint="eastAsia"/>
                <w:color w:val="000000"/>
                <w:kern w:val="0"/>
                <w:sz w:val="24"/>
                <w:lang w:bidi="ar"/>
              </w:rPr>
              <w:t>-45°</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0°</w:t>
            </w:r>
            <w:r>
              <w:rPr>
                <w:rFonts w:ascii="仿宋" w:eastAsia="仿宋" w:hAnsi="仿宋" w:cs="华文细黑" w:hint="eastAsia"/>
                <w:color w:val="000000"/>
                <w:kern w:val="0"/>
                <w:sz w:val="24"/>
                <w:lang w:bidi="ar"/>
              </w:rPr>
              <w:t>、</w:t>
            </w:r>
            <w:r w:rsidRPr="00713F56">
              <w:rPr>
                <w:rFonts w:ascii="仿宋" w:eastAsia="仿宋" w:hAnsi="仿宋" w:cs="华文细黑" w:hint="eastAsia"/>
                <w:color w:val="000000"/>
                <w:kern w:val="0"/>
                <w:sz w:val="24"/>
                <w:lang w:bidi="ar"/>
              </w:rPr>
              <w:t>+45°</w:t>
            </w:r>
            <w:r>
              <w:rPr>
                <w:rFonts w:ascii="仿宋" w:eastAsia="仿宋" w:hAnsi="仿宋" w:cs="华文细黑" w:hint="eastAsia"/>
                <w:color w:val="000000"/>
                <w:kern w:val="0"/>
                <w:sz w:val="24"/>
                <w:lang w:bidi="ar"/>
              </w:rPr>
              <w:t>和</w:t>
            </w:r>
            <w:r w:rsidRPr="00713F56">
              <w:rPr>
                <w:rFonts w:ascii="仿宋" w:eastAsia="仿宋" w:hAnsi="仿宋" w:cs="华文细黑" w:hint="eastAsia"/>
                <w:color w:val="000000"/>
                <w:kern w:val="0"/>
                <w:sz w:val="24"/>
                <w:lang w:bidi="ar"/>
              </w:rPr>
              <w:t>90°四档可调</w:t>
            </w:r>
            <w:r>
              <w:rPr>
                <w:rFonts w:ascii="仿宋" w:eastAsia="仿宋" w:hAnsi="仿宋" w:cs="华文细黑" w:hint="eastAsia"/>
                <w:color w:val="000000"/>
                <w:kern w:val="0"/>
                <w:sz w:val="24"/>
                <w:lang w:bidi="ar"/>
              </w:rPr>
              <w:t>；</w:t>
            </w:r>
          </w:p>
        </w:tc>
        <w:tc>
          <w:tcPr>
            <w:tcW w:w="1843" w:type="dxa"/>
            <w:vAlign w:val="center"/>
          </w:tcPr>
          <w:p w:rsidR="00F6542B" w:rsidRDefault="00F6542B">
            <w:pPr>
              <w:widowControl/>
              <w:spacing w:line="360" w:lineRule="auto"/>
              <w:jc w:val="center"/>
              <w:rPr>
                <w:rFonts w:ascii="仿宋" w:eastAsia="仿宋" w:hAnsi="仿宋" w:cs="仿宋"/>
              </w:rPr>
            </w:pPr>
          </w:p>
        </w:tc>
      </w:tr>
      <w:tr w:rsidR="00F6542B" w:rsidTr="00C61BFD">
        <w:trPr>
          <w:trHeight w:val="1146"/>
        </w:trPr>
        <w:tc>
          <w:tcPr>
            <w:tcW w:w="709" w:type="dxa"/>
            <w:vAlign w:val="center"/>
          </w:tcPr>
          <w:p w:rsidR="00F6542B" w:rsidRDefault="00AB2627">
            <w:pPr>
              <w:jc w:val="center"/>
              <w:rPr>
                <w:rFonts w:ascii="宋体" w:hAnsi="宋体"/>
              </w:rPr>
            </w:pPr>
            <w:r>
              <w:rPr>
                <w:rFonts w:ascii="宋体" w:hAnsi="宋体" w:hint="eastAsia"/>
              </w:rPr>
              <w:t>15</w:t>
            </w:r>
          </w:p>
        </w:tc>
        <w:tc>
          <w:tcPr>
            <w:tcW w:w="1100" w:type="dxa"/>
            <w:vAlign w:val="center"/>
          </w:tcPr>
          <w:p w:rsidR="00F6542B" w:rsidRDefault="00F6542B" w:rsidP="00A92CB7">
            <w:pPr>
              <w:widowControl/>
              <w:rPr>
                <w:rFonts w:ascii="宋体" w:hAnsi="宋体"/>
              </w:rPr>
            </w:pPr>
          </w:p>
        </w:tc>
        <w:tc>
          <w:tcPr>
            <w:tcW w:w="1701" w:type="dxa"/>
            <w:vAlign w:val="center"/>
          </w:tcPr>
          <w:p w:rsidR="00F6542B" w:rsidRDefault="00AA4862">
            <w:pPr>
              <w:widowControl/>
              <w:spacing w:line="360" w:lineRule="auto"/>
              <w:jc w:val="center"/>
              <w:rPr>
                <w:rFonts w:ascii="宋体" w:hAnsi="宋体"/>
              </w:rPr>
            </w:pPr>
            <w:r w:rsidRPr="008006C3">
              <w:rPr>
                <w:rFonts w:ascii="宋体" w:hAnsi="宋体" w:hint="eastAsia"/>
                <w:sz w:val="24"/>
              </w:rPr>
              <w:t>★</w:t>
            </w:r>
          </w:p>
        </w:tc>
        <w:tc>
          <w:tcPr>
            <w:tcW w:w="3119" w:type="dxa"/>
            <w:vAlign w:val="center"/>
          </w:tcPr>
          <w:p w:rsidR="00F6542B" w:rsidRPr="00225812" w:rsidRDefault="00646B9C" w:rsidP="00C13979">
            <w:pPr>
              <w:widowControl/>
              <w:jc w:val="left"/>
              <w:rPr>
                <w:rFonts w:ascii="仿宋" w:eastAsia="仿宋" w:hAnsi="仿宋" w:cs="华文细黑"/>
                <w:color w:val="000000"/>
                <w:kern w:val="0"/>
                <w:sz w:val="24"/>
                <w:lang w:bidi="ar"/>
              </w:rPr>
            </w:pPr>
            <w:r>
              <w:rPr>
                <w:rFonts w:ascii="仿宋" w:eastAsia="仿宋" w:hAnsi="仿宋" w:cs="华文细黑"/>
                <w:color w:val="000000"/>
                <w:kern w:val="0"/>
                <w:sz w:val="24"/>
                <w:lang w:bidi="ar"/>
              </w:rPr>
              <w:t>具备</w:t>
            </w:r>
            <w:r w:rsidR="00EE329C">
              <w:rPr>
                <w:rFonts w:ascii="仿宋" w:eastAsia="仿宋" w:hAnsi="仿宋" w:cs="华文细黑"/>
                <w:color w:val="000000"/>
                <w:kern w:val="0"/>
                <w:sz w:val="24"/>
                <w:lang w:bidi="ar"/>
              </w:rPr>
              <w:t>对</w:t>
            </w:r>
            <w:r>
              <w:rPr>
                <w:rFonts w:ascii="仿宋" w:eastAsia="仿宋" w:hAnsi="仿宋" w:cs="华文细黑"/>
                <w:color w:val="000000"/>
                <w:kern w:val="0"/>
                <w:sz w:val="24"/>
                <w:lang w:bidi="ar"/>
              </w:rPr>
              <w:t>医生眼睛</w:t>
            </w:r>
            <w:r w:rsidR="00EE329C">
              <w:rPr>
                <w:rFonts w:ascii="仿宋" w:eastAsia="仿宋" w:hAnsi="仿宋" w:cs="华文细黑"/>
                <w:color w:val="000000"/>
                <w:kern w:val="0"/>
                <w:sz w:val="24"/>
                <w:lang w:bidi="ar"/>
              </w:rPr>
              <w:t>安全</w:t>
            </w:r>
            <w:r>
              <w:rPr>
                <w:rFonts w:ascii="仿宋" w:eastAsia="仿宋" w:hAnsi="仿宋" w:cs="华文细黑"/>
                <w:color w:val="000000"/>
                <w:kern w:val="0"/>
                <w:sz w:val="24"/>
                <w:lang w:bidi="ar"/>
              </w:rPr>
              <w:t>防护</w:t>
            </w:r>
            <w:r w:rsidR="00EE329C">
              <w:rPr>
                <w:rFonts w:ascii="仿宋" w:eastAsia="仿宋" w:hAnsi="仿宋" w:cs="华文细黑"/>
                <w:color w:val="000000"/>
                <w:kern w:val="0"/>
                <w:sz w:val="24"/>
                <w:lang w:bidi="ar"/>
              </w:rPr>
              <w:t>的</w:t>
            </w:r>
            <w:r>
              <w:rPr>
                <w:rFonts w:ascii="仿宋" w:eastAsia="仿宋" w:hAnsi="仿宋" w:cs="华文细黑"/>
                <w:color w:val="000000"/>
                <w:kern w:val="0"/>
                <w:sz w:val="24"/>
                <w:lang w:bidi="ar"/>
              </w:rPr>
              <w:t>滤光片，</w:t>
            </w:r>
            <w:r w:rsidR="00C13979" w:rsidRPr="00C13979">
              <w:rPr>
                <w:rFonts w:ascii="仿宋" w:eastAsia="仿宋" w:hAnsi="仿宋" w:cs="Arial" w:hint="eastAsia"/>
                <w:sz w:val="24"/>
                <w:szCs w:val="21"/>
              </w:rPr>
              <w:t>内置固定裂隙灯内，不影响观察，安全可靠；</w:t>
            </w:r>
          </w:p>
        </w:tc>
        <w:tc>
          <w:tcPr>
            <w:tcW w:w="1843" w:type="dxa"/>
            <w:vAlign w:val="center"/>
          </w:tcPr>
          <w:p w:rsidR="00F6542B" w:rsidRPr="00225812" w:rsidRDefault="00F6542B" w:rsidP="00A235C2">
            <w:pPr>
              <w:widowControl/>
              <w:spacing w:line="360" w:lineRule="auto"/>
              <w:jc w:val="left"/>
              <w:rPr>
                <w:rFonts w:ascii="仿宋" w:eastAsia="仿宋" w:hAnsi="仿宋" w:cs="仿宋"/>
              </w:rPr>
            </w:pPr>
          </w:p>
        </w:tc>
      </w:tr>
      <w:tr w:rsidR="00F6542B" w:rsidTr="00C61BFD">
        <w:trPr>
          <w:trHeight w:val="1144"/>
        </w:trPr>
        <w:tc>
          <w:tcPr>
            <w:tcW w:w="709" w:type="dxa"/>
            <w:vAlign w:val="center"/>
          </w:tcPr>
          <w:p w:rsidR="00F6542B" w:rsidRDefault="00AB2627">
            <w:pPr>
              <w:jc w:val="center"/>
              <w:rPr>
                <w:rFonts w:ascii="宋体" w:hAnsi="宋体"/>
              </w:rPr>
            </w:pPr>
            <w:r>
              <w:rPr>
                <w:rFonts w:ascii="宋体" w:hAnsi="宋体" w:hint="eastAsia"/>
              </w:rPr>
              <w:t>16</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F6542B" w:rsidP="00446C04">
            <w:pPr>
              <w:widowControl/>
              <w:spacing w:line="360" w:lineRule="auto"/>
              <w:jc w:val="center"/>
              <w:rPr>
                <w:rFonts w:ascii="宋体" w:hAnsi="宋体"/>
              </w:rPr>
            </w:pPr>
          </w:p>
        </w:tc>
        <w:tc>
          <w:tcPr>
            <w:tcW w:w="3119" w:type="dxa"/>
            <w:vAlign w:val="center"/>
          </w:tcPr>
          <w:p w:rsidR="00F6542B" w:rsidRPr="00117FF6" w:rsidRDefault="00117FF6" w:rsidP="00117FF6">
            <w:pPr>
              <w:pStyle w:val="a9"/>
              <w:widowControl/>
              <w:rPr>
                <w:rFonts w:ascii="仿宋" w:eastAsia="仿宋" w:hAnsi="仿宋" w:cs="华文细黑"/>
                <w:color w:val="000000"/>
                <w:lang w:bidi="ar"/>
              </w:rPr>
            </w:pPr>
            <w:r w:rsidRPr="00117FF6">
              <w:rPr>
                <w:rFonts w:ascii="仿宋" w:eastAsia="仿宋" w:hAnsi="仿宋" w:hint="eastAsia"/>
              </w:rPr>
              <w:t>具备裂隙灯控制台触控调节功能，向下、向左、向右，三向调节治疗参数，可调节能量，脉冲持续时间，脉冲间隔；</w:t>
            </w:r>
          </w:p>
        </w:tc>
        <w:tc>
          <w:tcPr>
            <w:tcW w:w="1843" w:type="dxa"/>
            <w:vAlign w:val="center"/>
          </w:tcPr>
          <w:p w:rsidR="00F6542B" w:rsidRDefault="00F6542B" w:rsidP="00446C04">
            <w:pPr>
              <w:widowControl/>
              <w:spacing w:line="360" w:lineRule="auto"/>
              <w:jc w:val="center"/>
              <w:rPr>
                <w:rFonts w:ascii="宋体" w:hAnsi="宋体"/>
              </w:rPr>
            </w:pPr>
          </w:p>
        </w:tc>
      </w:tr>
      <w:tr w:rsidR="00117FF6" w:rsidTr="00C61BFD">
        <w:trPr>
          <w:trHeight w:val="1144"/>
        </w:trPr>
        <w:tc>
          <w:tcPr>
            <w:tcW w:w="709" w:type="dxa"/>
            <w:vAlign w:val="center"/>
          </w:tcPr>
          <w:p w:rsidR="00117FF6" w:rsidRDefault="00AB2627">
            <w:pPr>
              <w:jc w:val="center"/>
              <w:rPr>
                <w:rFonts w:ascii="宋体" w:hAnsi="宋体"/>
              </w:rPr>
            </w:pPr>
            <w:r>
              <w:rPr>
                <w:rFonts w:ascii="宋体" w:hAnsi="宋体" w:hint="eastAsia"/>
              </w:rPr>
              <w:t>17</w:t>
            </w:r>
          </w:p>
        </w:tc>
        <w:tc>
          <w:tcPr>
            <w:tcW w:w="1100" w:type="dxa"/>
            <w:vAlign w:val="center"/>
          </w:tcPr>
          <w:p w:rsidR="00117FF6" w:rsidRDefault="00117FF6">
            <w:pPr>
              <w:widowControl/>
              <w:jc w:val="center"/>
              <w:rPr>
                <w:rFonts w:ascii="宋体" w:hAnsi="宋体"/>
              </w:rPr>
            </w:pPr>
          </w:p>
        </w:tc>
        <w:tc>
          <w:tcPr>
            <w:tcW w:w="1701" w:type="dxa"/>
            <w:vAlign w:val="center"/>
          </w:tcPr>
          <w:p w:rsidR="00117FF6" w:rsidRPr="00FD2549" w:rsidRDefault="00117FF6" w:rsidP="00446C04">
            <w:pPr>
              <w:widowControl/>
              <w:spacing w:line="360" w:lineRule="auto"/>
              <w:jc w:val="center"/>
              <w:rPr>
                <w:rFonts w:ascii="宋体" w:hAnsi="宋体"/>
                <w:sz w:val="22"/>
              </w:rPr>
            </w:pPr>
          </w:p>
        </w:tc>
        <w:tc>
          <w:tcPr>
            <w:tcW w:w="3119" w:type="dxa"/>
            <w:vAlign w:val="center"/>
          </w:tcPr>
          <w:p w:rsidR="00117FF6" w:rsidRPr="00117FF6" w:rsidRDefault="00117FF6" w:rsidP="00117FF6">
            <w:pPr>
              <w:pStyle w:val="a9"/>
              <w:widowControl/>
              <w:rPr>
                <w:rFonts w:ascii="仿宋" w:eastAsia="仿宋" w:hAnsi="仿宋"/>
              </w:rPr>
            </w:pPr>
            <w:r w:rsidRPr="00713F56">
              <w:rPr>
                <w:rFonts w:ascii="仿宋" w:eastAsia="仿宋" w:hAnsi="仿宋" w:cs="华文细黑" w:hint="eastAsia"/>
                <w:color w:val="000000"/>
                <w:lang w:bidi="ar"/>
              </w:rPr>
              <w:t>接触镜数据库:</w:t>
            </w:r>
            <w:r>
              <w:rPr>
                <w:rFonts w:ascii="仿宋" w:eastAsia="仿宋" w:hAnsi="仿宋" w:cs="华文细黑" w:hint="eastAsia"/>
                <w:color w:val="000000"/>
                <w:lang w:bidi="ar"/>
              </w:rPr>
              <w:t xml:space="preserve"> 设置中可添加至少</w:t>
            </w:r>
            <w:r w:rsidRPr="00713F56">
              <w:rPr>
                <w:rFonts w:ascii="仿宋" w:eastAsia="仿宋" w:hAnsi="仿宋" w:cs="华文细黑" w:hint="eastAsia"/>
                <w:color w:val="000000"/>
                <w:lang w:bidi="ar"/>
              </w:rPr>
              <w:t>13种预设常用接触镜</w:t>
            </w:r>
            <w:r>
              <w:rPr>
                <w:rFonts w:ascii="仿宋" w:eastAsia="仿宋" w:hAnsi="仿宋" w:cs="华文细黑" w:hint="eastAsia"/>
                <w:color w:val="000000"/>
                <w:lang w:bidi="ar"/>
              </w:rPr>
              <w:t>参数；</w:t>
            </w:r>
          </w:p>
        </w:tc>
        <w:tc>
          <w:tcPr>
            <w:tcW w:w="1843" w:type="dxa"/>
            <w:vAlign w:val="center"/>
          </w:tcPr>
          <w:p w:rsidR="00117FF6" w:rsidRDefault="00117FF6" w:rsidP="00446C04">
            <w:pPr>
              <w:widowControl/>
              <w:spacing w:line="360" w:lineRule="auto"/>
              <w:jc w:val="center"/>
              <w:rPr>
                <w:rFonts w:ascii="宋体" w:hAnsi="宋体"/>
              </w:rPr>
            </w:pPr>
          </w:p>
        </w:tc>
      </w:tr>
      <w:tr w:rsidR="00F6542B" w:rsidTr="00C61BFD">
        <w:trPr>
          <w:trHeight w:val="965"/>
        </w:trPr>
        <w:tc>
          <w:tcPr>
            <w:tcW w:w="709" w:type="dxa"/>
            <w:vAlign w:val="center"/>
          </w:tcPr>
          <w:p w:rsidR="00F6542B" w:rsidRDefault="00AB2627">
            <w:pPr>
              <w:jc w:val="center"/>
              <w:rPr>
                <w:rFonts w:ascii="宋体" w:hAnsi="宋体"/>
              </w:rPr>
            </w:pPr>
            <w:r>
              <w:rPr>
                <w:rFonts w:ascii="宋体" w:hAnsi="宋体" w:hint="eastAsia"/>
              </w:rPr>
              <w:t>18</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F6542B">
            <w:pPr>
              <w:widowControl/>
              <w:spacing w:line="360" w:lineRule="auto"/>
              <w:jc w:val="center"/>
              <w:rPr>
                <w:rFonts w:ascii="宋体" w:hAnsi="宋体"/>
              </w:rPr>
            </w:pPr>
            <w:r w:rsidRPr="00FD2549">
              <w:rPr>
                <w:rFonts w:ascii="宋体" w:hAnsi="宋体" w:hint="eastAsia"/>
                <w:sz w:val="22"/>
              </w:rPr>
              <w:t>▲</w:t>
            </w:r>
          </w:p>
        </w:tc>
        <w:tc>
          <w:tcPr>
            <w:tcW w:w="3119" w:type="dxa"/>
            <w:vAlign w:val="center"/>
          </w:tcPr>
          <w:p w:rsidR="00F6542B" w:rsidRPr="0082243F" w:rsidRDefault="00117FF6" w:rsidP="00FD2549">
            <w:pPr>
              <w:widowControl/>
              <w:jc w:val="left"/>
              <w:rPr>
                <w:rFonts w:ascii="仿宋" w:eastAsia="仿宋" w:hAnsi="仿宋" w:cs="华文细黑"/>
                <w:color w:val="000000"/>
                <w:kern w:val="0"/>
                <w:sz w:val="24"/>
                <w:lang w:bidi="ar"/>
              </w:rPr>
            </w:pPr>
            <w:r>
              <w:rPr>
                <w:rFonts w:ascii="仿宋" w:eastAsia="仿宋" w:hAnsi="仿宋" w:cs="华文细黑" w:hint="eastAsia"/>
                <w:color w:val="000000"/>
                <w:kern w:val="0"/>
                <w:sz w:val="24"/>
                <w:lang w:bidi="ar"/>
              </w:rPr>
              <w:t>可</w:t>
            </w:r>
            <w:r w:rsidRPr="00117FF6">
              <w:rPr>
                <w:rFonts w:ascii="仿宋" w:eastAsia="仿宋" w:hAnsi="仿宋" w:hint="eastAsia"/>
                <w:sz w:val="24"/>
              </w:rPr>
              <w:t>选中治疗区域，自动生成</w:t>
            </w:r>
            <w:r w:rsidR="00F6542B">
              <w:rPr>
                <w:rFonts w:ascii="仿宋" w:eastAsia="仿宋" w:hAnsi="仿宋" w:cs="华文细黑" w:hint="eastAsia"/>
                <w:color w:val="000000"/>
                <w:kern w:val="0"/>
                <w:sz w:val="24"/>
                <w:lang w:bidi="ar"/>
              </w:rPr>
              <w:t>数字化治疗报告系统，</w:t>
            </w:r>
            <w:r>
              <w:rPr>
                <w:rFonts w:ascii="仿宋" w:eastAsia="仿宋" w:hAnsi="仿宋" w:cs="华文细黑" w:hint="eastAsia"/>
                <w:color w:val="000000"/>
                <w:kern w:val="0"/>
                <w:sz w:val="24"/>
                <w:lang w:bidi="ar"/>
              </w:rPr>
              <w:t>并由</w:t>
            </w:r>
            <w:r w:rsidR="00F6542B" w:rsidRPr="00713F56">
              <w:rPr>
                <w:rFonts w:ascii="仿宋" w:eastAsia="仿宋" w:hAnsi="仿宋" w:cs="华文细黑" w:hint="eastAsia"/>
                <w:color w:val="000000"/>
                <w:kern w:val="0"/>
                <w:sz w:val="24"/>
                <w:lang w:bidi="ar"/>
              </w:rPr>
              <w:t>USB 导出</w:t>
            </w:r>
            <w:r w:rsidR="00F6542B">
              <w:rPr>
                <w:rFonts w:ascii="仿宋" w:eastAsia="仿宋" w:hAnsi="仿宋" w:cs="华文细黑" w:hint="eastAsia"/>
                <w:color w:val="000000"/>
                <w:kern w:val="0"/>
                <w:sz w:val="24"/>
                <w:lang w:bidi="ar"/>
              </w:rPr>
              <w:t>；</w:t>
            </w:r>
          </w:p>
        </w:tc>
        <w:tc>
          <w:tcPr>
            <w:tcW w:w="1843" w:type="dxa"/>
            <w:vAlign w:val="center"/>
          </w:tcPr>
          <w:p w:rsidR="00F6542B" w:rsidRPr="00A235C2" w:rsidRDefault="00F6542B" w:rsidP="00A235C2">
            <w:pPr>
              <w:widowControl/>
              <w:spacing w:line="360" w:lineRule="auto"/>
              <w:jc w:val="left"/>
              <w:rPr>
                <w:rFonts w:ascii="仿宋" w:eastAsia="仿宋" w:hAnsi="仿宋" w:cs="仿宋"/>
                <w:sz w:val="24"/>
              </w:rPr>
            </w:pPr>
            <w:r w:rsidRPr="00A235C2">
              <w:rPr>
                <w:rFonts w:ascii="仿宋" w:eastAsia="仿宋" w:hAnsi="仿宋" w:cs="仿宋"/>
                <w:sz w:val="24"/>
              </w:rPr>
              <w:t xml:space="preserve"> </w:t>
            </w:r>
          </w:p>
        </w:tc>
      </w:tr>
      <w:tr w:rsidR="00F6542B" w:rsidTr="006D5B33">
        <w:trPr>
          <w:trHeight w:val="1120"/>
        </w:trPr>
        <w:tc>
          <w:tcPr>
            <w:tcW w:w="709" w:type="dxa"/>
            <w:vAlign w:val="center"/>
          </w:tcPr>
          <w:p w:rsidR="00F6542B" w:rsidRDefault="00670408">
            <w:pPr>
              <w:jc w:val="center"/>
              <w:rPr>
                <w:rFonts w:ascii="宋体" w:hAnsi="宋体"/>
              </w:rPr>
            </w:pPr>
            <w:r>
              <w:rPr>
                <w:rFonts w:ascii="宋体" w:hAnsi="宋体" w:hint="eastAsia"/>
              </w:rPr>
              <w:lastRenderedPageBreak/>
              <w:t>19</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F6542B">
            <w:pPr>
              <w:widowControl/>
              <w:spacing w:line="360" w:lineRule="auto"/>
              <w:jc w:val="center"/>
              <w:rPr>
                <w:rFonts w:ascii="宋体" w:hAnsi="宋体"/>
              </w:rPr>
            </w:pPr>
          </w:p>
        </w:tc>
        <w:tc>
          <w:tcPr>
            <w:tcW w:w="3119" w:type="dxa"/>
            <w:vAlign w:val="center"/>
          </w:tcPr>
          <w:p w:rsidR="00F6542B" w:rsidRPr="006D5B33" w:rsidRDefault="006D5B33" w:rsidP="006D5B33">
            <w:pPr>
              <w:pStyle w:val="a9"/>
              <w:widowControl/>
              <w:rPr>
                <w:rFonts w:ascii="仿宋" w:eastAsia="仿宋" w:hAnsi="仿宋" w:cs="华文细黑"/>
                <w:color w:val="000000"/>
                <w:lang w:bidi="ar"/>
              </w:rPr>
            </w:pPr>
            <w:r w:rsidRPr="006D5B33">
              <w:rPr>
                <w:rFonts w:ascii="仿宋" w:eastAsia="仿宋" w:hAnsi="仿宋" w:cs="Arial" w:hint="eastAsia"/>
                <w:szCs w:val="21"/>
              </w:rPr>
              <w:t>可设置自定义参数，</w:t>
            </w:r>
            <w:r>
              <w:rPr>
                <w:rFonts w:ascii="仿宋" w:eastAsia="仿宋" w:hAnsi="仿宋" w:cs="Arial" w:hint="eastAsia"/>
                <w:szCs w:val="21"/>
              </w:rPr>
              <w:t>包括</w:t>
            </w:r>
            <w:r w:rsidRPr="006D5B33">
              <w:rPr>
                <w:rFonts w:ascii="仿宋" w:eastAsia="仿宋" w:hAnsi="仿宋" w:cs="Arial" w:hint="eastAsia"/>
                <w:szCs w:val="21"/>
              </w:rPr>
              <w:t>自定义</w:t>
            </w:r>
            <w:r w:rsidR="00CE7898">
              <w:rPr>
                <w:rFonts w:ascii="仿宋" w:eastAsia="仿宋" w:hAnsi="仿宋" w:cs="Arial" w:hint="eastAsia"/>
                <w:szCs w:val="21"/>
              </w:rPr>
              <w:t>输出</w:t>
            </w:r>
            <w:r w:rsidRPr="006D5B33">
              <w:rPr>
                <w:rFonts w:ascii="仿宋" w:eastAsia="仿宋" w:hAnsi="仿宋" w:cs="Arial" w:hint="eastAsia"/>
                <w:szCs w:val="21"/>
              </w:rPr>
              <w:t>能量、脉冲间隔和脉冲持续时间</w:t>
            </w:r>
            <w:r>
              <w:rPr>
                <w:rFonts w:ascii="仿宋" w:eastAsia="仿宋" w:hAnsi="仿宋" w:cs="Arial" w:hint="eastAsia"/>
                <w:szCs w:val="21"/>
              </w:rPr>
              <w:t>；</w:t>
            </w:r>
          </w:p>
        </w:tc>
        <w:tc>
          <w:tcPr>
            <w:tcW w:w="1843" w:type="dxa"/>
            <w:vAlign w:val="center"/>
          </w:tcPr>
          <w:p w:rsidR="00F6542B" w:rsidRPr="00A235C2" w:rsidRDefault="00F6542B" w:rsidP="00D60454">
            <w:pPr>
              <w:widowControl/>
              <w:spacing w:line="360" w:lineRule="auto"/>
              <w:jc w:val="left"/>
              <w:rPr>
                <w:rFonts w:ascii="仿宋" w:eastAsia="仿宋" w:hAnsi="仿宋" w:cs="华文细黑"/>
                <w:color w:val="000000"/>
                <w:kern w:val="0"/>
                <w:sz w:val="24"/>
                <w:lang w:bidi="ar"/>
              </w:rPr>
            </w:pPr>
          </w:p>
        </w:tc>
      </w:tr>
      <w:tr w:rsidR="00F6542B" w:rsidTr="00F6542B">
        <w:trPr>
          <w:trHeight w:val="694"/>
        </w:trPr>
        <w:tc>
          <w:tcPr>
            <w:tcW w:w="709" w:type="dxa"/>
            <w:vAlign w:val="center"/>
          </w:tcPr>
          <w:p w:rsidR="00F6542B" w:rsidRDefault="00AB2627" w:rsidP="00670408">
            <w:pPr>
              <w:jc w:val="center"/>
              <w:rPr>
                <w:rFonts w:ascii="宋体" w:hAnsi="宋体"/>
              </w:rPr>
            </w:pPr>
            <w:r>
              <w:rPr>
                <w:rFonts w:ascii="宋体" w:hAnsi="宋体" w:hint="eastAsia"/>
              </w:rPr>
              <w:t>2</w:t>
            </w:r>
            <w:r w:rsidR="00670408">
              <w:rPr>
                <w:rFonts w:ascii="宋体" w:hAnsi="宋体" w:hint="eastAsia"/>
              </w:rPr>
              <w:t>0</w:t>
            </w:r>
          </w:p>
        </w:tc>
        <w:tc>
          <w:tcPr>
            <w:tcW w:w="1100" w:type="dxa"/>
            <w:vAlign w:val="center"/>
          </w:tcPr>
          <w:p w:rsidR="00F6542B" w:rsidRDefault="00F6542B">
            <w:pPr>
              <w:widowControl/>
              <w:jc w:val="center"/>
              <w:rPr>
                <w:rFonts w:ascii="宋体" w:hAnsi="宋体"/>
              </w:rPr>
            </w:pPr>
          </w:p>
        </w:tc>
        <w:tc>
          <w:tcPr>
            <w:tcW w:w="1701" w:type="dxa"/>
            <w:vAlign w:val="center"/>
          </w:tcPr>
          <w:p w:rsidR="00F6542B" w:rsidRDefault="006D5B33">
            <w:pPr>
              <w:widowControl/>
              <w:spacing w:line="360" w:lineRule="auto"/>
              <w:jc w:val="center"/>
              <w:rPr>
                <w:rFonts w:ascii="宋体" w:hAnsi="宋体"/>
              </w:rPr>
            </w:pPr>
            <w:r w:rsidRPr="00FD2549">
              <w:rPr>
                <w:rFonts w:ascii="宋体" w:hAnsi="宋体" w:hint="eastAsia"/>
                <w:sz w:val="22"/>
              </w:rPr>
              <w:t>▲</w:t>
            </w:r>
          </w:p>
        </w:tc>
        <w:tc>
          <w:tcPr>
            <w:tcW w:w="3119" w:type="dxa"/>
            <w:vAlign w:val="center"/>
          </w:tcPr>
          <w:p w:rsidR="00F6542B" w:rsidRPr="00EE329C" w:rsidRDefault="00EE329C" w:rsidP="00B7139F">
            <w:pPr>
              <w:spacing w:line="276" w:lineRule="auto"/>
              <w:jc w:val="left"/>
              <w:rPr>
                <w:rFonts w:ascii="仿宋" w:eastAsia="仿宋" w:hAnsi="仿宋" w:cs="楷体"/>
                <w:sz w:val="24"/>
              </w:rPr>
            </w:pPr>
            <w:r>
              <w:rPr>
                <w:rFonts w:ascii="仿宋" w:eastAsia="仿宋" w:hAnsi="仿宋" w:cs="楷体"/>
                <w:sz w:val="24"/>
              </w:rPr>
              <w:t>配置</w:t>
            </w:r>
            <w:r w:rsidR="004D67AB">
              <w:rPr>
                <w:rFonts w:ascii="仿宋" w:eastAsia="仿宋" w:hAnsi="仿宋" w:cs="楷体" w:hint="eastAsia"/>
                <w:sz w:val="24"/>
              </w:rPr>
              <w:t>接触式激光眼底</w:t>
            </w:r>
            <w:r w:rsidR="00B7139F">
              <w:rPr>
                <w:rFonts w:ascii="仿宋" w:eastAsia="仿宋" w:hAnsi="仿宋" w:cs="楷体" w:hint="eastAsia"/>
                <w:sz w:val="24"/>
              </w:rPr>
              <w:t>诊断</w:t>
            </w:r>
            <w:r w:rsidR="004D67AB">
              <w:rPr>
                <w:rFonts w:ascii="仿宋" w:eastAsia="仿宋" w:hAnsi="仿宋" w:cs="楷体" w:hint="eastAsia"/>
                <w:sz w:val="24"/>
              </w:rPr>
              <w:t>镜2个</w:t>
            </w:r>
            <w:r>
              <w:rPr>
                <w:rFonts w:ascii="仿宋" w:eastAsia="仿宋" w:hAnsi="仿宋" w:cs="楷体" w:hint="eastAsia"/>
                <w:sz w:val="24"/>
              </w:rPr>
              <w:t>；</w:t>
            </w:r>
          </w:p>
        </w:tc>
        <w:tc>
          <w:tcPr>
            <w:tcW w:w="1843" w:type="dxa"/>
            <w:vAlign w:val="center"/>
          </w:tcPr>
          <w:p w:rsidR="00F6542B" w:rsidRPr="00D46AEC" w:rsidRDefault="00F6542B" w:rsidP="00D60454">
            <w:pPr>
              <w:widowControl/>
              <w:spacing w:line="360" w:lineRule="auto"/>
              <w:jc w:val="left"/>
              <w:rPr>
                <w:rFonts w:ascii="仿宋" w:eastAsia="仿宋" w:hAnsi="仿宋" w:cs="仿宋"/>
                <w:sz w:val="24"/>
              </w:rPr>
            </w:pPr>
          </w:p>
        </w:tc>
      </w:tr>
      <w:tr w:rsidR="006D5B33" w:rsidTr="006D5B33">
        <w:trPr>
          <w:trHeight w:val="847"/>
        </w:trPr>
        <w:tc>
          <w:tcPr>
            <w:tcW w:w="709" w:type="dxa"/>
            <w:vAlign w:val="center"/>
          </w:tcPr>
          <w:p w:rsidR="006D5B33" w:rsidRDefault="006D5B33" w:rsidP="00670408">
            <w:pPr>
              <w:jc w:val="center"/>
              <w:rPr>
                <w:rFonts w:ascii="宋体" w:hAnsi="宋体"/>
              </w:rPr>
            </w:pPr>
            <w:r>
              <w:rPr>
                <w:rFonts w:ascii="宋体" w:hAnsi="宋体" w:hint="eastAsia"/>
              </w:rPr>
              <w:t>21</w:t>
            </w:r>
          </w:p>
        </w:tc>
        <w:tc>
          <w:tcPr>
            <w:tcW w:w="1100" w:type="dxa"/>
            <w:vAlign w:val="center"/>
          </w:tcPr>
          <w:p w:rsidR="006D5B33" w:rsidRDefault="006D5B33">
            <w:pPr>
              <w:widowControl/>
              <w:jc w:val="center"/>
              <w:rPr>
                <w:rFonts w:ascii="宋体" w:hAnsi="宋体"/>
              </w:rPr>
            </w:pPr>
          </w:p>
        </w:tc>
        <w:tc>
          <w:tcPr>
            <w:tcW w:w="1701" w:type="dxa"/>
            <w:vAlign w:val="center"/>
          </w:tcPr>
          <w:p w:rsidR="006D5B33" w:rsidRPr="00FD2549" w:rsidRDefault="006D5B33">
            <w:pPr>
              <w:widowControl/>
              <w:spacing w:line="360" w:lineRule="auto"/>
              <w:jc w:val="center"/>
              <w:rPr>
                <w:rFonts w:ascii="宋体" w:hAnsi="宋体"/>
                <w:sz w:val="22"/>
              </w:rPr>
            </w:pPr>
          </w:p>
        </w:tc>
        <w:tc>
          <w:tcPr>
            <w:tcW w:w="3119" w:type="dxa"/>
            <w:vAlign w:val="center"/>
          </w:tcPr>
          <w:p w:rsidR="006D5B33" w:rsidRDefault="006D5B33" w:rsidP="00713F56">
            <w:pPr>
              <w:spacing w:line="276" w:lineRule="auto"/>
              <w:jc w:val="left"/>
              <w:rPr>
                <w:rFonts w:ascii="仿宋" w:eastAsia="仿宋" w:hAnsi="仿宋" w:cs="楷体"/>
                <w:sz w:val="24"/>
              </w:rPr>
            </w:pPr>
            <w:r>
              <w:rPr>
                <w:rFonts w:ascii="仿宋" w:eastAsia="仿宋" w:hAnsi="仿宋" w:cs="华文细黑" w:hint="eastAsia"/>
                <w:color w:val="000000"/>
                <w:kern w:val="0"/>
                <w:sz w:val="24"/>
                <w:lang w:bidi="ar"/>
              </w:rPr>
              <w:t>配置可移动式电动升降台1个；</w:t>
            </w:r>
          </w:p>
        </w:tc>
        <w:tc>
          <w:tcPr>
            <w:tcW w:w="1843" w:type="dxa"/>
            <w:vAlign w:val="center"/>
          </w:tcPr>
          <w:p w:rsidR="006D5B33" w:rsidRPr="00D46AEC" w:rsidRDefault="006D5B33" w:rsidP="00D60454">
            <w:pPr>
              <w:widowControl/>
              <w:spacing w:line="360" w:lineRule="auto"/>
              <w:jc w:val="left"/>
              <w:rPr>
                <w:rFonts w:ascii="仿宋" w:eastAsia="仿宋" w:hAnsi="仿宋" w:cs="仿宋"/>
                <w:sz w:val="24"/>
              </w:rPr>
            </w:pPr>
          </w:p>
        </w:tc>
      </w:tr>
    </w:tbl>
    <w:p w:rsidR="00DB4F5C" w:rsidRDefault="002A3AD4" w:rsidP="00D27775">
      <w:pPr>
        <w:spacing w:beforeLines="50" w:before="156" w:line="360" w:lineRule="auto"/>
        <w:ind w:firstLineChars="196" w:firstLine="413"/>
        <w:outlineLvl w:val="0"/>
        <w:rPr>
          <w:rFonts w:ascii="宋体" w:hAnsi="宋体"/>
          <w:b/>
        </w:rPr>
      </w:pPr>
      <w:r>
        <w:rPr>
          <w:rFonts w:ascii="宋体" w:hAnsi="宋体" w:hint="eastAsia"/>
          <w:b/>
        </w:rPr>
        <w:t>五、商务和服务需求</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76"/>
        <w:gridCol w:w="1134"/>
        <w:gridCol w:w="5167"/>
      </w:tblGrid>
      <w:tr w:rsidR="00DB4F5C">
        <w:trPr>
          <w:trHeight w:val="520"/>
          <w:jc w:val="center"/>
        </w:trPr>
        <w:tc>
          <w:tcPr>
            <w:tcW w:w="771"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序号</w:t>
            </w:r>
          </w:p>
        </w:tc>
        <w:tc>
          <w:tcPr>
            <w:tcW w:w="1776"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商务和服务项目</w:t>
            </w:r>
          </w:p>
        </w:tc>
        <w:tc>
          <w:tcPr>
            <w:tcW w:w="1134"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重要性</w:t>
            </w:r>
          </w:p>
        </w:tc>
        <w:tc>
          <w:tcPr>
            <w:tcW w:w="5167"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商务和服务要求</w:t>
            </w:r>
          </w:p>
        </w:tc>
      </w:tr>
      <w:tr w:rsidR="00DB4F5C">
        <w:trPr>
          <w:trHeight w:val="501"/>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1</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供货期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Pr="00DC4D38" w:rsidRDefault="002A3AD4" w:rsidP="00DC4D38">
            <w:pPr>
              <w:adjustRightInd w:val="0"/>
              <w:snapToGrid w:val="0"/>
              <w:spacing w:line="380" w:lineRule="exact"/>
              <w:rPr>
                <w:rFonts w:ascii="仿宋" w:eastAsia="仿宋" w:hAnsi="仿宋" w:cs="仿宋"/>
                <w:szCs w:val="21"/>
              </w:rPr>
            </w:pPr>
            <w:r>
              <w:rPr>
                <w:rFonts w:ascii="仿宋" w:eastAsia="仿宋" w:hAnsi="仿宋" w:cs="仿宋" w:hint="eastAsia"/>
                <w:szCs w:val="21"/>
              </w:rPr>
              <w:t>合同生效后</w:t>
            </w:r>
            <w:r w:rsidR="00DC4D38">
              <w:rPr>
                <w:rFonts w:ascii="仿宋" w:eastAsia="仿宋" w:hAnsi="仿宋" w:cs="仿宋" w:hint="eastAsia"/>
                <w:szCs w:val="21"/>
              </w:rPr>
              <w:t>两</w:t>
            </w:r>
            <w:r>
              <w:rPr>
                <w:rFonts w:ascii="仿宋" w:eastAsia="仿宋" w:hAnsi="仿宋" w:cs="仿宋" w:hint="eastAsia"/>
                <w:szCs w:val="21"/>
              </w:rPr>
              <w:t>个月内</w:t>
            </w:r>
          </w:p>
        </w:tc>
      </w:tr>
      <w:tr w:rsidR="00DB4F5C">
        <w:trPr>
          <w:trHeight w:val="485"/>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2</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rPr>
              <w:t>保修期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vAlign w:val="center"/>
          </w:tcPr>
          <w:p w:rsidR="00DB4F5C" w:rsidRDefault="007161F6" w:rsidP="00C2436D">
            <w:pPr>
              <w:autoSpaceDE w:val="0"/>
              <w:autoSpaceDN w:val="0"/>
              <w:adjustRightInd w:val="0"/>
              <w:snapToGrid w:val="0"/>
              <w:jc w:val="left"/>
              <w:rPr>
                <w:rFonts w:ascii="仿宋" w:eastAsia="仿宋" w:hAnsi="仿宋" w:cs="仿宋"/>
                <w:snapToGrid w:val="0"/>
                <w:kern w:val="0"/>
                <w:szCs w:val="21"/>
                <w:lang w:val="zh-CN"/>
              </w:rPr>
            </w:pPr>
            <w:r>
              <w:rPr>
                <w:rFonts w:ascii="宋体" w:hAnsi="宋体" w:cs="宋体" w:hint="eastAsia"/>
                <w:snapToGrid w:val="0"/>
                <w:kern w:val="0"/>
                <w:szCs w:val="21"/>
              </w:rPr>
              <w:t>3</w:t>
            </w:r>
            <w:r w:rsidR="004C00AA">
              <w:rPr>
                <w:rFonts w:ascii="宋体" w:hAnsi="宋体" w:cs="宋体" w:hint="eastAsia"/>
                <w:snapToGrid w:val="0"/>
                <w:kern w:val="0"/>
                <w:szCs w:val="21"/>
              </w:rPr>
              <w:t>年</w:t>
            </w:r>
            <w:r w:rsidR="00087AA0">
              <w:rPr>
                <w:rFonts w:ascii="宋体" w:hAnsi="宋体" w:cs="宋体" w:hint="eastAsia"/>
                <w:snapToGrid w:val="0"/>
                <w:kern w:val="0"/>
                <w:szCs w:val="21"/>
              </w:rPr>
              <w:t>（含电动升降台）</w:t>
            </w:r>
          </w:p>
        </w:tc>
      </w:tr>
      <w:tr w:rsidR="00DB4F5C" w:rsidTr="00366A4D">
        <w:trPr>
          <w:trHeight w:val="5571"/>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3</w:t>
            </w:r>
          </w:p>
        </w:tc>
        <w:tc>
          <w:tcPr>
            <w:tcW w:w="1776"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原厂售后</w:t>
            </w:r>
          </w:p>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服务承诺</w:t>
            </w:r>
          </w:p>
        </w:tc>
        <w:tc>
          <w:tcPr>
            <w:tcW w:w="1134"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（1）在保修期内，如有损坏或质量不合格者，卖方应及时给予修复和更换，其修理和更换应免费。正常修理周期和修理期间需提供免费测试。</w:t>
            </w:r>
          </w:p>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（2）在保修期期满前一个月，供应商必须指派专业人员上门检测仪器，确保仪器的指标符合验收标准，如有问题应作为保修内容给予免费处理。</w:t>
            </w:r>
          </w:p>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（3）</w:t>
            </w:r>
            <w:r>
              <w:rPr>
                <w:rFonts w:ascii="仿宋" w:eastAsia="仿宋" w:hAnsi="仿宋" w:cs="仿宋"/>
                <w:snapToGrid w:val="0"/>
                <w:kern w:val="0"/>
                <w:szCs w:val="21"/>
              </w:rPr>
              <w:t>在保修期外，卖方为仪器提供终身维修服务，维修问题出现时</w:t>
            </w:r>
            <w:r>
              <w:rPr>
                <w:rFonts w:ascii="仿宋" w:eastAsia="仿宋" w:hAnsi="仿宋" w:cs="仿宋" w:hint="eastAsia"/>
                <w:snapToGrid w:val="0"/>
                <w:kern w:val="0"/>
                <w:szCs w:val="21"/>
              </w:rPr>
              <w:t>，按技术参数服务要求</w:t>
            </w:r>
            <w:r>
              <w:rPr>
                <w:rFonts w:ascii="仿宋" w:eastAsia="仿宋" w:hAnsi="仿宋" w:cs="仿宋"/>
                <w:snapToGrid w:val="0"/>
                <w:kern w:val="0"/>
                <w:szCs w:val="21"/>
              </w:rPr>
              <w:t>相应条款</w:t>
            </w:r>
            <w:r>
              <w:rPr>
                <w:rFonts w:ascii="仿宋" w:eastAsia="仿宋" w:hAnsi="仿宋" w:cs="仿宋" w:hint="eastAsia"/>
                <w:snapToGrid w:val="0"/>
                <w:kern w:val="0"/>
                <w:szCs w:val="21"/>
              </w:rPr>
              <w:t>处理。</w:t>
            </w:r>
          </w:p>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（4）在保修期内，如果原厂方鉴定设备因为人为损坏，厂方须出具</w:t>
            </w:r>
            <w:r>
              <w:rPr>
                <w:rFonts w:ascii="仿宋" w:eastAsia="仿宋" w:hAnsi="仿宋" w:cs="仿宋"/>
                <w:snapToGrid w:val="0"/>
                <w:kern w:val="0"/>
                <w:szCs w:val="21"/>
              </w:rPr>
              <w:t>具有法定权威性</w:t>
            </w:r>
            <w:r>
              <w:rPr>
                <w:rFonts w:ascii="仿宋" w:eastAsia="仿宋" w:hAnsi="仿宋" w:cs="仿宋" w:hint="eastAsia"/>
                <w:snapToGrid w:val="0"/>
                <w:kern w:val="0"/>
                <w:szCs w:val="21"/>
              </w:rPr>
              <w:t>第三方检测证明，否则一律视为保修范围内</w:t>
            </w:r>
            <w:r>
              <w:rPr>
                <w:rFonts w:ascii="仿宋" w:eastAsia="仿宋" w:hAnsi="仿宋" w:cs="仿宋"/>
                <w:snapToGrid w:val="0"/>
                <w:kern w:val="0"/>
                <w:szCs w:val="21"/>
              </w:rPr>
              <w:t>容</w:t>
            </w:r>
            <w:r>
              <w:rPr>
                <w:rFonts w:ascii="仿宋" w:eastAsia="仿宋" w:hAnsi="仿宋" w:cs="仿宋" w:hint="eastAsia"/>
                <w:snapToGrid w:val="0"/>
                <w:kern w:val="0"/>
                <w:szCs w:val="21"/>
              </w:rPr>
              <w:t>处理。</w:t>
            </w:r>
          </w:p>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5）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rsidR="00DB4F5C" w:rsidRDefault="002A3AD4" w:rsidP="00366A4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lang w:val="zh-CN"/>
              </w:rPr>
            </w:pPr>
            <w:r>
              <w:rPr>
                <w:rFonts w:ascii="仿宋" w:eastAsia="仿宋" w:hAnsi="仿宋" w:cs="仿宋" w:hint="eastAsia"/>
                <w:snapToGrid w:val="0"/>
                <w:kern w:val="0"/>
                <w:szCs w:val="21"/>
              </w:rPr>
              <w:t>（6）终身提供免费的应用咨询及技术帮助。</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4</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培训</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CB1E69">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按照技术参数内的要求进行培训</w:t>
            </w:r>
            <w:r w:rsidR="00CB1E69">
              <w:rPr>
                <w:rFonts w:ascii="仿宋" w:eastAsia="仿宋" w:hAnsi="仿宋" w:cs="仿宋" w:hint="eastAsia"/>
                <w:snapToGrid w:val="0"/>
                <w:kern w:val="0"/>
                <w:szCs w:val="21"/>
              </w:rPr>
              <w:t>至使用人员可以独立操作</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5</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验收标准</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按供货方合格证书技术资料中的精度、质量要求和双方签订的合同技术附件所规定的条款进行验收。</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6</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交货地点</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A92CB7">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江苏大学附属医院</w:t>
            </w:r>
            <w:r w:rsidR="00A07C34">
              <w:rPr>
                <w:rFonts w:ascii="仿宋" w:eastAsia="仿宋" w:hAnsi="仿宋" w:cs="仿宋" w:hint="eastAsia"/>
                <w:snapToGrid w:val="0"/>
                <w:kern w:val="0"/>
                <w:szCs w:val="21"/>
              </w:rPr>
              <w:t>门诊楼</w:t>
            </w:r>
            <w:r w:rsidR="00A92CB7">
              <w:rPr>
                <w:rFonts w:ascii="仿宋" w:eastAsia="仿宋" w:hAnsi="仿宋" w:cs="仿宋" w:hint="eastAsia"/>
                <w:snapToGrid w:val="0"/>
                <w:kern w:val="0"/>
                <w:szCs w:val="21"/>
              </w:rPr>
              <w:t>北5</w:t>
            </w:r>
            <w:r w:rsidR="004C213D">
              <w:rPr>
                <w:rFonts w:ascii="仿宋" w:eastAsia="仿宋" w:hAnsi="仿宋" w:cs="仿宋" w:hint="eastAsia"/>
                <w:snapToGrid w:val="0"/>
                <w:kern w:val="0"/>
                <w:szCs w:val="21"/>
              </w:rPr>
              <w:t>楼</w:t>
            </w:r>
            <w:r w:rsidR="00A92CB7">
              <w:rPr>
                <w:rFonts w:ascii="仿宋" w:eastAsia="仿宋" w:hAnsi="仿宋" w:cs="仿宋" w:hint="eastAsia"/>
                <w:snapToGrid w:val="0"/>
                <w:kern w:val="0"/>
                <w:szCs w:val="21"/>
              </w:rPr>
              <w:t>眼科</w:t>
            </w:r>
            <w:r w:rsidR="00A07C34">
              <w:rPr>
                <w:rFonts w:ascii="仿宋" w:eastAsia="仿宋" w:hAnsi="仿宋" w:cs="仿宋" w:hint="eastAsia"/>
                <w:snapToGrid w:val="0"/>
                <w:kern w:val="0"/>
                <w:szCs w:val="21"/>
              </w:rPr>
              <w:t>门诊</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7</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设备安装场地测试要求</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4B691D"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中</w:t>
            </w:r>
            <w:r w:rsidR="004C213D">
              <w:rPr>
                <w:rFonts w:ascii="仿宋" w:eastAsia="仿宋" w:hAnsi="仿宋" w:cs="仿宋" w:hint="eastAsia"/>
                <w:snapToGrid w:val="0"/>
                <w:kern w:val="0"/>
                <w:szCs w:val="21"/>
              </w:rPr>
              <w:t>标厂商需提前现场勘察</w:t>
            </w:r>
            <w:r w:rsidR="00A92CB7">
              <w:rPr>
                <w:rFonts w:ascii="仿宋" w:eastAsia="仿宋" w:hAnsi="仿宋" w:cs="仿宋" w:hint="eastAsia"/>
                <w:snapToGrid w:val="0"/>
                <w:kern w:val="0"/>
                <w:szCs w:val="21"/>
              </w:rPr>
              <w:t>眼科</w:t>
            </w:r>
            <w:r w:rsidR="004C00AA">
              <w:rPr>
                <w:rFonts w:ascii="仿宋" w:eastAsia="仿宋" w:hAnsi="仿宋" w:cs="仿宋" w:hint="eastAsia"/>
                <w:snapToGrid w:val="0"/>
                <w:kern w:val="0"/>
                <w:szCs w:val="21"/>
              </w:rPr>
              <w:t>门诊</w:t>
            </w:r>
            <w:r w:rsidR="004C213D">
              <w:rPr>
                <w:rFonts w:ascii="仿宋" w:eastAsia="仿宋" w:hAnsi="仿宋" w:cs="仿宋" w:hint="eastAsia"/>
                <w:snapToGrid w:val="0"/>
                <w:kern w:val="0"/>
                <w:szCs w:val="21"/>
              </w:rPr>
              <w:t>安装场地</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lastRenderedPageBreak/>
              <w:t>8</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设备安装调试</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按照技术参数内设备安装调试要求</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9</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付款方式</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货到安装、验收合格并能够正常使用后，凭甲方出具的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验收合格报告，乙方提供发票及其它票据入库。甲方从</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入库之日起6个月内付80%货款；在设备能够保证临床</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正常稳定使用，且乙方已经履行本合同约定全部义务的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情况下，1年后3个月内乙方来院填写尾款付款证明，</w:t>
            </w:r>
          </w:p>
          <w:p w:rsidR="00DB4F5C" w:rsidRDefault="002A3AD4" w:rsidP="006D3120">
            <w:pPr>
              <w:spacing w:line="420" w:lineRule="exact"/>
              <w:ind w:left="420" w:hangingChars="200" w:hanging="420"/>
              <w:rPr>
                <w:rFonts w:ascii="仿宋" w:eastAsia="仿宋" w:hAnsi="仿宋" w:cs="仿宋"/>
                <w:snapToGrid w:val="0"/>
                <w:kern w:val="0"/>
                <w:szCs w:val="21"/>
                <w:lang w:val="zh-CN"/>
              </w:rPr>
            </w:pPr>
            <w:r>
              <w:rPr>
                <w:rFonts w:ascii="仿宋" w:eastAsia="仿宋" w:hAnsi="仿宋" w:cs="仿宋" w:hint="eastAsia"/>
                <w:snapToGrid w:val="0"/>
                <w:kern w:val="0"/>
                <w:szCs w:val="21"/>
              </w:rPr>
              <w:t>甲方付清2</w:t>
            </w:r>
            <w:r>
              <w:rPr>
                <w:rFonts w:ascii="仿宋" w:eastAsia="仿宋" w:hAnsi="仿宋" w:cs="仿宋"/>
                <w:snapToGrid w:val="0"/>
                <w:kern w:val="0"/>
                <w:szCs w:val="21"/>
              </w:rPr>
              <w:t>0%</w:t>
            </w:r>
            <w:r>
              <w:rPr>
                <w:rFonts w:ascii="仿宋" w:eastAsia="仿宋" w:hAnsi="仿宋" w:cs="仿宋" w:hint="eastAsia"/>
                <w:snapToGrid w:val="0"/>
                <w:kern w:val="0"/>
                <w:szCs w:val="21"/>
              </w:rPr>
              <w:t>货款。</w:t>
            </w:r>
          </w:p>
        </w:tc>
      </w:tr>
    </w:tbl>
    <w:p w:rsidR="0005154E" w:rsidRDefault="0005154E" w:rsidP="00D27775">
      <w:pPr>
        <w:spacing w:beforeLines="50" w:before="156" w:afterLines="50" w:after="156" w:line="360" w:lineRule="auto"/>
        <w:ind w:firstLine="493"/>
        <w:jc w:val="left"/>
        <w:outlineLvl w:val="0"/>
        <w:rPr>
          <w:rFonts w:ascii="宋体" w:hAnsi="宋体"/>
          <w:b/>
        </w:rPr>
      </w:pPr>
    </w:p>
    <w:p w:rsidR="00DB4F5C" w:rsidRDefault="002A3AD4" w:rsidP="00D27775">
      <w:pPr>
        <w:spacing w:beforeLines="50" w:before="156" w:afterLines="50" w:after="156" w:line="360" w:lineRule="auto"/>
        <w:ind w:firstLine="493"/>
        <w:jc w:val="left"/>
        <w:outlineLvl w:val="0"/>
        <w:rPr>
          <w:rFonts w:ascii="宋体" w:hAnsi="宋体"/>
          <w:b/>
        </w:rPr>
      </w:pPr>
      <w:r>
        <w:rPr>
          <w:rFonts w:ascii="宋体" w:hAnsi="宋体" w:hint="eastAsia"/>
          <w:b/>
        </w:rPr>
        <w:t>六、特定资格条件</w:t>
      </w:r>
    </w:p>
    <w:p w:rsidR="00DB4F5C" w:rsidRDefault="002A3AD4">
      <w:pPr>
        <w:spacing w:line="360" w:lineRule="auto"/>
        <w:ind w:firstLine="495"/>
        <w:jc w:val="left"/>
        <w:rPr>
          <w:rFonts w:ascii="宋体" w:hAnsi="宋体"/>
        </w:rPr>
      </w:pPr>
      <w:r>
        <w:rPr>
          <w:rFonts w:ascii="宋体" w:hAnsi="宋体" w:hint="eastAsia"/>
        </w:rPr>
        <w:t>除《中华人民共和国政府采购法》第二十二条规定的供应商应具备的条件外，</w:t>
      </w:r>
      <w:r>
        <w:rPr>
          <w:rFonts w:ascii="宋体" w:hAnsi="宋体"/>
        </w:rPr>
        <w:t>采购人可以根据采购项目的特殊要求，规定供应商的特定</w:t>
      </w:r>
      <w:r>
        <w:rPr>
          <w:rFonts w:ascii="宋体" w:hAnsi="宋体" w:hint="eastAsia"/>
        </w:rPr>
        <w:t>资格</w:t>
      </w:r>
      <w:r>
        <w:rPr>
          <w:rFonts w:ascii="宋体" w:hAnsi="宋体"/>
        </w:rPr>
        <w:t>条件，</w:t>
      </w:r>
      <w:r>
        <w:rPr>
          <w:rFonts w:ascii="宋体" w:hAnsi="宋体" w:hint="eastAsia"/>
        </w:rPr>
        <w:t>如国家或行业强制性标准等。</w:t>
      </w:r>
      <w:r>
        <w:rPr>
          <w:rFonts w:ascii="宋体" w:hAnsi="宋体"/>
        </w:rPr>
        <w:t>但不得以不合理的条件对供应商实行差别待遇或者歧视待遇。</w:t>
      </w:r>
    </w:p>
    <w:p w:rsidR="00DB4F5C" w:rsidRDefault="002A3AD4">
      <w:pPr>
        <w:spacing w:line="380" w:lineRule="exact"/>
        <w:rPr>
          <w:rFonts w:ascii="仿宋" w:eastAsia="仿宋" w:hAnsi="仿宋"/>
          <w:sz w:val="24"/>
        </w:rPr>
      </w:pPr>
      <w:r>
        <w:rPr>
          <w:rFonts w:ascii="仿宋" w:eastAsia="仿宋" w:hAnsi="仿宋" w:hint="eastAsia"/>
          <w:sz w:val="24"/>
        </w:rPr>
        <w:t>1、企业营业执照、税务登记证加盖公章的复印件或经公证的复印件；</w:t>
      </w:r>
    </w:p>
    <w:p w:rsidR="00DB4F5C" w:rsidRDefault="002A3AD4">
      <w:pPr>
        <w:spacing w:line="380" w:lineRule="exact"/>
        <w:rPr>
          <w:rFonts w:ascii="仿宋" w:eastAsia="仿宋" w:hAnsi="仿宋"/>
          <w:sz w:val="24"/>
        </w:rPr>
      </w:pPr>
      <w:r>
        <w:rPr>
          <w:rFonts w:ascii="仿宋" w:eastAsia="仿宋" w:hAnsi="仿宋" w:hint="eastAsia"/>
          <w:sz w:val="24"/>
        </w:rPr>
        <w:t>2、法定代表人授权委托书</w:t>
      </w:r>
      <w:r>
        <w:rPr>
          <w:rFonts w:ascii="仿宋" w:eastAsia="仿宋" w:hAnsi="仿宋" w:hint="eastAsia"/>
          <w:b/>
          <w:sz w:val="24"/>
        </w:rPr>
        <w:t>原件</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3、被授权人的身份证复印件</w:t>
      </w:r>
      <w:r>
        <w:rPr>
          <w:rFonts w:ascii="仿宋" w:eastAsia="仿宋" w:hAnsi="仿宋" w:hint="eastAsia"/>
          <w:b/>
          <w:sz w:val="24"/>
        </w:rPr>
        <w:t>（带原件备查）</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4、进口产品非制造商申请人需提供产品销售代理授权证明（非制造商申请人必须提供针对本项目的专项授权书或有效的产品代理证书复印件并加盖公章</w:t>
      </w:r>
      <w:r>
        <w:rPr>
          <w:rFonts w:ascii="仿宋" w:eastAsia="仿宋" w:hAnsi="仿宋" w:hint="eastAsia"/>
          <w:b/>
          <w:sz w:val="24"/>
        </w:rPr>
        <w:t>（带原件备查）</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5、如为国产产品非制造商申请人需提供原厂的售后服务承诺证明文件</w:t>
      </w:r>
      <w:r>
        <w:rPr>
          <w:rFonts w:ascii="仿宋" w:eastAsia="仿宋" w:hAnsi="仿宋" w:hint="eastAsia"/>
          <w:b/>
          <w:sz w:val="24"/>
        </w:rPr>
        <w:t>（带原件备查）；</w:t>
      </w:r>
    </w:p>
    <w:p w:rsidR="00DB4F5C" w:rsidRDefault="002A3AD4">
      <w:pPr>
        <w:spacing w:line="380" w:lineRule="exact"/>
        <w:rPr>
          <w:rFonts w:ascii="仿宋" w:eastAsia="仿宋" w:hAnsi="仿宋"/>
          <w:sz w:val="24"/>
        </w:rPr>
      </w:pPr>
      <w:r>
        <w:rPr>
          <w:rFonts w:ascii="仿宋" w:eastAsia="仿宋" w:hAnsi="仿宋" w:hint="eastAsia"/>
          <w:sz w:val="24"/>
        </w:rPr>
        <w:t>6、医疗器械经营许可证复印件（加盖红章）；</w:t>
      </w:r>
    </w:p>
    <w:p w:rsidR="00DB4F5C" w:rsidRDefault="002A3AD4">
      <w:pPr>
        <w:spacing w:line="380" w:lineRule="exact"/>
        <w:rPr>
          <w:rFonts w:ascii="仿宋" w:eastAsia="仿宋" w:hAnsi="仿宋"/>
          <w:sz w:val="24"/>
        </w:rPr>
      </w:pPr>
      <w:r>
        <w:rPr>
          <w:rFonts w:ascii="仿宋" w:eastAsia="仿宋" w:hAnsi="仿宋" w:hint="eastAsia"/>
          <w:sz w:val="24"/>
        </w:rPr>
        <w:t>7、所投产品的医疗器械注册证复印件（加盖红章）。</w:t>
      </w:r>
    </w:p>
    <w:p w:rsidR="00DB4F5C" w:rsidRDefault="00DB4F5C">
      <w:pPr>
        <w:spacing w:line="560" w:lineRule="exact"/>
        <w:ind w:right="600"/>
        <w:rPr>
          <w:rFonts w:ascii="仿宋" w:eastAsia="仿宋" w:hAnsi="仿宋"/>
          <w:sz w:val="28"/>
          <w:szCs w:val="28"/>
        </w:rPr>
      </w:pPr>
    </w:p>
    <w:p w:rsidR="00DB4F5C" w:rsidRDefault="002A3AD4">
      <w:pPr>
        <w:spacing w:line="560" w:lineRule="exact"/>
        <w:ind w:right="600"/>
        <w:jc w:val="center"/>
        <w:rPr>
          <w:rFonts w:ascii="宋体" w:hAnsi="宋体"/>
          <w:sz w:val="24"/>
        </w:rPr>
      </w:pPr>
      <w:r>
        <w:rPr>
          <w:rFonts w:ascii="宋体" w:hAnsi="宋体" w:hint="eastAsia"/>
          <w:sz w:val="24"/>
        </w:rPr>
        <w:t xml:space="preserve">                         申购单位（公章）：</w:t>
      </w:r>
    </w:p>
    <w:p w:rsidR="00DB4F5C" w:rsidRDefault="002A3AD4">
      <w:pPr>
        <w:spacing w:line="560" w:lineRule="exact"/>
        <w:ind w:right="600"/>
        <w:jc w:val="center"/>
        <w:rPr>
          <w:rFonts w:ascii="宋体" w:hAnsi="宋体"/>
          <w:sz w:val="24"/>
        </w:rPr>
      </w:pPr>
      <w:r>
        <w:rPr>
          <w:rFonts w:ascii="宋体" w:hAnsi="宋体" w:hint="eastAsia"/>
          <w:sz w:val="24"/>
        </w:rPr>
        <w:t xml:space="preserve">                      或项目负责人（签字）：</w:t>
      </w:r>
    </w:p>
    <w:p w:rsidR="00DB4F5C" w:rsidRDefault="002A3AD4">
      <w:pPr>
        <w:spacing w:line="560" w:lineRule="exact"/>
        <w:ind w:right="600"/>
        <w:jc w:val="center"/>
        <w:rPr>
          <w:rFonts w:ascii="宋体" w:hAnsi="宋体"/>
          <w:sz w:val="24"/>
        </w:rPr>
      </w:pPr>
      <w:r>
        <w:rPr>
          <w:rFonts w:ascii="宋体" w:hAnsi="宋体"/>
          <w:sz w:val="24"/>
        </w:rPr>
        <w:t xml:space="preserve">       </w:t>
      </w:r>
      <w:r>
        <w:rPr>
          <w:rFonts w:ascii="宋体" w:hAnsi="宋体" w:hint="eastAsia"/>
          <w:sz w:val="24"/>
        </w:rPr>
        <w:t xml:space="preserve">                               </w:t>
      </w:r>
    </w:p>
    <w:p w:rsidR="00DB4F5C" w:rsidRDefault="002A3AD4">
      <w:pPr>
        <w:spacing w:line="560" w:lineRule="exact"/>
        <w:ind w:right="600"/>
        <w:jc w:val="center"/>
        <w:rPr>
          <w:rFonts w:ascii="宋体" w:hAnsi="宋体"/>
          <w:szCs w:val="21"/>
        </w:rPr>
      </w:pPr>
      <w:r>
        <w:rPr>
          <w:rFonts w:ascii="宋体" w:hAnsi="宋体" w:hint="eastAsia"/>
          <w:sz w:val="24"/>
        </w:rPr>
        <w:t xml:space="preserve">                  </w:t>
      </w:r>
      <w:r w:rsidR="00806CF1">
        <w:rPr>
          <w:rFonts w:ascii="宋体" w:hAnsi="宋体" w:hint="eastAsia"/>
          <w:sz w:val="24"/>
        </w:rPr>
        <w:t xml:space="preserve">                            </w:t>
      </w:r>
      <w:r w:rsidR="00E232C5">
        <w:rPr>
          <w:rFonts w:ascii="宋体" w:hAnsi="宋体" w:hint="eastAsia"/>
          <w:sz w:val="24"/>
        </w:rPr>
        <w:t xml:space="preserve">   </w:t>
      </w:r>
      <w:r>
        <w:rPr>
          <w:rFonts w:ascii="宋体" w:hAnsi="宋体" w:hint="eastAsia"/>
          <w:sz w:val="24"/>
        </w:rPr>
        <w:t>年</w:t>
      </w:r>
      <w:r w:rsidR="00E232C5">
        <w:rPr>
          <w:rFonts w:ascii="宋体" w:hAnsi="宋体" w:hint="eastAsia"/>
          <w:sz w:val="24"/>
        </w:rPr>
        <w:t xml:space="preserve"> </w:t>
      </w:r>
      <w:r w:rsidR="00806CF1">
        <w:rPr>
          <w:rFonts w:ascii="宋体" w:hAnsi="宋体" w:hint="eastAsia"/>
          <w:sz w:val="24"/>
        </w:rPr>
        <w:t xml:space="preserve"> </w:t>
      </w:r>
      <w:r w:rsidR="00E232C5">
        <w:rPr>
          <w:rFonts w:ascii="宋体" w:hAnsi="宋体" w:hint="eastAsia"/>
          <w:sz w:val="24"/>
        </w:rPr>
        <w:t xml:space="preserve"> </w:t>
      </w:r>
      <w:r>
        <w:rPr>
          <w:rFonts w:ascii="宋体" w:hAnsi="宋体" w:hint="eastAsia"/>
          <w:sz w:val="24"/>
        </w:rPr>
        <w:t>月</w:t>
      </w:r>
      <w:r w:rsidR="00E232C5">
        <w:rPr>
          <w:rFonts w:ascii="宋体" w:hAnsi="宋体" w:hint="eastAsia"/>
          <w:sz w:val="24"/>
        </w:rPr>
        <w:t xml:space="preserve">  </w:t>
      </w:r>
      <w:r w:rsidR="00806CF1">
        <w:rPr>
          <w:rFonts w:ascii="宋体" w:hAnsi="宋体" w:hint="eastAsia"/>
          <w:sz w:val="24"/>
        </w:rPr>
        <w:t xml:space="preserve"> </w:t>
      </w:r>
      <w:r>
        <w:rPr>
          <w:rFonts w:ascii="宋体" w:hAnsi="宋体" w:hint="eastAsia"/>
          <w:sz w:val="24"/>
        </w:rPr>
        <w:t>日</w:t>
      </w:r>
    </w:p>
    <w:sectPr w:rsidR="00DB4F5C" w:rsidSect="00DB4F5C">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E1" w:rsidRDefault="00E51FE1" w:rsidP="006D3120">
      <w:r>
        <w:separator/>
      </w:r>
    </w:p>
  </w:endnote>
  <w:endnote w:type="continuationSeparator" w:id="0">
    <w:p w:rsidR="00E51FE1" w:rsidRDefault="00E51FE1" w:rsidP="006D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E1" w:rsidRDefault="00E51FE1" w:rsidP="006D3120">
      <w:r>
        <w:separator/>
      </w:r>
    </w:p>
  </w:footnote>
  <w:footnote w:type="continuationSeparator" w:id="0">
    <w:p w:rsidR="00E51FE1" w:rsidRDefault="00E51FE1" w:rsidP="006D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046B"/>
    <w:multiLevelType w:val="singleLevel"/>
    <w:tmpl w:val="54FF046B"/>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63B3"/>
    <w:rsid w:val="C7F9F3AF"/>
    <w:rsid w:val="F53B1D37"/>
    <w:rsid w:val="FAF40A36"/>
    <w:rsid w:val="FB67D061"/>
    <w:rsid w:val="FFE7851E"/>
    <w:rsid w:val="00004901"/>
    <w:rsid w:val="00014026"/>
    <w:rsid w:val="0001455F"/>
    <w:rsid w:val="00014807"/>
    <w:rsid w:val="00017FF7"/>
    <w:rsid w:val="00034E43"/>
    <w:rsid w:val="0003767E"/>
    <w:rsid w:val="00040D85"/>
    <w:rsid w:val="0004139F"/>
    <w:rsid w:val="0005154E"/>
    <w:rsid w:val="00062208"/>
    <w:rsid w:val="00070BB0"/>
    <w:rsid w:val="000826EA"/>
    <w:rsid w:val="00087A55"/>
    <w:rsid w:val="00087AA0"/>
    <w:rsid w:val="000979C5"/>
    <w:rsid w:val="000A503E"/>
    <w:rsid w:val="000B3B9D"/>
    <w:rsid w:val="000B46EE"/>
    <w:rsid w:val="000B71EE"/>
    <w:rsid w:val="000C285F"/>
    <w:rsid w:val="000D5256"/>
    <w:rsid w:val="000D5D3C"/>
    <w:rsid w:val="000F65B8"/>
    <w:rsid w:val="001001A0"/>
    <w:rsid w:val="0010438D"/>
    <w:rsid w:val="00117FF6"/>
    <w:rsid w:val="001330D4"/>
    <w:rsid w:val="00134E23"/>
    <w:rsid w:val="00144F9F"/>
    <w:rsid w:val="00145EE8"/>
    <w:rsid w:val="001543F0"/>
    <w:rsid w:val="00162FCD"/>
    <w:rsid w:val="00167E13"/>
    <w:rsid w:val="00170AB5"/>
    <w:rsid w:val="00182D28"/>
    <w:rsid w:val="00183899"/>
    <w:rsid w:val="00183E1C"/>
    <w:rsid w:val="00194671"/>
    <w:rsid w:val="001F0EE4"/>
    <w:rsid w:val="0020001F"/>
    <w:rsid w:val="00202049"/>
    <w:rsid w:val="00222126"/>
    <w:rsid w:val="00225812"/>
    <w:rsid w:val="00235493"/>
    <w:rsid w:val="002434FE"/>
    <w:rsid w:val="00251000"/>
    <w:rsid w:val="00274D8C"/>
    <w:rsid w:val="00282BCA"/>
    <w:rsid w:val="002A3AD4"/>
    <w:rsid w:val="002C689A"/>
    <w:rsid w:val="002C6E86"/>
    <w:rsid w:val="002E1935"/>
    <w:rsid w:val="0030214F"/>
    <w:rsid w:val="003037A7"/>
    <w:rsid w:val="00311303"/>
    <w:rsid w:val="003200A6"/>
    <w:rsid w:val="0032397A"/>
    <w:rsid w:val="00324AFB"/>
    <w:rsid w:val="00324EF2"/>
    <w:rsid w:val="00333D42"/>
    <w:rsid w:val="00347F81"/>
    <w:rsid w:val="00362D65"/>
    <w:rsid w:val="00366A4D"/>
    <w:rsid w:val="0037404C"/>
    <w:rsid w:val="0037504C"/>
    <w:rsid w:val="003800F7"/>
    <w:rsid w:val="003A216F"/>
    <w:rsid w:val="003A6ED8"/>
    <w:rsid w:val="003B073B"/>
    <w:rsid w:val="003B2F97"/>
    <w:rsid w:val="003B4252"/>
    <w:rsid w:val="003E44DD"/>
    <w:rsid w:val="003F6BA5"/>
    <w:rsid w:val="00407DC3"/>
    <w:rsid w:val="004105BD"/>
    <w:rsid w:val="00417854"/>
    <w:rsid w:val="00444666"/>
    <w:rsid w:val="004559E4"/>
    <w:rsid w:val="00457BD3"/>
    <w:rsid w:val="0048664F"/>
    <w:rsid w:val="004A5B44"/>
    <w:rsid w:val="004B0AAA"/>
    <w:rsid w:val="004B691D"/>
    <w:rsid w:val="004C00AA"/>
    <w:rsid w:val="004C213D"/>
    <w:rsid w:val="004C41A3"/>
    <w:rsid w:val="004C4A34"/>
    <w:rsid w:val="004D33FD"/>
    <w:rsid w:val="004D4CB4"/>
    <w:rsid w:val="004D67AB"/>
    <w:rsid w:val="004F389B"/>
    <w:rsid w:val="00500173"/>
    <w:rsid w:val="00507AF6"/>
    <w:rsid w:val="005350C8"/>
    <w:rsid w:val="005449EC"/>
    <w:rsid w:val="00552EA9"/>
    <w:rsid w:val="00553002"/>
    <w:rsid w:val="005621F2"/>
    <w:rsid w:val="005623AE"/>
    <w:rsid w:val="0056403C"/>
    <w:rsid w:val="00592B8E"/>
    <w:rsid w:val="00597538"/>
    <w:rsid w:val="0059772B"/>
    <w:rsid w:val="005B0F4D"/>
    <w:rsid w:val="005C5158"/>
    <w:rsid w:val="005D3986"/>
    <w:rsid w:val="005E2669"/>
    <w:rsid w:val="005F200F"/>
    <w:rsid w:val="005F53B3"/>
    <w:rsid w:val="00617AF6"/>
    <w:rsid w:val="00622409"/>
    <w:rsid w:val="00625197"/>
    <w:rsid w:val="00625D73"/>
    <w:rsid w:val="0062665C"/>
    <w:rsid w:val="00636064"/>
    <w:rsid w:val="00642C70"/>
    <w:rsid w:val="006445AA"/>
    <w:rsid w:val="00646B9C"/>
    <w:rsid w:val="006548C1"/>
    <w:rsid w:val="00661D47"/>
    <w:rsid w:val="00670408"/>
    <w:rsid w:val="00674624"/>
    <w:rsid w:val="006839BC"/>
    <w:rsid w:val="0068534D"/>
    <w:rsid w:val="00685EF1"/>
    <w:rsid w:val="00696050"/>
    <w:rsid w:val="006A0ED5"/>
    <w:rsid w:val="006A26DD"/>
    <w:rsid w:val="006D3120"/>
    <w:rsid w:val="006D5B33"/>
    <w:rsid w:val="006E222B"/>
    <w:rsid w:val="006E3BB4"/>
    <w:rsid w:val="006F0D01"/>
    <w:rsid w:val="00713F56"/>
    <w:rsid w:val="007161F6"/>
    <w:rsid w:val="00727B9F"/>
    <w:rsid w:val="007409EF"/>
    <w:rsid w:val="00743F6E"/>
    <w:rsid w:val="007719EB"/>
    <w:rsid w:val="007724F9"/>
    <w:rsid w:val="007A2FFA"/>
    <w:rsid w:val="007B5518"/>
    <w:rsid w:val="007C74D9"/>
    <w:rsid w:val="007D179B"/>
    <w:rsid w:val="007E2F39"/>
    <w:rsid w:val="007E45ED"/>
    <w:rsid w:val="007F3C6D"/>
    <w:rsid w:val="007F4000"/>
    <w:rsid w:val="008006C3"/>
    <w:rsid w:val="00806CF1"/>
    <w:rsid w:val="00811915"/>
    <w:rsid w:val="00814139"/>
    <w:rsid w:val="00817905"/>
    <w:rsid w:val="0082243F"/>
    <w:rsid w:val="00827486"/>
    <w:rsid w:val="008326A9"/>
    <w:rsid w:val="008345CD"/>
    <w:rsid w:val="00842D1F"/>
    <w:rsid w:val="008614E4"/>
    <w:rsid w:val="00864E99"/>
    <w:rsid w:val="00867A2A"/>
    <w:rsid w:val="00870DD1"/>
    <w:rsid w:val="008837FA"/>
    <w:rsid w:val="00886D0E"/>
    <w:rsid w:val="008919F7"/>
    <w:rsid w:val="00895B6E"/>
    <w:rsid w:val="008D199F"/>
    <w:rsid w:val="008E45A7"/>
    <w:rsid w:val="008F63B3"/>
    <w:rsid w:val="00913C32"/>
    <w:rsid w:val="009205BA"/>
    <w:rsid w:val="00924F7C"/>
    <w:rsid w:val="00956D12"/>
    <w:rsid w:val="00962E82"/>
    <w:rsid w:val="00967898"/>
    <w:rsid w:val="009729CA"/>
    <w:rsid w:val="0097706D"/>
    <w:rsid w:val="009B135E"/>
    <w:rsid w:val="009C4B35"/>
    <w:rsid w:val="009D0D5C"/>
    <w:rsid w:val="009D54D5"/>
    <w:rsid w:val="009D696B"/>
    <w:rsid w:val="009F453F"/>
    <w:rsid w:val="009F5E57"/>
    <w:rsid w:val="00A005FE"/>
    <w:rsid w:val="00A00F10"/>
    <w:rsid w:val="00A07904"/>
    <w:rsid w:val="00A07C34"/>
    <w:rsid w:val="00A11299"/>
    <w:rsid w:val="00A13156"/>
    <w:rsid w:val="00A235C2"/>
    <w:rsid w:val="00A251BC"/>
    <w:rsid w:val="00A3544E"/>
    <w:rsid w:val="00A43886"/>
    <w:rsid w:val="00A4466D"/>
    <w:rsid w:val="00A55674"/>
    <w:rsid w:val="00A92CB7"/>
    <w:rsid w:val="00A96377"/>
    <w:rsid w:val="00A96FE0"/>
    <w:rsid w:val="00AA4862"/>
    <w:rsid w:val="00AB2627"/>
    <w:rsid w:val="00AD1899"/>
    <w:rsid w:val="00AD37FB"/>
    <w:rsid w:val="00AE1028"/>
    <w:rsid w:val="00AE412D"/>
    <w:rsid w:val="00AF16EB"/>
    <w:rsid w:val="00AF37C7"/>
    <w:rsid w:val="00AF607D"/>
    <w:rsid w:val="00AF7150"/>
    <w:rsid w:val="00B40398"/>
    <w:rsid w:val="00B534DD"/>
    <w:rsid w:val="00B54E25"/>
    <w:rsid w:val="00B568B3"/>
    <w:rsid w:val="00B609A4"/>
    <w:rsid w:val="00B61BC9"/>
    <w:rsid w:val="00B70998"/>
    <w:rsid w:val="00B7139F"/>
    <w:rsid w:val="00B777D2"/>
    <w:rsid w:val="00B83E0E"/>
    <w:rsid w:val="00BA3EF7"/>
    <w:rsid w:val="00BA40B6"/>
    <w:rsid w:val="00BA7390"/>
    <w:rsid w:val="00BB64FC"/>
    <w:rsid w:val="00BC3E89"/>
    <w:rsid w:val="00BC565F"/>
    <w:rsid w:val="00BE0ADF"/>
    <w:rsid w:val="00C04602"/>
    <w:rsid w:val="00C13979"/>
    <w:rsid w:val="00C2436D"/>
    <w:rsid w:val="00C25927"/>
    <w:rsid w:val="00C41057"/>
    <w:rsid w:val="00C53AF5"/>
    <w:rsid w:val="00C61BFD"/>
    <w:rsid w:val="00C76C30"/>
    <w:rsid w:val="00CB1E69"/>
    <w:rsid w:val="00CB7588"/>
    <w:rsid w:val="00CE3788"/>
    <w:rsid w:val="00CE7898"/>
    <w:rsid w:val="00CF37E3"/>
    <w:rsid w:val="00D05660"/>
    <w:rsid w:val="00D23FCD"/>
    <w:rsid w:val="00D24338"/>
    <w:rsid w:val="00D27775"/>
    <w:rsid w:val="00D318D1"/>
    <w:rsid w:val="00D461F2"/>
    <w:rsid w:val="00D46AEC"/>
    <w:rsid w:val="00D47E72"/>
    <w:rsid w:val="00D53FB7"/>
    <w:rsid w:val="00D60454"/>
    <w:rsid w:val="00D62F9A"/>
    <w:rsid w:val="00DA7B8B"/>
    <w:rsid w:val="00DB3E1C"/>
    <w:rsid w:val="00DB4F5C"/>
    <w:rsid w:val="00DC4D38"/>
    <w:rsid w:val="00DE161F"/>
    <w:rsid w:val="00DF2054"/>
    <w:rsid w:val="00DF21A4"/>
    <w:rsid w:val="00DF6822"/>
    <w:rsid w:val="00E06CEB"/>
    <w:rsid w:val="00E155AA"/>
    <w:rsid w:val="00E232C5"/>
    <w:rsid w:val="00E314F2"/>
    <w:rsid w:val="00E3769D"/>
    <w:rsid w:val="00E423CB"/>
    <w:rsid w:val="00E4657C"/>
    <w:rsid w:val="00E46C68"/>
    <w:rsid w:val="00E51FE1"/>
    <w:rsid w:val="00E56071"/>
    <w:rsid w:val="00E67115"/>
    <w:rsid w:val="00E703E3"/>
    <w:rsid w:val="00E7074C"/>
    <w:rsid w:val="00E76646"/>
    <w:rsid w:val="00E84C10"/>
    <w:rsid w:val="00E87E2D"/>
    <w:rsid w:val="00E90405"/>
    <w:rsid w:val="00E92D41"/>
    <w:rsid w:val="00EA2191"/>
    <w:rsid w:val="00EA4890"/>
    <w:rsid w:val="00ED0946"/>
    <w:rsid w:val="00ED0F24"/>
    <w:rsid w:val="00EE04E5"/>
    <w:rsid w:val="00EE107C"/>
    <w:rsid w:val="00EE329C"/>
    <w:rsid w:val="00F01D2C"/>
    <w:rsid w:val="00F01EC5"/>
    <w:rsid w:val="00F04DC6"/>
    <w:rsid w:val="00F10832"/>
    <w:rsid w:val="00F1215A"/>
    <w:rsid w:val="00F14C92"/>
    <w:rsid w:val="00F228AC"/>
    <w:rsid w:val="00F25910"/>
    <w:rsid w:val="00F3532F"/>
    <w:rsid w:val="00F61EA6"/>
    <w:rsid w:val="00F6542B"/>
    <w:rsid w:val="00F71043"/>
    <w:rsid w:val="00F72694"/>
    <w:rsid w:val="00F75558"/>
    <w:rsid w:val="00F76A31"/>
    <w:rsid w:val="00F82476"/>
    <w:rsid w:val="00FB414F"/>
    <w:rsid w:val="00FB467F"/>
    <w:rsid w:val="00FB6D69"/>
    <w:rsid w:val="00FC1320"/>
    <w:rsid w:val="00FD15D8"/>
    <w:rsid w:val="00FD2549"/>
    <w:rsid w:val="02354B3B"/>
    <w:rsid w:val="04A94B69"/>
    <w:rsid w:val="0D1A0356"/>
    <w:rsid w:val="0DF478D0"/>
    <w:rsid w:val="11C41C6D"/>
    <w:rsid w:val="14C76A06"/>
    <w:rsid w:val="156900D7"/>
    <w:rsid w:val="1A445BFA"/>
    <w:rsid w:val="23062162"/>
    <w:rsid w:val="23BC6790"/>
    <w:rsid w:val="2EB63AE8"/>
    <w:rsid w:val="313649AB"/>
    <w:rsid w:val="35D14165"/>
    <w:rsid w:val="37DDFDDE"/>
    <w:rsid w:val="3CA67C0D"/>
    <w:rsid w:val="3CE7015C"/>
    <w:rsid w:val="42FB07A6"/>
    <w:rsid w:val="43ED7A6E"/>
    <w:rsid w:val="47251481"/>
    <w:rsid w:val="48D428C9"/>
    <w:rsid w:val="4A3D7E44"/>
    <w:rsid w:val="543005D1"/>
    <w:rsid w:val="5566161C"/>
    <w:rsid w:val="55867C97"/>
    <w:rsid w:val="5831063A"/>
    <w:rsid w:val="612C342B"/>
    <w:rsid w:val="61BA0A94"/>
    <w:rsid w:val="63A075F3"/>
    <w:rsid w:val="69093A9C"/>
    <w:rsid w:val="6B3E35A2"/>
    <w:rsid w:val="6C2053FE"/>
    <w:rsid w:val="72BD175E"/>
    <w:rsid w:val="73560858"/>
    <w:rsid w:val="73784032"/>
    <w:rsid w:val="76A54559"/>
    <w:rsid w:val="7A02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F5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B4F5C"/>
    <w:rPr>
      <w:sz w:val="18"/>
      <w:szCs w:val="18"/>
    </w:rPr>
  </w:style>
  <w:style w:type="paragraph" w:styleId="a4">
    <w:name w:val="footer"/>
    <w:basedOn w:val="a"/>
    <w:link w:val="Char"/>
    <w:uiPriority w:val="99"/>
    <w:qFormat/>
    <w:rsid w:val="00DB4F5C"/>
    <w:pPr>
      <w:tabs>
        <w:tab w:val="center" w:pos="4153"/>
        <w:tab w:val="right" w:pos="8306"/>
      </w:tabs>
      <w:snapToGrid w:val="0"/>
      <w:jc w:val="left"/>
    </w:pPr>
    <w:rPr>
      <w:sz w:val="18"/>
      <w:szCs w:val="18"/>
    </w:rPr>
  </w:style>
  <w:style w:type="paragraph" w:styleId="a5">
    <w:name w:val="header"/>
    <w:basedOn w:val="a"/>
    <w:link w:val="Char0"/>
    <w:uiPriority w:val="99"/>
    <w:qFormat/>
    <w:rsid w:val="00DB4F5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B4F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1"/>
    <w:uiPriority w:val="1"/>
    <w:qFormat/>
    <w:rsid w:val="00DB4F5C"/>
    <w:rPr>
      <w:rFonts w:ascii="Calibri" w:hAnsi="Calibri"/>
      <w:sz w:val="22"/>
      <w:szCs w:val="22"/>
    </w:rPr>
  </w:style>
  <w:style w:type="character" w:customStyle="1" w:styleId="Char0">
    <w:name w:val="页眉 Char"/>
    <w:link w:val="a5"/>
    <w:uiPriority w:val="99"/>
    <w:qFormat/>
    <w:rsid w:val="00DB4F5C"/>
    <w:rPr>
      <w:kern w:val="2"/>
      <w:sz w:val="18"/>
      <w:szCs w:val="18"/>
    </w:rPr>
  </w:style>
  <w:style w:type="character" w:customStyle="1" w:styleId="Char">
    <w:name w:val="页脚 Char"/>
    <w:link w:val="a4"/>
    <w:uiPriority w:val="99"/>
    <w:qFormat/>
    <w:rsid w:val="00DB4F5C"/>
    <w:rPr>
      <w:kern w:val="2"/>
      <w:sz w:val="18"/>
      <w:szCs w:val="18"/>
    </w:rPr>
  </w:style>
  <w:style w:type="character" w:customStyle="1" w:styleId="Char1">
    <w:name w:val="无间隔 Char"/>
    <w:link w:val="a7"/>
    <w:uiPriority w:val="1"/>
    <w:qFormat/>
    <w:rsid w:val="00DB4F5C"/>
    <w:rPr>
      <w:rFonts w:ascii="Calibri" w:hAnsi="Calibri"/>
      <w:sz w:val="22"/>
      <w:szCs w:val="22"/>
      <w:lang w:bidi="ar-SA"/>
    </w:rPr>
  </w:style>
  <w:style w:type="table" w:customStyle="1" w:styleId="1">
    <w:name w:val="网格型1"/>
    <w:basedOn w:val="a1"/>
    <w:uiPriority w:val="59"/>
    <w:qFormat/>
    <w:rsid w:val="00DB4F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DB4F5C"/>
    <w:pPr>
      <w:ind w:firstLineChars="200" w:firstLine="420"/>
    </w:pPr>
  </w:style>
  <w:style w:type="character" w:customStyle="1" w:styleId="15">
    <w:name w:val="15"/>
    <w:basedOn w:val="a0"/>
    <w:rsid w:val="00DB4F5C"/>
    <w:rPr>
      <w:rFonts w:ascii="Calibri" w:hAnsi="Calibri" w:cs="Calibri" w:hint="default"/>
    </w:rPr>
  </w:style>
  <w:style w:type="character" w:customStyle="1" w:styleId="10">
    <w:name w:val="10"/>
    <w:basedOn w:val="a0"/>
    <w:rsid w:val="00DB4F5C"/>
    <w:rPr>
      <w:rFonts w:ascii="Calibri" w:hAnsi="Calibri" w:cs="Calibri" w:hint="default"/>
    </w:rPr>
  </w:style>
  <w:style w:type="paragraph" w:styleId="a9">
    <w:name w:val="Normal (Web)"/>
    <w:basedOn w:val="a"/>
    <w:unhideWhenUsed/>
    <w:rsid w:val="00C1397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E6843-B146-40D8-B535-E090158C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357</Words>
  <Characters>2040</Characters>
  <Application>Microsoft Office Word</Application>
  <DocSecurity>0</DocSecurity>
  <Lines>17</Lines>
  <Paragraphs>4</Paragraphs>
  <ScaleCrop>false</ScaleCrop>
  <Company>SJTU</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Lenovo</cp:lastModifiedBy>
  <cp:revision>73</cp:revision>
  <cp:lastPrinted>2025-08-12T04:10:00Z</cp:lastPrinted>
  <dcterms:created xsi:type="dcterms:W3CDTF">2020-01-16T00:38:00Z</dcterms:created>
  <dcterms:modified xsi:type="dcterms:W3CDTF">2025-08-14T02:49:00Z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