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E071D" w14:textId="0D9AEE42" w:rsidR="00DA5D35" w:rsidRPr="00DA5D35" w:rsidRDefault="00DA5D35" w:rsidP="00DA5D35">
      <w:pPr>
        <w:pStyle w:val="2"/>
        <w:ind w:leftChars="0" w:left="0" w:firstLine="0"/>
        <w:jc w:val="center"/>
        <w:rPr>
          <w:rFonts w:ascii="黑体" w:eastAsia="黑体" w:hAnsi="黑体" w:hint="eastAsia"/>
          <w:b/>
          <w:bCs/>
          <w:sz w:val="36"/>
          <w:szCs w:val="36"/>
        </w:rPr>
      </w:pPr>
      <w:r w:rsidRPr="00DA5D35">
        <w:rPr>
          <w:rFonts w:ascii="黑体" w:eastAsia="黑体" w:hAnsi="黑体" w:hint="eastAsia"/>
          <w:b/>
          <w:bCs/>
          <w:sz w:val="36"/>
          <w:szCs w:val="36"/>
        </w:rPr>
        <w:t>肾脏病腹膜透析管理系统技术参数</w:t>
      </w:r>
    </w:p>
    <w:p w14:paraId="57930707" w14:textId="1E7F4B07" w:rsidR="008A10A2" w:rsidRDefault="00000000">
      <w:pPr>
        <w:pStyle w:val="2"/>
        <w:ind w:leftChars="0" w:left="0" w:firstLine="0"/>
        <w:rPr>
          <w:b/>
          <w:bCs/>
          <w:sz w:val="36"/>
          <w:szCs w:val="40"/>
        </w:rPr>
      </w:pPr>
      <w:r>
        <w:rPr>
          <w:rFonts w:hint="eastAsia"/>
        </w:rPr>
        <w:t>备注：标注“★”的条款为实质性要求条款，供应商不满足的，将在符合性审查时按照无效响应处理。标注“▲”得条款为重点扣分条款，不满足作重点扣分处理。</w:t>
      </w:r>
    </w:p>
    <w:p w14:paraId="3E81731B" w14:textId="2B9B02E5" w:rsidR="008A10A2" w:rsidRPr="00DA5D35" w:rsidRDefault="00000000">
      <w:pPr>
        <w:pStyle w:val="1"/>
        <w:numPr>
          <w:ilvl w:val="0"/>
          <w:numId w:val="1"/>
        </w:numPr>
        <w:rPr>
          <w:sz w:val="28"/>
          <w:szCs w:val="28"/>
        </w:rPr>
      </w:pPr>
      <w:r w:rsidRPr="00DA5D35">
        <w:rPr>
          <w:rFonts w:hint="eastAsia"/>
          <w:sz w:val="28"/>
          <w:szCs w:val="28"/>
        </w:rPr>
        <w:t>系统建设</w:t>
      </w:r>
      <w:r w:rsidR="005A0AFD">
        <w:rPr>
          <w:rFonts w:hint="eastAsia"/>
          <w:sz w:val="28"/>
          <w:szCs w:val="28"/>
        </w:rPr>
        <w:t>总体</w:t>
      </w:r>
      <w:r w:rsidRPr="00DA5D35">
        <w:rPr>
          <w:rFonts w:hint="eastAsia"/>
          <w:sz w:val="28"/>
          <w:szCs w:val="28"/>
        </w:rPr>
        <w:t>要求</w:t>
      </w:r>
    </w:p>
    <w:p w14:paraId="0729AB4D" w14:textId="48E4F183" w:rsidR="008A10A2" w:rsidRDefault="00000000">
      <w:r>
        <w:rPr>
          <w:rFonts w:hint="eastAsia"/>
        </w:rPr>
        <w:t>1.</w:t>
      </w:r>
      <w:r>
        <w:rPr>
          <w:rFonts w:hint="eastAsia"/>
        </w:rPr>
        <w:t>★整体采用</w:t>
      </w:r>
      <w:r>
        <w:rPr>
          <w:rFonts w:hint="eastAsia"/>
        </w:rPr>
        <w:t>B/S</w:t>
      </w:r>
      <w:r>
        <w:rPr>
          <w:rFonts w:hint="eastAsia"/>
        </w:rPr>
        <w:t>架构，部署在院内本地服务器</w:t>
      </w:r>
      <w:r w:rsidR="00DA5D35">
        <w:rPr>
          <w:rFonts w:hint="eastAsia"/>
        </w:rPr>
        <w:t>，集成</w:t>
      </w:r>
      <w:r w:rsidR="00E878CE" w:rsidRPr="005A0AFD">
        <w:rPr>
          <w:rFonts w:hint="eastAsia"/>
        </w:rPr>
        <w:t>肾</w:t>
      </w:r>
      <w:r w:rsidR="00E878CE">
        <w:rPr>
          <w:rFonts w:hint="eastAsia"/>
        </w:rPr>
        <w:t>脏</w:t>
      </w:r>
      <w:r w:rsidR="00E878CE" w:rsidRPr="005A0AFD">
        <w:rPr>
          <w:rFonts w:hint="eastAsia"/>
        </w:rPr>
        <w:t>科系统统一</w:t>
      </w:r>
      <w:r w:rsidR="00DA5D35">
        <w:rPr>
          <w:rFonts w:hint="eastAsia"/>
        </w:rPr>
        <w:t>管理系统页面，</w:t>
      </w:r>
      <w:proofErr w:type="gramStart"/>
      <w:r w:rsidR="00DA5D35">
        <w:rPr>
          <w:rFonts w:hint="eastAsia"/>
        </w:rPr>
        <w:t>方便肾</w:t>
      </w:r>
      <w:proofErr w:type="gramEnd"/>
      <w:r w:rsidR="00DA5D35">
        <w:rPr>
          <w:rFonts w:hint="eastAsia"/>
        </w:rPr>
        <w:t>内科医生切换腹透、血透、慢病管理系统</w:t>
      </w:r>
      <w:r>
        <w:rPr>
          <w:rFonts w:hint="eastAsia"/>
        </w:rPr>
        <w:t>。</w:t>
      </w:r>
      <w:r w:rsidR="00CF1D55">
        <w:rPr>
          <w:rFonts w:hint="eastAsia"/>
        </w:rPr>
        <w:t>且包含</w:t>
      </w:r>
      <w:r w:rsidR="00CF1D55">
        <w:rPr>
          <w:rFonts w:hint="eastAsia"/>
        </w:rPr>
        <w:t>PC</w:t>
      </w:r>
      <w:r w:rsidR="00CF1D55">
        <w:rPr>
          <w:rFonts w:hint="eastAsia"/>
        </w:rPr>
        <w:t>端和移动</w:t>
      </w:r>
      <w:proofErr w:type="gramStart"/>
      <w:r w:rsidR="00CF1D55">
        <w:rPr>
          <w:rFonts w:hint="eastAsia"/>
        </w:rPr>
        <w:t>端同时</w:t>
      </w:r>
      <w:proofErr w:type="gramEnd"/>
      <w:r w:rsidR="00CF1D55">
        <w:rPr>
          <w:rFonts w:hint="eastAsia"/>
        </w:rPr>
        <w:t>使用。</w:t>
      </w:r>
    </w:p>
    <w:p w14:paraId="649D704D" w14:textId="77777777" w:rsidR="008A10A2" w:rsidRDefault="00000000">
      <w:r>
        <w:rPr>
          <w:rFonts w:hint="eastAsia"/>
        </w:rPr>
        <w:t>2.</w:t>
      </w:r>
      <w:r>
        <w:rPr>
          <w:rFonts w:hint="eastAsia"/>
        </w:rPr>
        <w:t>系统满足国产化需求</w:t>
      </w:r>
    </w:p>
    <w:p w14:paraId="06EA372E" w14:textId="77777777" w:rsidR="008A10A2" w:rsidRDefault="00000000">
      <w:r>
        <w:rPr>
          <w:rFonts w:hint="eastAsia"/>
        </w:rPr>
        <w:t>3.</w:t>
      </w:r>
      <w:r>
        <w:rPr>
          <w:rFonts w:hint="eastAsia"/>
        </w:rPr>
        <w:t>支持平板操作功能和台式电脑一致</w:t>
      </w:r>
    </w:p>
    <w:p w14:paraId="21B0CFE8" w14:textId="1211FCAB" w:rsidR="005A0AFD" w:rsidRPr="005A0AFD" w:rsidRDefault="005A0AFD" w:rsidP="005A0AFD">
      <w:r>
        <w:rPr>
          <w:rFonts w:hint="eastAsia"/>
        </w:rPr>
        <w:t>4.</w:t>
      </w:r>
      <w:r w:rsidRPr="005A0AFD">
        <w:rPr>
          <w:rFonts w:hint="eastAsia"/>
        </w:rPr>
        <w:t xml:space="preserve"> </w:t>
      </w:r>
      <w:r w:rsidRPr="005A0AFD">
        <w:rPr>
          <w:rFonts w:hint="eastAsia"/>
        </w:rPr>
        <w:t>肾脏病腹膜透析管理系统的主要建设功能包括以下几个方面：①</w:t>
      </w:r>
      <w:r w:rsidRPr="005A0AFD">
        <w:t>建立详细的患者电子健康档案，</w:t>
      </w:r>
      <w:r w:rsidRPr="005A0AFD">
        <w:rPr>
          <w:rFonts w:hint="eastAsia"/>
        </w:rPr>
        <w:t>包括</w:t>
      </w:r>
      <w:r w:rsidRPr="005A0AFD">
        <w:t>个人信息、病史、治疗方案及进展等。实现</w:t>
      </w:r>
      <w:r w:rsidRPr="005A0AFD">
        <w:rPr>
          <w:rFonts w:hint="eastAsia"/>
        </w:rPr>
        <w:t>腹</w:t>
      </w:r>
      <w:proofErr w:type="gramStart"/>
      <w:r w:rsidRPr="005A0AFD">
        <w:rPr>
          <w:rFonts w:hint="eastAsia"/>
        </w:rPr>
        <w:t>透</w:t>
      </w:r>
      <w:r w:rsidRPr="005A0AFD">
        <w:t>患者</w:t>
      </w:r>
      <w:proofErr w:type="gramEnd"/>
      <w:r w:rsidRPr="005A0AFD">
        <w:t>治疗业务</w:t>
      </w:r>
      <w:r w:rsidRPr="005A0AFD">
        <w:rPr>
          <w:rFonts w:hint="eastAsia"/>
        </w:rPr>
        <w:t>的信息化</w:t>
      </w:r>
      <w:r w:rsidRPr="005A0AFD">
        <w:t>管理。</w:t>
      </w:r>
      <w:r w:rsidRPr="005A0AFD">
        <w:rPr>
          <w:rFonts w:hint="eastAsia"/>
        </w:rPr>
        <w:t>②</w:t>
      </w:r>
      <w:r w:rsidRPr="005A0AFD">
        <w:t>构建肾脏病患者</w:t>
      </w:r>
      <w:r w:rsidRPr="005A0AFD">
        <w:rPr>
          <w:rFonts w:hint="eastAsia"/>
        </w:rPr>
        <w:t>院级</w:t>
      </w:r>
      <w:r w:rsidRPr="005A0AFD">
        <w:t>筛查数据库，用于早期发现潜在患者并提供及时干预措施。</w:t>
      </w:r>
      <w:r w:rsidRPr="005A0AFD">
        <w:rPr>
          <w:rFonts w:hint="eastAsia"/>
        </w:rPr>
        <w:t>③</w:t>
      </w:r>
      <w:r w:rsidRPr="005A0AFD">
        <w:t>对腹膜透析治疗全过程进行监控和管理，确保治疗的有效性和安全性，并能实时调整治疗方案。</w:t>
      </w:r>
      <w:r w:rsidRPr="005A0AFD">
        <w:rPr>
          <w:rFonts w:hint="eastAsia"/>
        </w:rPr>
        <w:t>④根据政策要求，实现肾内科质控数据</w:t>
      </w:r>
      <w:r w:rsidR="00E878CE">
        <w:rPr>
          <w:rFonts w:hint="eastAsia"/>
        </w:rPr>
        <w:t>自动</w:t>
      </w:r>
      <w:r w:rsidRPr="005A0AFD">
        <w:rPr>
          <w:rFonts w:hint="eastAsia"/>
        </w:rPr>
        <w:t>定期</w:t>
      </w:r>
      <w:proofErr w:type="gramStart"/>
      <w:r w:rsidR="00E878CE">
        <w:rPr>
          <w:rFonts w:hint="eastAsia"/>
        </w:rPr>
        <w:t>完整</w:t>
      </w:r>
      <w:r w:rsidRPr="005A0AFD">
        <w:rPr>
          <w:rFonts w:hint="eastAsia"/>
        </w:rPr>
        <w:t>上</w:t>
      </w:r>
      <w:proofErr w:type="gramEnd"/>
      <w:r w:rsidR="00E878CE">
        <w:rPr>
          <w:rFonts w:hint="eastAsia"/>
        </w:rPr>
        <w:t>传</w:t>
      </w:r>
      <w:r w:rsidRPr="005A0AFD">
        <w:rPr>
          <w:rFonts w:hint="eastAsia"/>
        </w:rPr>
        <w:t>，</w:t>
      </w:r>
      <w:r w:rsidRPr="005A0AFD">
        <w:t>包括三甲医院检查中的肾病专业医疗质量控制指标以及国家和省级质控平台上的肾病质控指标</w:t>
      </w:r>
      <w:r w:rsidRPr="005A0AFD">
        <w:rPr>
          <w:rFonts w:hint="eastAsia"/>
        </w:rPr>
        <w:t>等</w:t>
      </w:r>
      <w:r w:rsidRPr="005A0AFD">
        <w:t>数据。</w:t>
      </w:r>
      <w:r w:rsidRPr="005A0AFD">
        <w:rPr>
          <w:rFonts w:hint="eastAsia"/>
        </w:rPr>
        <w:t>⑤与我院现有血透管理系统无缝集成，实现肾内科系统统一门户管理和单点登录，简化操作流程，提高工作效率。</w:t>
      </w:r>
    </w:p>
    <w:p w14:paraId="3E41E794" w14:textId="4E766249" w:rsidR="008A10A2" w:rsidRPr="00A953B8" w:rsidRDefault="00382D1C" w:rsidP="00A953B8">
      <w:pPr>
        <w:pStyle w:val="1"/>
        <w:numPr>
          <w:ilvl w:val="0"/>
          <w:numId w:val="1"/>
        </w:numPr>
        <w:rPr>
          <w:sz w:val="28"/>
          <w:szCs w:val="28"/>
        </w:rPr>
      </w:pPr>
      <w:r>
        <w:rPr>
          <w:rFonts w:hint="eastAsia"/>
        </w:rPr>
        <w:t>★</w:t>
      </w:r>
      <w:r w:rsidRPr="00DA5D35">
        <w:rPr>
          <w:rFonts w:hint="eastAsia"/>
          <w:sz w:val="28"/>
          <w:szCs w:val="28"/>
        </w:rPr>
        <w:t>技术要求</w:t>
      </w: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27"/>
        <w:gridCol w:w="568"/>
        <w:gridCol w:w="2102"/>
        <w:gridCol w:w="568"/>
        <w:gridCol w:w="580"/>
        <w:gridCol w:w="3842"/>
      </w:tblGrid>
      <w:tr w:rsidR="008A10A2" w14:paraId="0D0A4E99" w14:textId="77777777" w:rsidTr="00E878CE">
        <w:trPr>
          <w:trHeight w:val="454"/>
          <w:jc w:val="center"/>
        </w:trPr>
        <w:tc>
          <w:tcPr>
            <w:tcW w:w="378" w:type="pct"/>
            <w:vAlign w:val="center"/>
          </w:tcPr>
          <w:p w14:paraId="015DFE5F" w14:textId="77777777" w:rsidR="008A10A2" w:rsidRDefault="00000000">
            <w:pPr>
              <w:rPr>
                <w:szCs w:val="21"/>
              </w:rPr>
            </w:pPr>
            <w:r>
              <w:rPr>
                <w:rFonts w:hint="eastAsia"/>
              </w:rPr>
              <w:t>序号</w:t>
            </w:r>
          </w:p>
        </w:tc>
        <w:tc>
          <w:tcPr>
            <w:tcW w:w="343" w:type="pct"/>
            <w:vAlign w:val="center"/>
          </w:tcPr>
          <w:p w14:paraId="0DF441AE" w14:textId="77777777" w:rsidR="008A10A2" w:rsidRDefault="00000000">
            <w:pPr>
              <w:rPr>
                <w:szCs w:val="21"/>
              </w:rPr>
            </w:pPr>
            <w:r>
              <w:rPr>
                <w:rFonts w:hint="eastAsia"/>
              </w:rPr>
              <w:t>类别</w:t>
            </w:r>
          </w:p>
        </w:tc>
        <w:tc>
          <w:tcPr>
            <w:tcW w:w="1268" w:type="pct"/>
            <w:vAlign w:val="center"/>
          </w:tcPr>
          <w:p w14:paraId="6E886868" w14:textId="77777777" w:rsidR="008A10A2" w:rsidRDefault="00000000">
            <w:pPr>
              <w:rPr>
                <w:szCs w:val="21"/>
              </w:rPr>
            </w:pPr>
            <w:r>
              <w:rPr>
                <w:rFonts w:hint="eastAsia"/>
              </w:rPr>
              <w:t>模块名称</w:t>
            </w:r>
          </w:p>
        </w:tc>
        <w:tc>
          <w:tcPr>
            <w:tcW w:w="343" w:type="pct"/>
            <w:vAlign w:val="center"/>
          </w:tcPr>
          <w:p w14:paraId="021A4BF8" w14:textId="77777777" w:rsidR="008A10A2" w:rsidRDefault="00000000">
            <w:pPr>
              <w:rPr>
                <w:szCs w:val="21"/>
              </w:rPr>
            </w:pPr>
            <w:r>
              <w:rPr>
                <w:rFonts w:hint="eastAsia"/>
              </w:rPr>
              <w:t>规格</w:t>
            </w:r>
          </w:p>
        </w:tc>
        <w:tc>
          <w:tcPr>
            <w:tcW w:w="350" w:type="pct"/>
            <w:tcBorders>
              <w:bottom w:val="single" w:sz="4" w:space="0" w:color="auto"/>
            </w:tcBorders>
            <w:vAlign w:val="center"/>
          </w:tcPr>
          <w:p w14:paraId="45E10D6F" w14:textId="77777777" w:rsidR="008A10A2" w:rsidRDefault="00000000">
            <w:pPr>
              <w:rPr>
                <w:szCs w:val="21"/>
              </w:rPr>
            </w:pPr>
            <w:r>
              <w:rPr>
                <w:rFonts w:hint="eastAsia"/>
              </w:rPr>
              <w:t>数量</w:t>
            </w:r>
          </w:p>
        </w:tc>
        <w:tc>
          <w:tcPr>
            <w:tcW w:w="2318" w:type="pct"/>
            <w:tcBorders>
              <w:bottom w:val="single" w:sz="4" w:space="0" w:color="auto"/>
            </w:tcBorders>
            <w:vAlign w:val="center"/>
          </w:tcPr>
          <w:p w14:paraId="65CD38D6" w14:textId="77777777" w:rsidR="008A10A2" w:rsidRDefault="00000000">
            <w:pPr>
              <w:rPr>
                <w:szCs w:val="21"/>
              </w:rPr>
            </w:pPr>
            <w:r>
              <w:rPr>
                <w:rFonts w:hint="eastAsia"/>
              </w:rPr>
              <w:t>备注</w:t>
            </w:r>
          </w:p>
        </w:tc>
      </w:tr>
      <w:tr w:rsidR="008A10A2" w14:paraId="5822FF53" w14:textId="77777777" w:rsidTr="00E878CE">
        <w:trPr>
          <w:trHeight w:val="454"/>
          <w:jc w:val="center"/>
        </w:trPr>
        <w:tc>
          <w:tcPr>
            <w:tcW w:w="378" w:type="pct"/>
            <w:vAlign w:val="center"/>
          </w:tcPr>
          <w:p w14:paraId="5F7609CA" w14:textId="77777777" w:rsidR="008A10A2" w:rsidRDefault="008A10A2">
            <w:pPr>
              <w:numPr>
                <w:ilvl w:val="0"/>
                <w:numId w:val="3"/>
              </w:numPr>
              <w:jc w:val="center"/>
              <w:rPr>
                <w:rFonts w:ascii="宋体" w:hAnsi="宋体" w:cs="宋体" w:hint="eastAsia"/>
                <w:szCs w:val="21"/>
              </w:rPr>
            </w:pPr>
          </w:p>
        </w:tc>
        <w:tc>
          <w:tcPr>
            <w:tcW w:w="343" w:type="pct"/>
            <w:vMerge w:val="restart"/>
            <w:vAlign w:val="center"/>
          </w:tcPr>
          <w:p w14:paraId="4E626BCA" w14:textId="77777777" w:rsidR="008A10A2" w:rsidRDefault="00000000">
            <w:pPr>
              <w:rPr>
                <w:szCs w:val="21"/>
              </w:rPr>
            </w:pPr>
            <w:r>
              <w:rPr>
                <w:rFonts w:hint="eastAsia"/>
              </w:rPr>
              <w:t>腹膜透析管理系统</w:t>
            </w:r>
          </w:p>
        </w:tc>
        <w:tc>
          <w:tcPr>
            <w:tcW w:w="1268" w:type="pct"/>
            <w:vAlign w:val="center"/>
          </w:tcPr>
          <w:p w14:paraId="30CE0351" w14:textId="336BED2B" w:rsidR="008A10A2" w:rsidRDefault="00000000">
            <w:pPr>
              <w:rPr>
                <w:rFonts w:ascii="宋体" w:hAnsi="宋体" w:cs="宋体" w:hint="eastAsia"/>
                <w:szCs w:val="21"/>
              </w:rPr>
            </w:pPr>
            <w:r>
              <w:rPr>
                <w:rFonts w:hint="eastAsia"/>
              </w:rPr>
              <w:t>腹膜透析管理信息系统</w:t>
            </w:r>
          </w:p>
        </w:tc>
        <w:tc>
          <w:tcPr>
            <w:tcW w:w="343" w:type="pct"/>
            <w:vAlign w:val="center"/>
          </w:tcPr>
          <w:p w14:paraId="6A621995" w14:textId="77777777" w:rsidR="008A10A2" w:rsidRDefault="00000000">
            <w:pPr>
              <w:rPr>
                <w:szCs w:val="21"/>
              </w:rPr>
            </w:pPr>
            <w:r>
              <w:rPr>
                <w:rFonts w:hint="eastAsia"/>
              </w:rPr>
              <w:t>套</w:t>
            </w:r>
          </w:p>
        </w:tc>
        <w:tc>
          <w:tcPr>
            <w:tcW w:w="350" w:type="pct"/>
            <w:vAlign w:val="center"/>
          </w:tcPr>
          <w:p w14:paraId="507C5D31" w14:textId="77777777" w:rsidR="008A10A2" w:rsidRDefault="00000000">
            <w:pPr>
              <w:rPr>
                <w:szCs w:val="21"/>
              </w:rPr>
            </w:pPr>
            <w:r>
              <w:rPr>
                <w:rFonts w:hint="eastAsia"/>
              </w:rPr>
              <w:t>1</w:t>
            </w:r>
          </w:p>
        </w:tc>
        <w:tc>
          <w:tcPr>
            <w:tcW w:w="2318" w:type="pct"/>
            <w:vAlign w:val="center"/>
          </w:tcPr>
          <w:p w14:paraId="4E100880" w14:textId="77777777" w:rsidR="008A10A2" w:rsidRDefault="00000000">
            <w:pPr>
              <w:rPr>
                <w:rFonts w:ascii="宋体" w:hAnsi="宋体" w:cs="宋体" w:hint="eastAsia"/>
                <w:szCs w:val="21"/>
              </w:rPr>
            </w:pPr>
            <w:r>
              <w:rPr>
                <w:rFonts w:hint="eastAsia"/>
              </w:rPr>
              <w:t>包括病人管理、档案管理、随访管理、评估管理、院外管理、科研管理、统计分析管理、质控上报；</w:t>
            </w:r>
          </w:p>
        </w:tc>
      </w:tr>
      <w:tr w:rsidR="008A10A2" w14:paraId="1BB7D62A" w14:textId="77777777" w:rsidTr="00E878CE">
        <w:trPr>
          <w:trHeight w:val="847"/>
          <w:jc w:val="center"/>
        </w:trPr>
        <w:tc>
          <w:tcPr>
            <w:tcW w:w="378" w:type="pct"/>
            <w:vAlign w:val="center"/>
          </w:tcPr>
          <w:p w14:paraId="51A9F169" w14:textId="77777777" w:rsidR="008A10A2" w:rsidRDefault="008A10A2">
            <w:pPr>
              <w:numPr>
                <w:ilvl w:val="0"/>
                <w:numId w:val="3"/>
              </w:numPr>
              <w:jc w:val="center"/>
              <w:rPr>
                <w:rFonts w:ascii="宋体" w:hAnsi="宋体" w:cs="宋体" w:hint="eastAsia"/>
                <w:szCs w:val="21"/>
              </w:rPr>
            </w:pPr>
          </w:p>
        </w:tc>
        <w:tc>
          <w:tcPr>
            <w:tcW w:w="343" w:type="pct"/>
            <w:vMerge/>
            <w:vAlign w:val="center"/>
          </w:tcPr>
          <w:p w14:paraId="7F9F3650" w14:textId="77777777" w:rsidR="008A10A2" w:rsidRDefault="008A10A2">
            <w:pPr>
              <w:jc w:val="center"/>
              <w:rPr>
                <w:szCs w:val="21"/>
              </w:rPr>
            </w:pPr>
          </w:p>
        </w:tc>
        <w:tc>
          <w:tcPr>
            <w:tcW w:w="1268" w:type="pct"/>
            <w:vAlign w:val="center"/>
          </w:tcPr>
          <w:p w14:paraId="19F38DDB" w14:textId="1C9C4E13" w:rsidR="008A10A2" w:rsidRDefault="00000000">
            <w:pPr>
              <w:rPr>
                <w:rFonts w:ascii="宋体" w:hAnsi="宋体" w:cs="宋体" w:hint="eastAsia"/>
                <w:szCs w:val="21"/>
              </w:rPr>
            </w:pPr>
            <w:r>
              <w:rPr>
                <w:rFonts w:hint="eastAsia"/>
              </w:rPr>
              <w:t>腹</w:t>
            </w:r>
            <w:proofErr w:type="gramStart"/>
            <w:r>
              <w:rPr>
                <w:rFonts w:hint="eastAsia"/>
              </w:rPr>
              <w:t>透服务</w:t>
            </w:r>
            <w:proofErr w:type="gramEnd"/>
            <w:r>
              <w:rPr>
                <w:rFonts w:hint="eastAsia"/>
              </w:rPr>
              <w:t>小程序（</w:t>
            </w:r>
            <w:proofErr w:type="gramStart"/>
            <w:r>
              <w:rPr>
                <w:rFonts w:hint="eastAsia"/>
              </w:rPr>
              <w:t>含患者端</w:t>
            </w:r>
            <w:proofErr w:type="gramEnd"/>
            <w:r>
              <w:rPr>
                <w:rFonts w:hint="eastAsia"/>
              </w:rPr>
              <w:t>、医护端）</w:t>
            </w:r>
          </w:p>
        </w:tc>
        <w:tc>
          <w:tcPr>
            <w:tcW w:w="343" w:type="pct"/>
            <w:vAlign w:val="center"/>
          </w:tcPr>
          <w:p w14:paraId="2F95C887" w14:textId="77777777" w:rsidR="008A10A2" w:rsidRDefault="00000000">
            <w:pPr>
              <w:rPr>
                <w:szCs w:val="21"/>
              </w:rPr>
            </w:pPr>
            <w:r>
              <w:rPr>
                <w:rFonts w:hint="eastAsia"/>
              </w:rPr>
              <w:t>套</w:t>
            </w:r>
          </w:p>
        </w:tc>
        <w:tc>
          <w:tcPr>
            <w:tcW w:w="350" w:type="pct"/>
            <w:vAlign w:val="center"/>
          </w:tcPr>
          <w:p w14:paraId="203A9ED7" w14:textId="77777777" w:rsidR="008A10A2" w:rsidRDefault="00000000">
            <w:pPr>
              <w:rPr>
                <w:szCs w:val="21"/>
              </w:rPr>
            </w:pPr>
            <w:r>
              <w:rPr>
                <w:rFonts w:hint="eastAsia"/>
              </w:rPr>
              <w:t>1</w:t>
            </w:r>
          </w:p>
        </w:tc>
        <w:tc>
          <w:tcPr>
            <w:tcW w:w="2318" w:type="pct"/>
            <w:vAlign w:val="center"/>
          </w:tcPr>
          <w:p w14:paraId="03EC4FA3" w14:textId="77777777" w:rsidR="008A10A2" w:rsidRDefault="00000000">
            <w:pPr>
              <w:rPr>
                <w:rFonts w:ascii="宋体" w:hAnsi="宋体" w:cs="宋体" w:hint="eastAsia"/>
                <w:szCs w:val="21"/>
              </w:rPr>
            </w:pPr>
            <w:r>
              <w:rPr>
                <w:rFonts w:hint="eastAsia"/>
              </w:rPr>
              <w:t>腹</w:t>
            </w:r>
            <w:proofErr w:type="gramStart"/>
            <w:r>
              <w:rPr>
                <w:rFonts w:hint="eastAsia"/>
              </w:rPr>
              <w:t>透配套</w:t>
            </w:r>
            <w:proofErr w:type="gramEnd"/>
            <w:r>
              <w:rPr>
                <w:rFonts w:hint="eastAsia"/>
              </w:rPr>
              <w:t>小程序，包括患者端和医护端，用于腹</w:t>
            </w:r>
            <w:proofErr w:type="gramStart"/>
            <w:r>
              <w:rPr>
                <w:rFonts w:hint="eastAsia"/>
              </w:rPr>
              <w:t>透患者</w:t>
            </w:r>
            <w:proofErr w:type="gramEnd"/>
            <w:r>
              <w:rPr>
                <w:rFonts w:hint="eastAsia"/>
              </w:rPr>
              <w:t>的居家管理。</w:t>
            </w:r>
          </w:p>
        </w:tc>
      </w:tr>
      <w:tr w:rsidR="00E878CE" w14:paraId="49713312" w14:textId="77777777" w:rsidTr="00E878CE">
        <w:trPr>
          <w:trHeight w:val="55"/>
          <w:jc w:val="center"/>
        </w:trPr>
        <w:tc>
          <w:tcPr>
            <w:tcW w:w="378" w:type="pct"/>
            <w:vAlign w:val="center"/>
          </w:tcPr>
          <w:p w14:paraId="769FDAB4" w14:textId="77777777" w:rsidR="00E878CE" w:rsidRDefault="00E878CE">
            <w:pPr>
              <w:numPr>
                <w:ilvl w:val="0"/>
                <w:numId w:val="3"/>
              </w:numPr>
              <w:jc w:val="center"/>
              <w:rPr>
                <w:rFonts w:ascii="宋体" w:hAnsi="宋体" w:cs="宋体" w:hint="eastAsia"/>
                <w:szCs w:val="21"/>
              </w:rPr>
            </w:pPr>
          </w:p>
        </w:tc>
        <w:tc>
          <w:tcPr>
            <w:tcW w:w="343" w:type="pct"/>
            <w:vMerge w:val="restart"/>
            <w:vAlign w:val="center"/>
          </w:tcPr>
          <w:p w14:paraId="6D96163C" w14:textId="77777777" w:rsidR="00E878CE" w:rsidRDefault="00E878CE">
            <w:pPr>
              <w:rPr>
                <w:szCs w:val="21"/>
              </w:rPr>
            </w:pPr>
            <w:r>
              <w:rPr>
                <w:rFonts w:hint="eastAsia"/>
              </w:rPr>
              <w:t>慢性</w:t>
            </w:r>
            <w:r>
              <w:rPr>
                <w:rFonts w:hint="eastAsia"/>
              </w:rPr>
              <w:lastRenderedPageBreak/>
              <w:t>肾脏病管理系统</w:t>
            </w:r>
          </w:p>
        </w:tc>
        <w:tc>
          <w:tcPr>
            <w:tcW w:w="1268" w:type="pct"/>
            <w:shd w:val="clear" w:color="auto" w:fill="auto"/>
            <w:vAlign w:val="center"/>
          </w:tcPr>
          <w:p w14:paraId="31DFFCE6" w14:textId="5EEF47A4" w:rsidR="00E878CE" w:rsidRDefault="00E878CE">
            <w:r>
              <w:rPr>
                <w:rFonts w:hint="eastAsia"/>
              </w:rPr>
              <w:lastRenderedPageBreak/>
              <w:t>慢性肾脏病（</w:t>
            </w:r>
            <w:r>
              <w:rPr>
                <w:rFonts w:hint="eastAsia"/>
              </w:rPr>
              <w:t>CKD</w:t>
            </w:r>
            <w:r>
              <w:rPr>
                <w:rFonts w:hint="eastAsia"/>
              </w:rPr>
              <w:t>）管理信息系统</w:t>
            </w:r>
          </w:p>
        </w:tc>
        <w:tc>
          <w:tcPr>
            <w:tcW w:w="343" w:type="pct"/>
            <w:shd w:val="clear" w:color="auto" w:fill="auto"/>
            <w:vAlign w:val="center"/>
          </w:tcPr>
          <w:p w14:paraId="78F5DC31" w14:textId="77777777" w:rsidR="00E878CE" w:rsidRDefault="00E878CE">
            <w:r>
              <w:rPr>
                <w:rFonts w:hint="eastAsia"/>
              </w:rPr>
              <w:t>套</w:t>
            </w:r>
          </w:p>
        </w:tc>
        <w:tc>
          <w:tcPr>
            <w:tcW w:w="350" w:type="pct"/>
            <w:shd w:val="clear" w:color="auto" w:fill="auto"/>
            <w:vAlign w:val="center"/>
          </w:tcPr>
          <w:p w14:paraId="0B0D3F70" w14:textId="77777777" w:rsidR="00E878CE" w:rsidRDefault="00E878CE">
            <w:r>
              <w:rPr>
                <w:rFonts w:hint="eastAsia"/>
              </w:rPr>
              <w:t>1</w:t>
            </w:r>
          </w:p>
        </w:tc>
        <w:tc>
          <w:tcPr>
            <w:tcW w:w="2318" w:type="pct"/>
            <w:vAlign w:val="center"/>
          </w:tcPr>
          <w:p w14:paraId="16475414" w14:textId="77777777" w:rsidR="00E878CE" w:rsidRDefault="00E878CE">
            <w:pPr>
              <w:spacing w:before="18"/>
              <w:ind w:left="107"/>
              <w:rPr>
                <w:rFonts w:ascii="宋体" w:hAnsi="宋体" w:cs="宋体" w:hint="eastAsia"/>
                <w:szCs w:val="21"/>
              </w:rPr>
            </w:pPr>
            <w:r>
              <w:rPr>
                <w:rFonts w:ascii="宋体" w:hAnsi="宋体" w:cs="宋体" w:hint="eastAsia"/>
                <w:szCs w:val="21"/>
              </w:rPr>
              <w:t>包括全院筛查、病人管理、院外管理、随访管理、评估管理、统计分析管理等。</w:t>
            </w:r>
          </w:p>
        </w:tc>
      </w:tr>
      <w:tr w:rsidR="00E878CE" w14:paraId="3F1E33C3" w14:textId="77777777" w:rsidTr="00E878CE">
        <w:trPr>
          <w:trHeight w:val="847"/>
          <w:jc w:val="center"/>
        </w:trPr>
        <w:tc>
          <w:tcPr>
            <w:tcW w:w="378" w:type="pct"/>
            <w:vMerge w:val="restart"/>
            <w:vAlign w:val="center"/>
          </w:tcPr>
          <w:p w14:paraId="16C10F09" w14:textId="77777777" w:rsidR="00E878CE" w:rsidRDefault="00E878CE">
            <w:pPr>
              <w:numPr>
                <w:ilvl w:val="0"/>
                <w:numId w:val="3"/>
              </w:numPr>
              <w:jc w:val="center"/>
              <w:rPr>
                <w:rFonts w:ascii="宋体" w:hAnsi="宋体" w:cs="宋体" w:hint="eastAsia"/>
                <w:szCs w:val="21"/>
              </w:rPr>
            </w:pPr>
          </w:p>
        </w:tc>
        <w:tc>
          <w:tcPr>
            <w:tcW w:w="343" w:type="pct"/>
            <w:vMerge/>
            <w:vAlign w:val="center"/>
          </w:tcPr>
          <w:p w14:paraId="076A896A" w14:textId="77777777" w:rsidR="00E878CE" w:rsidRDefault="00E878CE"/>
        </w:tc>
        <w:tc>
          <w:tcPr>
            <w:tcW w:w="1268" w:type="pct"/>
            <w:shd w:val="clear" w:color="auto" w:fill="auto"/>
            <w:vAlign w:val="center"/>
          </w:tcPr>
          <w:p w14:paraId="1D266361" w14:textId="13DEA1BB" w:rsidR="00E878CE" w:rsidRDefault="00E878CE">
            <w:r>
              <w:rPr>
                <w:rFonts w:hint="eastAsia"/>
              </w:rPr>
              <w:t>慢病服务小程序（</w:t>
            </w:r>
            <w:proofErr w:type="gramStart"/>
            <w:r>
              <w:rPr>
                <w:rFonts w:hint="eastAsia"/>
              </w:rPr>
              <w:t>含患者端</w:t>
            </w:r>
            <w:proofErr w:type="gramEnd"/>
            <w:r>
              <w:rPr>
                <w:rFonts w:hint="eastAsia"/>
              </w:rPr>
              <w:t>、医护端）</w:t>
            </w:r>
          </w:p>
        </w:tc>
        <w:tc>
          <w:tcPr>
            <w:tcW w:w="343" w:type="pct"/>
            <w:shd w:val="clear" w:color="auto" w:fill="auto"/>
            <w:vAlign w:val="center"/>
          </w:tcPr>
          <w:p w14:paraId="64BF38BB" w14:textId="77777777" w:rsidR="00E878CE" w:rsidRDefault="00E878CE">
            <w:r>
              <w:rPr>
                <w:rFonts w:hint="eastAsia"/>
              </w:rPr>
              <w:t>套</w:t>
            </w:r>
          </w:p>
        </w:tc>
        <w:tc>
          <w:tcPr>
            <w:tcW w:w="350" w:type="pct"/>
            <w:shd w:val="clear" w:color="auto" w:fill="auto"/>
            <w:vAlign w:val="center"/>
          </w:tcPr>
          <w:p w14:paraId="16F05C7E" w14:textId="77777777" w:rsidR="00E878CE" w:rsidRDefault="00E878CE">
            <w:r>
              <w:rPr>
                <w:rFonts w:hint="eastAsia"/>
              </w:rPr>
              <w:t>1</w:t>
            </w:r>
          </w:p>
        </w:tc>
        <w:tc>
          <w:tcPr>
            <w:tcW w:w="2318" w:type="pct"/>
            <w:vAlign w:val="center"/>
          </w:tcPr>
          <w:p w14:paraId="1E18F93C" w14:textId="77777777" w:rsidR="00E878CE" w:rsidRDefault="00E878CE">
            <w:pPr>
              <w:spacing w:before="18"/>
              <w:ind w:left="107"/>
              <w:rPr>
                <w:rFonts w:ascii="宋体" w:hAnsi="宋体" w:cs="宋体" w:hint="eastAsia"/>
                <w:szCs w:val="21"/>
              </w:rPr>
            </w:pPr>
            <w:r>
              <w:rPr>
                <w:rFonts w:ascii="宋体" w:hAnsi="宋体" w:cs="宋体" w:hint="eastAsia"/>
                <w:szCs w:val="21"/>
              </w:rPr>
              <w:t>CKD配套小程序，包括患者端和医护端，用于CKD患者的居家管理。</w:t>
            </w:r>
          </w:p>
        </w:tc>
      </w:tr>
      <w:tr w:rsidR="00E878CE" w14:paraId="41F9EE67" w14:textId="77777777" w:rsidTr="00E878CE">
        <w:trPr>
          <w:trHeight w:val="847"/>
          <w:jc w:val="center"/>
        </w:trPr>
        <w:tc>
          <w:tcPr>
            <w:tcW w:w="378" w:type="pct"/>
            <w:vMerge/>
            <w:vAlign w:val="center"/>
          </w:tcPr>
          <w:p w14:paraId="2C3FDC5C" w14:textId="77777777" w:rsidR="00E878CE" w:rsidRDefault="00E878CE">
            <w:pPr>
              <w:numPr>
                <w:ilvl w:val="0"/>
                <w:numId w:val="3"/>
              </w:numPr>
              <w:jc w:val="center"/>
              <w:rPr>
                <w:rFonts w:ascii="宋体" w:hAnsi="宋体" w:cs="宋体" w:hint="eastAsia"/>
                <w:szCs w:val="21"/>
              </w:rPr>
            </w:pPr>
          </w:p>
        </w:tc>
        <w:tc>
          <w:tcPr>
            <w:tcW w:w="343" w:type="pct"/>
            <w:vMerge/>
            <w:vAlign w:val="center"/>
          </w:tcPr>
          <w:p w14:paraId="28F586DF" w14:textId="77777777" w:rsidR="00E878CE" w:rsidRDefault="00E878CE"/>
        </w:tc>
        <w:tc>
          <w:tcPr>
            <w:tcW w:w="1268" w:type="pct"/>
            <w:shd w:val="clear" w:color="auto" w:fill="auto"/>
            <w:vAlign w:val="center"/>
          </w:tcPr>
          <w:p w14:paraId="6E43DD7E" w14:textId="12604FB6" w:rsidR="00E878CE" w:rsidRDefault="00E878CE">
            <w:r>
              <w:rPr>
                <w:rFonts w:hint="eastAsia"/>
              </w:rPr>
              <w:t>血透通路管理系统</w:t>
            </w:r>
          </w:p>
        </w:tc>
        <w:tc>
          <w:tcPr>
            <w:tcW w:w="343" w:type="pct"/>
            <w:shd w:val="clear" w:color="auto" w:fill="auto"/>
            <w:vAlign w:val="center"/>
          </w:tcPr>
          <w:p w14:paraId="3C952BBA" w14:textId="4ED1A821" w:rsidR="00E878CE" w:rsidRDefault="00E878CE">
            <w:r>
              <w:rPr>
                <w:rFonts w:hint="eastAsia"/>
              </w:rPr>
              <w:t>套</w:t>
            </w:r>
          </w:p>
        </w:tc>
        <w:tc>
          <w:tcPr>
            <w:tcW w:w="350" w:type="pct"/>
            <w:shd w:val="clear" w:color="auto" w:fill="auto"/>
            <w:vAlign w:val="center"/>
          </w:tcPr>
          <w:p w14:paraId="41BB4946" w14:textId="6284BFCD" w:rsidR="00E878CE" w:rsidRDefault="00E878CE">
            <w:r>
              <w:rPr>
                <w:rFonts w:hint="eastAsia"/>
              </w:rPr>
              <w:t>1</w:t>
            </w:r>
          </w:p>
        </w:tc>
        <w:tc>
          <w:tcPr>
            <w:tcW w:w="2318" w:type="pct"/>
            <w:vAlign w:val="center"/>
          </w:tcPr>
          <w:p w14:paraId="48F6DFF1" w14:textId="18649B80" w:rsidR="00E878CE" w:rsidRDefault="00E878CE">
            <w:pPr>
              <w:spacing w:before="18"/>
              <w:ind w:left="107"/>
              <w:rPr>
                <w:rFonts w:ascii="宋体" w:hAnsi="宋体" w:cs="宋体" w:hint="eastAsia"/>
                <w:szCs w:val="21"/>
              </w:rPr>
            </w:pPr>
            <w:r>
              <w:rPr>
                <w:rFonts w:ascii="宋体" w:hAnsi="宋体" w:cs="宋体" w:hint="eastAsia"/>
                <w:szCs w:val="21"/>
              </w:rPr>
              <w:t>血透通路配套小程序，包括患者端和医护端，用于血透患者血管通路的随访管理。</w:t>
            </w:r>
          </w:p>
        </w:tc>
      </w:tr>
    </w:tbl>
    <w:p w14:paraId="1C7EBC28" w14:textId="16174FD8" w:rsidR="008A10A2" w:rsidRPr="00E25C67" w:rsidRDefault="00A571C3" w:rsidP="00E25C67">
      <w:pPr>
        <w:pStyle w:val="1"/>
        <w:numPr>
          <w:ilvl w:val="0"/>
          <w:numId w:val="1"/>
        </w:numPr>
        <w:rPr>
          <w:sz w:val="28"/>
          <w:szCs w:val="28"/>
        </w:rPr>
      </w:pPr>
      <w:r>
        <w:rPr>
          <w:rFonts w:hint="eastAsia"/>
        </w:rPr>
        <w:t>★</w:t>
      </w:r>
      <w:r w:rsidRPr="00E25C67">
        <w:rPr>
          <w:rFonts w:hint="eastAsia"/>
          <w:sz w:val="28"/>
          <w:szCs w:val="28"/>
        </w:rPr>
        <w:t>接口清单</w:t>
      </w:r>
    </w:p>
    <w:tbl>
      <w:tblPr>
        <w:tblW w:w="49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29"/>
        <w:gridCol w:w="543"/>
        <w:gridCol w:w="1732"/>
        <w:gridCol w:w="681"/>
        <w:gridCol w:w="678"/>
        <w:gridCol w:w="3961"/>
      </w:tblGrid>
      <w:tr w:rsidR="008A10A2" w14:paraId="1336FAEA" w14:textId="77777777">
        <w:trPr>
          <w:trHeight w:val="454"/>
          <w:jc w:val="center"/>
        </w:trPr>
        <w:tc>
          <w:tcPr>
            <w:tcW w:w="325" w:type="pct"/>
            <w:vAlign w:val="center"/>
          </w:tcPr>
          <w:p w14:paraId="45050F77" w14:textId="77777777" w:rsidR="008A10A2" w:rsidRDefault="00000000">
            <w:r>
              <w:rPr>
                <w:rFonts w:hint="eastAsia"/>
              </w:rPr>
              <w:t>序号</w:t>
            </w:r>
          </w:p>
        </w:tc>
        <w:tc>
          <w:tcPr>
            <w:tcW w:w="334" w:type="pct"/>
            <w:vAlign w:val="center"/>
          </w:tcPr>
          <w:p w14:paraId="6E2F2643" w14:textId="77777777" w:rsidR="008A10A2" w:rsidRDefault="00000000">
            <w:r>
              <w:rPr>
                <w:rFonts w:hint="eastAsia"/>
              </w:rPr>
              <w:t>类别</w:t>
            </w:r>
          </w:p>
        </w:tc>
        <w:tc>
          <w:tcPr>
            <w:tcW w:w="1066" w:type="pct"/>
            <w:vAlign w:val="center"/>
          </w:tcPr>
          <w:p w14:paraId="21DBD6F9" w14:textId="77777777" w:rsidR="008A10A2" w:rsidRDefault="00000000">
            <w:r>
              <w:rPr>
                <w:rFonts w:hint="eastAsia"/>
              </w:rPr>
              <w:t>接口名称</w:t>
            </w:r>
          </w:p>
        </w:tc>
        <w:tc>
          <w:tcPr>
            <w:tcW w:w="419" w:type="pct"/>
            <w:vAlign w:val="center"/>
          </w:tcPr>
          <w:p w14:paraId="09D2C10A" w14:textId="77777777" w:rsidR="008A10A2" w:rsidRDefault="00000000">
            <w:r>
              <w:rPr>
                <w:rFonts w:hint="eastAsia"/>
              </w:rPr>
              <w:t>规格</w:t>
            </w:r>
          </w:p>
        </w:tc>
        <w:tc>
          <w:tcPr>
            <w:tcW w:w="417" w:type="pct"/>
            <w:vAlign w:val="center"/>
          </w:tcPr>
          <w:p w14:paraId="7544410C" w14:textId="77777777" w:rsidR="008A10A2" w:rsidRDefault="00000000">
            <w:r>
              <w:rPr>
                <w:rFonts w:hint="eastAsia"/>
              </w:rPr>
              <w:t>数量</w:t>
            </w:r>
          </w:p>
        </w:tc>
        <w:tc>
          <w:tcPr>
            <w:tcW w:w="2438" w:type="pct"/>
            <w:vAlign w:val="center"/>
          </w:tcPr>
          <w:p w14:paraId="56804DD6" w14:textId="77777777" w:rsidR="008A10A2" w:rsidRDefault="00000000">
            <w:r>
              <w:rPr>
                <w:rFonts w:hint="eastAsia"/>
              </w:rPr>
              <w:t>备注</w:t>
            </w:r>
          </w:p>
        </w:tc>
      </w:tr>
      <w:tr w:rsidR="008A10A2" w14:paraId="65BA33C9" w14:textId="77777777">
        <w:trPr>
          <w:trHeight w:val="454"/>
          <w:jc w:val="center"/>
        </w:trPr>
        <w:tc>
          <w:tcPr>
            <w:tcW w:w="325" w:type="pct"/>
            <w:vAlign w:val="center"/>
          </w:tcPr>
          <w:p w14:paraId="3F449343" w14:textId="77777777" w:rsidR="008A10A2" w:rsidRDefault="008A10A2">
            <w:pPr>
              <w:numPr>
                <w:ilvl w:val="0"/>
                <w:numId w:val="4"/>
              </w:numPr>
              <w:spacing w:line="420" w:lineRule="exact"/>
              <w:jc w:val="center"/>
              <w:rPr>
                <w:rFonts w:ascii="宋体" w:hAnsi="宋体" w:cs="宋体" w:hint="eastAsia"/>
                <w:sz w:val="24"/>
              </w:rPr>
            </w:pPr>
          </w:p>
        </w:tc>
        <w:tc>
          <w:tcPr>
            <w:tcW w:w="334" w:type="pct"/>
            <w:vMerge w:val="restart"/>
            <w:vAlign w:val="center"/>
          </w:tcPr>
          <w:p w14:paraId="44D24A48" w14:textId="77777777" w:rsidR="008A10A2" w:rsidRDefault="00000000">
            <w:r>
              <w:rPr>
                <w:rFonts w:hint="eastAsia"/>
              </w:rPr>
              <w:t>腹透接口</w:t>
            </w:r>
          </w:p>
        </w:tc>
        <w:tc>
          <w:tcPr>
            <w:tcW w:w="1066" w:type="pct"/>
            <w:vAlign w:val="center"/>
          </w:tcPr>
          <w:p w14:paraId="527876EF" w14:textId="77777777" w:rsidR="008A10A2" w:rsidRDefault="00000000">
            <w:r>
              <w:rPr>
                <w:rFonts w:hint="eastAsia"/>
              </w:rPr>
              <w:t>基本信息</w:t>
            </w:r>
          </w:p>
        </w:tc>
        <w:tc>
          <w:tcPr>
            <w:tcW w:w="419" w:type="pct"/>
            <w:vAlign w:val="center"/>
          </w:tcPr>
          <w:p w14:paraId="7277934D" w14:textId="77777777" w:rsidR="008A10A2" w:rsidRDefault="00000000">
            <w:r>
              <w:t>套</w:t>
            </w:r>
          </w:p>
        </w:tc>
        <w:tc>
          <w:tcPr>
            <w:tcW w:w="417" w:type="pct"/>
            <w:vAlign w:val="center"/>
          </w:tcPr>
          <w:p w14:paraId="705AE110" w14:textId="77777777" w:rsidR="008A10A2" w:rsidRDefault="00000000">
            <w:r>
              <w:t>1</w:t>
            </w:r>
          </w:p>
        </w:tc>
        <w:tc>
          <w:tcPr>
            <w:tcW w:w="2438" w:type="pct"/>
            <w:vAlign w:val="center"/>
          </w:tcPr>
          <w:p w14:paraId="697918D3" w14:textId="77777777" w:rsidR="008A10A2" w:rsidRDefault="00000000">
            <w:r>
              <w:t>关联</w:t>
            </w:r>
            <w:r>
              <w:t>HIS</w:t>
            </w:r>
            <w:r>
              <w:t>中</w:t>
            </w:r>
            <w:r>
              <w:rPr>
                <w:rFonts w:hint="eastAsia"/>
              </w:rPr>
              <w:t>腹</w:t>
            </w:r>
            <w:proofErr w:type="gramStart"/>
            <w:r>
              <w:rPr>
                <w:rFonts w:hint="eastAsia"/>
              </w:rPr>
              <w:t>透</w:t>
            </w:r>
            <w:r>
              <w:t>病人</w:t>
            </w:r>
            <w:proofErr w:type="gramEnd"/>
            <w:r>
              <w:t>的基础信息，根据身份证、病案号等</w:t>
            </w:r>
            <w:r>
              <w:t>HIS</w:t>
            </w:r>
            <w:proofErr w:type="gramStart"/>
            <w:r>
              <w:t>唯一号</w:t>
            </w:r>
            <w:proofErr w:type="gramEnd"/>
            <w:r>
              <w:t>从</w:t>
            </w:r>
            <w:r>
              <w:t>HIS</w:t>
            </w:r>
            <w:r>
              <w:t>中获取病人的基本信息。</w:t>
            </w:r>
          </w:p>
        </w:tc>
      </w:tr>
      <w:tr w:rsidR="008A10A2" w14:paraId="7ADEC25B" w14:textId="77777777">
        <w:trPr>
          <w:trHeight w:val="454"/>
          <w:jc w:val="center"/>
        </w:trPr>
        <w:tc>
          <w:tcPr>
            <w:tcW w:w="325" w:type="pct"/>
            <w:vAlign w:val="center"/>
          </w:tcPr>
          <w:p w14:paraId="33619DC2" w14:textId="77777777" w:rsidR="008A10A2" w:rsidRDefault="008A10A2">
            <w:pPr>
              <w:numPr>
                <w:ilvl w:val="0"/>
                <w:numId w:val="4"/>
              </w:numPr>
              <w:spacing w:line="420" w:lineRule="exact"/>
              <w:jc w:val="center"/>
              <w:rPr>
                <w:rFonts w:ascii="宋体" w:hAnsi="宋体" w:cs="宋体" w:hint="eastAsia"/>
                <w:sz w:val="24"/>
              </w:rPr>
            </w:pPr>
          </w:p>
        </w:tc>
        <w:tc>
          <w:tcPr>
            <w:tcW w:w="334" w:type="pct"/>
            <w:vMerge/>
            <w:vAlign w:val="center"/>
          </w:tcPr>
          <w:p w14:paraId="42EDD8FE" w14:textId="77777777" w:rsidR="008A10A2" w:rsidRDefault="008A10A2">
            <w:pPr>
              <w:spacing w:line="420" w:lineRule="exact"/>
              <w:jc w:val="center"/>
            </w:pPr>
          </w:p>
        </w:tc>
        <w:tc>
          <w:tcPr>
            <w:tcW w:w="1066" w:type="pct"/>
            <w:vAlign w:val="center"/>
          </w:tcPr>
          <w:p w14:paraId="39AA66FC" w14:textId="77777777" w:rsidR="008A10A2" w:rsidRDefault="00000000">
            <w:r>
              <w:rPr>
                <w:rFonts w:hint="eastAsia"/>
              </w:rPr>
              <w:t>检验报告</w:t>
            </w:r>
          </w:p>
        </w:tc>
        <w:tc>
          <w:tcPr>
            <w:tcW w:w="419" w:type="pct"/>
            <w:vAlign w:val="center"/>
          </w:tcPr>
          <w:p w14:paraId="593D9BCD" w14:textId="77777777" w:rsidR="008A10A2" w:rsidRDefault="00000000">
            <w:r>
              <w:t>套</w:t>
            </w:r>
          </w:p>
        </w:tc>
        <w:tc>
          <w:tcPr>
            <w:tcW w:w="417" w:type="pct"/>
            <w:vAlign w:val="center"/>
          </w:tcPr>
          <w:p w14:paraId="2B8EE18A" w14:textId="77777777" w:rsidR="008A10A2" w:rsidRDefault="00000000">
            <w:r>
              <w:t>1</w:t>
            </w:r>
          </w:p>
        </w:tc>
        <w:tc>
          <w:tcPr>
            <w:tcW w:w="2438" w:type="pct"/>
            <w:vAlign w:val="center"/>
          </w:tcPr>
          <w:p w14:paraId="236F2B59" w14:textId="77777777" w:rsidR="008A10A2" w:rsidRDefault="00000000">
            <w:r>
              <w:t>从检验系统（</w:t>
            </w:r>
            <w:r>
              <w:t>LIS</w:t>
            </w:r>
            <w:r>
              <w:t>）</w:t>
            </w:r>
            <w:r>
              <w:t>/HIS</w:t>
            </w:r>
            <w:r>
              <w:t>系统</w:t>
            </w:r>
            <w:r>
              <w:t>/</w:t>
            </w:r>
            <w:r>
              <w:t>平台同步病人的检验报告信息。</w:t>
            </w:r>
          </w:p>
        </w:tc>
      </w:tr>
      <w:tr w:rsidR="008A10A2" w14:paraId="6559EAF6" w14:textId="77777777">
        <w:trPr>
          <w:trHeight w:val="454"/>
          <w:jc w:val="center"/>
        </w:trPr>
        <w:tc>
          <w:tcPr>
            <w:tcW w:w="325" w:type="pct"/>
            <w:vAlign w:val="center"/>
          </w:tcPr>
          <w:p w14:paraId="4ED312C5" w14:textId="77777777" w:rsidR="008A10A2" w:rsidRDefault="008A10A2">
            <w:pPr>
              <w:numPr>
                <w:ilvl w:val="0"/>
                <w:numId w:val="4"/>
              </w:numPr>
              <w:spacing w:line="420" w:lineRule="exact"/>
              <w:jc w:val="center"/>
              <w:rPr>
                <w:rFonts w:ascii="宋体" w:hAnsi="宋体" w:cs="宋体" w:hint="eastAsia"/>
                <w:sz w:val="24"/>
              </w:rPr>
            </w:pPr>
          </w:p>
        </w:tc>
        <w:tc>
          <w:tcPr>
            <w:tcW w:w="334" w:type="pct"/>
            <w:vMerge/>
            <w:vAlign w:val="center"/>
          </w:tcPr>
          <w:p w14:paraId="1283F732" w14:textId="77777777" w:rsidR="008A10A2" w:rsidRDefault="008A10A2">
            <w:pPr>
              <w:spacing w:line="420" w:lineRule="exact"/>
              <w:jc w:val="center"/>
            </w:pPr>
          </w:p>
        </w:tc>
        <w:tc>
          <w:tcPr>
            <w:tcW w:w="1066" w:type="pct"/>
            <w:vAlign w:val="center"/>
          </w:tcPr>
          <w:p w14:paraId="6BAEF4A8" w14:textId="77777777" w:rsidR="008A10A2" w:rsidRDefault="00000000">
            <w:r>
              <w:rPr>
                <w:rFonts w:hint="eastAsia"/>
              </w:rPr>
              <w:t>检查报告</w:t>
            </w:r>
          </w:p>
        </w:tc>
        <w:tc>
          <w:tcPr>
            <w:tcW w:w="419" w:type="pct"/>
            <w:vAlign w:val="center"/>
          </w:tcPr>
          <w:p w14:paraId="31ECB36A" w14:textId="77777777" w:rsidR="008A10A2" w:rsidRDefault="00000000">
            <w:r>
              <w:t>套</w:t>
            </w:r>
          </w:p>
        </w:tc>
        <w:tc>
          <w:tcPr>
            <w:tcW w:w="417" w:type="pct"/>
            <w:vAlign w:val="center"/>
          </w:tcPr>
          <w:p w14:paraId="60ABB003" w14:textId="77777777" w:rsidR="008A10A2" w:rsidRDefault="00000000">
            <w:r>
              <w:t>1</w:t>
            </w:r>
          </w:p>
        </w:tc>
        <w:tc>
          <w:tcPr>
            <w:tcW w:w="2438" w:type="pct"/>
            <w:vAlign w:val="center"/>
          </w:tcPr>
          <w:p w14:paraId="358C605F" w14:textId="77777777" w:rsidR="008A10A2" w:rsidRDefault="00000000">
            <w:r>
              <w:t>从</w:t>
            </w:r>
            <w:r>
              <w:t>RIS</w:t>
            </w:r>
            <w:r>
              <w:t>系统</w:t>
            </w:r>
            <w:r>
              <w:t>/HIS</w:t>
            </w:r>
            <w:r>
              <w:t>系统</w:t>
            </w:r>
            <w:r>
              <w:t>/</w:t>
            </w:r>
            <w:r>
              <w:t>平台同步病人的检验报告信息</w:t>
            </w:r>
          </w:p>
        </w:tc>
      </w:tr>
      <w:tr w:rsidR="008A10A2" w14:paraId="73087C79" w14:textId="77777777">
        <w:trPr>
          <w:trHeight w:val="454"/>
          <w:jc w:val="center"/>
        </w:trPr>
        <w:tc>
          <w:tcPr>
            <w:tcW w:w="325" w:type="pct"/>
            <w:vAlign w:val="center"/>
          </w:tcPr>
          <w:p w14:paraId="4597C006" w14:textId="77777777" w:rsidR="008A10A2" w:rsidRDefault="008A10A2">
            <w:pPr>
              <w:numPr>
                <w:ilvl w:val="0"/>
                <w:numId w:val="4"/>
              </w:numPr>
              <w:spacing w:line="420" w:lineRule="exact"/>
              <w:jc w:val="center"/>
              <w:rPr>
                <w:rFonts w:ascii="宋体" w:hAnsi="宋体" w:cs="宋体" w:hint="eastAsia"/>
                <w:sz w:val="24"/>
              </w:rPr>
            </w:pPr>
          </w:p>
        </w:tc>
        <w:tc>
          <w:tcPr>
            <w:tcW w:w="334" w:type="pct"/>
            <w:vMerge/>
            <w:vAlign w:val="center"/>
          </w:tcPr>
          <w:p w14:paraId="69AE8C28" w14:textId="77777777" w:rsidR="008A10A2" w:rsidRDefault="008A10A2">
            <w:pPr>
              <w:spacing w:line="420" w:lineRule="exact"/>
              <w:jc w:val="center"/>
            </w:pPr>
          </w:p>
        </w:tc>
        <w:tc>
          <w:tcPr>
            <w:tcW w:w="1066" w:type="pct"/>
            <w:vAlign w:val="center"/>
          </w:tcPr>
          <w:p w14:paraId="6843BC89" w14:textId="77777777" w:rsidR="008A10A2" w:rsidRDefault="00000000">
            <w:r>
              <w:rPr>
                <w:rFonts w:hint="eastAsia"/>
              </w:rPr>
              <w:t>微生物报告</w:t>
            </w:r>
          </w:p>
        </w:tc>
        <w:tc>
          <w:tcPr>
            <w:tcW w:w="419" w:type="pct"/>
            <w:vAlign w:val="center"/>
          </w:tcPr>
          <w:p w14:paraId="09A4C417" w14:textId="77777777" w:rsidR="008A10A2" w:rsidRDefault="00000000">
            <w:r>
              <w:t>套</w:t>
            </w:r>
          </w:p>
        </w:tc>
        <w:tc>
          <w:tcPr>
            <w:tcW w:w="417" w:type="pct"/>
            <w:vAlign w:val="center"/>
          </w:tcPr>
          <w:p w14:paraId="1103648D" w14:textId="77777777" w:rsidR="008A10A2" w:rsidRDefault="00000000">
            <w:r>
              <w:t>1</w:t>
            </w:r>
          </w:p>
        </w:tc>
        <w:tc>
          <w:tcPr>
            <w:tcW w:w="2438" w:type="pct"/>
            <w:vAlign w:val="center"/>
          </w:tcPr>
          <w:p w14:paraId="4A351F8F" w14:textId="77777777" w:rsidR="008A10A2" w:rsidRDefault="00000000">
            <w:r>
              <w:t>从检验系统（</w:t>
            </w:r>
            <w:r>
              <w:t>LIS</w:t>
            </w:r>
            <w:r>
              <w:t>）</w:t>
            </w:r>
            <w:r>
              <w:t>/HIS</w:t>
            </w:r>
            <w:r>
              <w:t>系统</w:t>
            </w:r>
            <w:r>
              <w:t>/</w:t>
            </w:r>
            <w:r>
              <w:t>平台同步血透病人的微生物报告信息。</w:t>
            </w:r>
          </w:p>
        </w:tc>
      </w:tr>
      <w:tr w:rsidR="008A10A2" w14:paraId="732C2491" w14:textId="77777777">
        <w:trPr>
          <w:trHeight w:val="454"/>
          <w:jc w:val="center"/>
        </w:trPr>
        <w:tc>
          <w:tcPr>
            <w:tcW w:w="325" w:type="pct"/>
            <w:vAlign w:val="center"/>
          </w:tcPr>
          <w:p w14:paraId="279C31C2" w14:textId="77777777" w:rsidR="008A10A2" w:rsidRDefault="008A10A2">
            <w:pPr>
              <w:numPr>
                <w:ilvl w:val="0"/>
                <w:numId w:val="4"/>
              </w:numPr>
              <w:spacing w:line="420" w:lineRule="exact"/>
              <w:jc w:val="center"/>
              <w:rPr>
                <w:rFonts w:ascii="宋体" w:hAnsi="宋体" w:cs="宋体" w:hint="eastAsia"/>
                <w:sz w:val="24"/>
              </w:rPr>
            </w:pPr>
          </w:p>
        </w:tc>
        <w:tc>
          <w:tcPr>
            <w:tcW w:w="334" w:type="pct"/>
            <w:vMerge/>
            <w:vAlign w:val="center"/>
          </w:tcPr>
          <w:p w14:paraId="2E2DA66F" w14:textId="77777777" w:rsidR="008A10A2" w:rsidRDefault="008A10A2">
            <w:pPr>
              <w:spacing w:line="420" w:lineRule="exact"/>
              <w:jc w:val="center"/>
            </w:pPr>
          </w:p>
        </w:tc>
        <w:tc>
          <w:tcPr>
            <w:tcW w:w="1066" w:type="pct"/>
            <w:shd w:val="clear" w:color="auto" w:fill="auto"/>
            <w:vAlign w:val="center"/>
          </w:tcPr>
          <w:p w14:paraId="2856CAB1" w14:textId="77777777" w:rsidR="008A10A2" w:rsidRDefault="00000000">
            <w:r>
              <w:rPr>
                <w:rFonts w:hint="eastAsia"/>
              </w:rPr>
              <w:t>江苏省质控平台</w:t>
            </w:r>
          </w:p>
        </w:tc>
        <w:tc>
          <w:tcPr>
            <w:tcW w:w="419" w:type="pct"/>
            <w:shd w:val="clear" w:color="auto" w:fill="auto"/>
            <w:vAlign w:val="center"/>
          </w:tcPr>
          <w:p w14:paraId="24AA9E07" w14:textId="77777777" w:rsidR="008A10A2" w:rsidRDefault="00000000">
            <w:r>
              <w:rPr>
                <w:rFonts w:hint="eastAsia"/>
              </w:rPr>
              <w:t>套</w:t>
            </w:r>
          </w:p>
        </w:tc>
        <w:tc>
          <w:tcPr>
            <w:tcW w:w="417" w:type="pct"/>
            <w:shd w:val="clear" w:color="auto" w:fill="auto"/>
            <w:vAlign w:val="center"/>
          </w:tcPr>
          <w:p w14:paraId="407D2F16" w14:textId="77777777" w:rsidR="008A10A2" w:rsidRDefault="00000000">
            <w:r>
              <w:rPr>
                <w:rFonts w:hint="eastAsia"/>
              </w:rPr>
              <w:t>1</w:t>
            </w:r>
          </w:p>
        </w:tc>
        <w:tc>
          <w:tcPr>
            <w:tcW w:w="2438" w:type="pct"/>
            <w:shd w:val="clear" w:color="auto" w:fill="auto"/>
            <w:vAlign w:val="center"/>
          </w:tcPr>
          <w:p w14:paraId="1D842FD8" w14:textId="77777777" w:rsidR="008A10A2" w:rsidRDefault="00000000">
            <w:r>
              <w:rPr>
                <w:rFonts w:hint="eastAsia"/>
              </w:rPr>
              <w:t>实现江苏省质控平台的质控数据采集、数据上报。</w:t>
            </w:r>
          </w:p>
        </w:tc>
      </w:tr>
      <w:tr w:rsidR="008A10A2" w14:paraId="01FAED33" w14:textId="77777777">
        <w:trPr>
          <w:trHeight w:val="454"/>
          <w:jc w:val="center"/>
        </w:trPr>
        <w:tc>
          <w:tcPr>
            <w:tcW w:w="325" w:type="pct"/>
            <w:vAlign w:val="center"/>
          </w:tcPr>
          <w:p w14:paraId="7F83CA3B" w14:textId="77777777" w:rsidR="008A10A2" w:rsidRDefault="008A10A2">
            <w:pPr>
              <w:numPr>
                <w:ilvl w:val="0"/>
                <w:numId w:val="4"/>
              </w:numPr>
              <w:spacing w:line="420" w:lineRule="exact"/>
              <w:jc w:val="center"/>
              <w:rPr>
                <w:rFonts w:ascii="宋体" w:hAnsi="宋体" w:cs="宋体" w:hint="eastAsia"/>
                <w:sz w:val="24"/>
              </w:rPr>
            </w:pPr>
          </w:p>
        </w:tc>
        <w:tc>
          <w:tcPr>
            <w:tcW w:w="334" w:type="pct"/>
            <w:vMerge w:val="restart"/>
            <w:vAlign w:val="center"/>
          </w:tcPr>
          <w:p w14:paraId="7DF22780" w14:textId="77777777" w:rsidR="008A10A2" w:rsidRDefault="00000000">
            <w:r>
              <w:rPr>
                <w:rFonts w:hint="eastAsia"/>
              </w:rPr>
              <w:t>慢性肾病接口</w:t>
            </w:r>
          </w:p>
        </w:tc>
        <w:tc>
          <w:tcPr>
            <w:tcW w:w="1066" w:type="pct"/>
            <w:vAlign w:val="center"/>
          </w:tcPr>
          <w:p w14:paraId="4DE25342" w14:textId="77777777" w:rsidR="008A10A2" w:rsidRDefault="00000000">
            <w:pPr>
              <w:widowControl/>
              <w:jc w:val="left"/>
            </w:pPr>
            <w:r>
              <w:rPr>
                <w:rFonts w:hint="eastAsia"/>
                <w:lang w:bidi="ar"/>
              </w:rPr>
              <w:t>基本信息</w:t>
            </w:r>
          </w:p>
        </w:tc>
        <w:tc>
          <w:tcPr>
            <w:tcW w:w="419" w:type="pct"/>
            <w:shd w:val="clear" w:color="auto" w:fill="auto"/>
            <w:vAlign w:val="center"/>
          </w:tcPr>
          <w:p w14:paraId="7EA0EB42" w14:textId="77777777" w:rsidR="008A10A2" w:rsidRDefault="00000000">
            <w:pPr>
              <w:spacing w:line="240" w:lineRule="auto"/>
              <w:jc w:val="left"/>
            </w:pPr>
            <w:r>
              <w:rPr>
                <w:rFonts w:hint="eastAsia"/>
              </w:rPr>
              <w:t>套</w:t>
            </w:r>
          </w:p>
        </w:tc>
        <w:tc>
          <w:tcPr>
            <w:tcW w:w="417" w:type="pct"/>
            <w:shd w:val="clear" w:color="auto" w:fill="auto"/>
            <w:vAlign w:val="center"/>
          </w:tcPr>
          <w:p w14:paraId="7E6E2C79" w14:textId="77777777" w:rsidR="008A10A2" w:rsidRDefault="00000000">
            <w:pPr>
              <w:spacing w:line="240" w:lineRule="auto"/>
              <w:jc w:val="left"/>
            </w:pPr>
            <w:r>
              <w:rPr>
                <w:rFonts w:hint="eastAsia"/>
              </w:rPr>
              <w:t>1</w:t>
            </w:r>
          </w:p>
        </w:tc>
        <w:tc>
          <w:tcPr>
            <w:tcW w:w="2438" w:type="pct"/>
            <w:vAlign w:val="center"/>
          </w:tcPr>
          <w:p w14:paraId="63AD1491" w14:textId="77777777" w:rsidR="008A10A2" w:rsidRDefault="00000000">
            <w:pPr>
              <w:widowControl/>
              <w:jc w:val="left"/>
            </w:pPr>
            <w:r>
              <w:rPr>
                <w:rFonts w:hint="eastAsia"/>
                <w:lang w:bidi="ar"/>
              </w:rPr>
              <w:t>关联</w:t>
            </w:r>
            <w:r>
              <w:rPr>
                <w:rFonts w:hint="eastAsia"/>
                <w:lang w:bidi="ar"/>
              </w:rPr>
              <w:t>HIS</w:t>
            </w:r>
            <w:r>
              <w:rPr>
                <w:rFonts w:hint="eastAsia"/>
                <w:lang w:bidi="ar"/>
              </w:rPr>
              <w:t>中病人的基础信息，根据身份证、病案号等</w:t>
            </w:r>
            <w:r>
              <w:rPr>
                <w:rFonts w:hint="eastAsia"/>
                <w:lang w:bidi="ar"/>
              </w:rPr>
              <w:t>HIS</w:t>
            </w:r>
            <w:proofErr w:type="gramStart"/>
            <w:r>
              <w:rPr>
                <w:rFonts w:hint="eastAsia"/>
                <w:lang w:bidi="ar"/>
              </w:rPr>
              <w:t>唯一号</w:t>
            </w:r>
            <w:proofErr w:type="gramEnd"/>
            <w:r>
              <w:rPr>
                <w:rFonts w:hint="eastAsia"/>
                <w:lang w:bidi="ar"/>
              </w:rPr>
              <w:t>从</w:t>
            </w:r>
            <w:r>
              <w:rPr>
                <w:rFonts w:hint="eastAsia"/>
                <w:lang w:bidi="ar"/>
              </w:rPr>
              <w:t>HIS</w:t>
            </w:r>
            <w:r>
              <w:rPr>
                <w:rFonts w:hint="eastAsia"/>
                <w:lang w:bidi="ar"/>
              </w:rPr>
              <w:t>中获取病人的基本信息。</w:t>
            </w:r>
          </w:p>
        </w:tc>
      </w:tr>
      <w:tr w:rsidR="008A10A2" w14:paraId="321D614B" w14:textId="77777777">
        <w:trPr>
          <w:trHeight w:val="454"/>
          <w:jc w:val="center"/>
        </w:trPr>
        <w:tc>
          <w:tcPr>
            <w:tcW w:w="325" w:type="pct"/>
            <w:vAlign w:val="center"/>
          </w:tcPr>
          <w:p w14:paraId="126A6DEF" w14:textId="77777777" w:rsidR="008A10A2" w:rsidRDefault="008A10A2">
            <w:pPr>
              <w:numPr>
                <w:ilvl w:val="0"/>
                <w:numId w:val="4"/>
              </w:numPr>
              <w:spacing w:line="420" w:lineRule="exact"/>
              <w:jc w:val="center"/>
              <w:rPr>
                <w:rFonts w:ascii="宋体" w:hAnsi="宋体" w:cs="宋体" w:hint="eastAsia"/>
                <w:sz w:val="24"/>
              </w:rPr>
            </w:pPr>
          </w:p>
        </w:tc>
        <w:tc>
          <w:tcPr>
            <w:tcW w:w="334" w:type="pct"/>
            <w:vMerge/>
            <w:vAlign w:val="center"/>
          </w:tcPr>
          <w:p w14:paraId="18082A58" w14:textId="77777777" w:rsidR="008A10A2" w:rsidRDefault="008A10A2"/>
        </w:tc>
        <w:tc>
          <w:tcPr>
            <w:tcW w:w="1066" w:type="pct"/>
            <w:vAlign w:val="center"/>
          </w:tcPr>
          <w:p w14:paraId="0C4D2526" w14:textId="77777777" w:rsidR="008A10A2" w:rsidRDefault="00000000">
            <w:pPr>
              <w:widowControl/>
              <w:jc w:val="left"/>
            </w:pPr>
            <w:r>
              <w:rPr>
                <w:rFonts w:hint="eastAsia"/>
                <w:lang w:bidi="ar"/>
              </w:rPr>
              <w:t>检验报告</w:t>
            </w:r>
          </w:p>
        </w:tc>
        <w:tc>
          <w:tcPr>
            <w:tcW w:w="419" w:type="pct"/>
            <w:shd w:val="clear" w:color="auto" w:fill="auto"/>
            <w:vAlign w:val="center"/>
          </w:tcPr>
          <w:p w14:paraId="0696D89B" w14:textId="77777777" w:rsidR="008A10A2" w:rsidRDefault="00000000">
            <w:pPr>
              <w:spacing w:line="240" w:lineRule="auto"/>
              <w:jc w:val="left"/>
            </w:pPr>
            <w:r>
              <w:rPr>
                <w:rFonts w:hint="eastAsia"/>
              </w:rPr>
              <w:t>套</w:t>
            </w:r>
          </w:p>
        </w:tc>
        <w:tc>
          <w:tcPr>
            <w:tcW w:w="417" w:type="pct"/>
            <w:shd w:val="clear" w:color="auto" w:fill="auto"/>
            <w:vAlign w:val="center"/>
          </w:tcPr>
          <w:p w14:paraId="640075D1" w14:textId="77777777" w:rsidR="008A10A2" w:rsidRDefault="00000000">
            <w:pPr>
              <w:spacing w:line="240" w:lineRule="auto"/>
              <w:jc w:val="left"/>
            </w:pPr>
            <w:r>
              <w:rPr>
                <w:rFonts w:hint="eastAsia"/>
              </w:rPr>
              <w:t>1</w:t>
            </w:r>
          </w:p>
        </w:tc>
        <w:tc>
          <w:tcPr>
            <w:tcW w:w="2438" w:type="pct"/>
            <w:vAlign w:val="center"/>
          </w:tcPr>
          <w:p w14:paraId="00B4C605" w14:textId="77777777" w:rsidR="008A10A2" w:rsidRDefault="00000000">
            <w:pPr>
              <w:widowControl/>
              <w:jc w:val="left"/>
            </w:pPr>
            <w:r>
              <w:rPr>
                <w:rFonts w:hint="eastAsia"/>
                <w:lang w:bidi="ar"/>
              </w:rPr>
              <w:t>从检验系统（</w:t>
            </w:r>
            <w:r>
              <w:rPr>
                <w:rFonts w:hint="eastAsia"/>
                <w:lang w:bidi="ar"/>
              </w:rPr>
              <w:t>LIS</w:t>
            </w:r>
            <w:r>
              <w:rPr>
                <w:rFonts w:hint="eastAsia"/>
                <w:lang w:bidi="ar"/>
              </w:rPr>
              <w:t>）</w:t>
            </w:r>
            <w:r>
              <w:rPr>
                <w:rFonts w:hint="eastAsia"/>
                <w:lang w:bidi="ar"/>
              </w:rPr>
              <w:t>/HIS</w:t>
            </w:r>
            <w:r>
              <w:rPr>
                <w:rFonts w:hint="eastAsia"/>
                <w:lang w:bidi="ar"/>
              </w:rPr>
              <w:t>系统</w:t>
            </w:r>
            <w:r>
              <w:rPr>
                <w:rFonts w:hint="eastAsia"/>
                <w:lang w:bidi="ar"/>
              </w:rPr>
              <w:t>/</w:t>
            </w:r>
            <w:r>
              <w:rPr>
                <w:rFonts w:hint="eastAsia"/>
                <w:lang w:bidi="ar"/>
              </w:rPr>
              <w:t>平台同步病人的检验报告信息。</w:t>
            </w:r>
          </w:p>
        </w:tc>
      </w:tr>
      <w:tr w:rsidR="008A10A2" w14:paraId="491CFDB0" w14:textId="77777777">
        <w:trPr>
          <w:trHeight w:val="454"/>
          <w:jc w:val="center"/>
        </w:trPr>
        <w:tc>
          <w:tcPr>
            <w:tcW w:w="325" w:type="pct"/>
            <w:vAlign w:val="center"/>
          </w:tcPr>
          <w:p w14:paraId="2C2A4BEC" w14:textId="77777777" w:rsidR="008A10A2" w:rsidRDefault="008A10A2">
            <w:pPr>
              <w:numPr>
                <w:ilvl w:val="0"/>
                <w:numId w:val="4"/>
              </w:numPr>
              <w:spacing w:line="420" w:lineRule="exact"/>
              <w:jc w:val="center"/>
              <w:rPr>
                <w:rFonts w:ascii="宋体" w:hAnsi="宋体" w:cs="宋体" w:hint="eastAsia"/>
                <w:sz w:val="24"/>
              </w:rPr>
            </w:pPr>
          </w:p>
        </w:tc>
        <w:tc>
          <w:tcPr>
            <w:tcW w:w="334" w:type="pct"/>
            <w:vMerge/>
            <w:vAlign w:val="center"/>
          </w:tcPr>
          <w:p w14:paraId="6DAF5B42" w14:textId="77777777" w:rsidR="008A10A2" w:rsidRDefault="008A10A2"/>
        </w:tc>
        <w:tc>
          <w:tcPr>
            <w:tcW w:w="1066" w:type="pct"/>
            <w:vAlign w:val="center"/>
          </w:tcPr>
          <w:p w14:paraId="7B4CF636" w14:textId="77777777" w:rsidR="008A10A2" w:rsidRDefault="00000000">
            <w:pPr>
              <w:widowControl/>
              <w:jc w:val="left"/>
            </w:pPr>
            <w:r>
              <w:rPr>
                <w:rFonts w:hint="eastAsia"/>
                <w:lang w:bidi="ar"/>
              </w:rPr>
              <w:t>检查报告</w:t>
            </w:r>
          </w:p>
        </w:tc>
        <w:tc>
          <w:tcPr>
            <w:tcW w:w="419" w:type="pct"/>
            <w:shd w:val="clear" w:color="auto" w:fill="auto"/>
            <w:vAlign w:val="center"/>
          </w:tcPr>
          <w:p w14:paraId="528E682F" w14:textId="77777777" w:rsidR="008A10A2" w:rsidRDefault="00000000">
            <w:pPr>
              <w:spacing w:line="240" w:lineRule="auto"/>
              <w:jc w:val="left"/>
            </w:pPr>
            <w:r>
              <w:rPr>
                <w:rFonts w:hint="eastAsia"/>
              </w:rPr>
              <w:t>套</w:t>
            </w:r>
          </w:p>
        </w:tc>
        <w:tc>
          <w:tcPr>
            <w:tcW w:w="417" w:type="pct"/>
            <w:shd w:val="clear" w:color="auto" w:fill="auto"/>
            <w:vAlign w:val="center"/>
          </w:tcPr>
          <w:p w14:paraId="3C3FA293" w14:textId="77777777" w:rsidR="008A10A2" w:rsidRDefault="00000000">
            <w:pPr>
              <w:spacing w:line="240" w:lineRule="auto"/>
              <w:jc w:val="left"/>
            </w:pPr>
            <w:r>
              <w:rPr>
                <w:rFonts w:hint="eastAsia"/>
              </w:rPr>
              <w:t>1</w:t>
            </w:r>
          </w:p>
        </w:tc>
        <w:tc>
          <w:tcPr>
            <w:tcW w:w="2438" w:type="pct"/>
            <w:vAlign w:val="center"/>
          </w:tcPr>
          <w:p w14:paraId="704CB086" w14:textId="77777777" w:rsidR="008A10A2" w:rsidRDefault="00000000">
            <w:pPr>
              <w:widowControl/>
              <w:jc w:val="left"/>
            </w:pPr>
            <w:r>
              <w:rPr>
                <w:rFonts w:hint="eastAsia"/>
                <w:lang w:bidi="ar"/>
              </w:rPr>
              <w:t>从</w:t>
            </w:r>
            <w:r>
              <w:rPr>
                <w:rFonts w:hint="eastAsia"/>
                <w:lang w:bidi="ar"/>
              </w:rPr>
              <w:t>RIS</w:t>
            </w:r>
            <w:r>
              <w:rPr>
                <w:rFonts w:hint="eastAsia"/>
                <w:lang w:bidi="ar"/>
              </w:rPr>
              <w:t>系统</w:t>
            </w:r>
            <w:r>
              <w:rPr>
                <w:rFonts w:hint="eastAsia"/>
                <w:lang w:bidi="ar"/>
              </w:rPr>
              <w:t>/HIS</w:t>
            </w:r>
            <w:r>
              <w:rPr>
                <w:rFonts w:hint="eastAsia"/>
                <w:lang w:bidi="ar"/>
              </w:rPr>
              <w:t>系统</w:t>
            </w:r>
            <w:r>
              <w:rPr>
                <w:rFonts w:hint="eastAsia"/>
                <w:lang w:bidi="ar"/>
              </w:rPr>
              <w:t>/</w:t>
            </w:r>
            <w:r>
              <w:rPr>
                <w:rFonts w:hint="eastAsia"/>
                <w:lang w:bidi="ar"/>
              </w:rPr>
              <w:t>平台同步病人的检验报告信息</w:t>
            </w:r>
          </w:p>
        </w:tc>
      </w:tr>
      <w:tr w:rsidR="008A10A2" w14:paraId="5348E838" w14:textId="77777777">
        <w:trPr>
          <w:trHeight w:val="454"/>
          <w:jc w:val="center"/>
        </w:trPr>
        <w:tc>
          <w:tcPr>
            <w:tcW w:w="325" w:type="pct"/>
            <w:vAlign w:val="center"/>
          </w:tcPr>
          <w:p w14:paraId="783D3043" w14:textId="77777777" w:rsidR="008A10A2" w:rsidRDefault="008A10A2">
            <w:pPr>
              <w:numPr>
                <w:ilvl w:val="0"/>
                <w:numId w:val="4"/>
              </w:numPr>
              <w:spacing w:line="420" w:lineRule="exact"/>
              <w:jc w:val="center"/>
              <w:rPr>
                <w:rFonts w:ascii="宋体" w:hAnsi="宋体" w:cs="宋体" w:hint="eastAsia"/>
                <w:sz w:val="24"/>
              </w:rPr>
            </w:pPr>
          </w:p>
        </w:tc>
        <w:tc>
          <w:tcPr>
            <w:tcW w:w="334" w:type="pct"/>
            <w:vMerge/>
            <w:vAlign w:val="center"/>
          </w:tcPr>
          <w:p w14:paraId="5E7166AF" w14:textId="77777777" w:rsidR="008A10A2" w:rsidRDefault="008A10A2"/>
        </w:tc>
        <w:tc>
          <w:tcPr>
            <w:tcW w:w="1066" w:type="pct"/>
            <w:vAlign w:val="center"/>
          </w:tcPr>
          <w:p w14:paraId="3F7D3A97" w14:textId="77777777" w:rsidR="008A10A2" w:rsidRDefault="00000000">
            <w:pPr>
              <w:widowControl/>
              <w:jc w:val="left"/>
            </w:pPr>
            <w:r>
              <w:rPr>
                <w:rFonts w:hint="eastAsia"/>
                <w:lang w:bidi="ar"/>
              </w:rPr>
              <w:t>高危筛查</w:t>
            </w:r>
          </w:p>
        </w:tc>
        <w:tc>
          <w:tcPr>
            <w:tcW w:w="419" w:type="pct"/>
            <w:shd w:val="clear" w:color="auto" w:fill="auto"/>
            <w:vAlign w:val="center"/>
          </w:tcPr>
          <w:p w14:paraId="423D85BA" w14:textId="77777777" w:rsidR="008A10A2" w:rsidRDefault="00000000">
            <w:pPr>
              <w:spacing w:line="240" w:lineRule="auto"/>
              <w:jc w:val="left"/>
            </w:pPr>
            <w:r>
              <w:rPr>
                <w:rFonts w:hint="eastAsia"/>
              </w:rPr>
              <w:t>套</w:t>
            </w:r>
          </w:p>
        </w:tc>
        <w:tc>
          <w:tcPr>
            <w:tcW w:w="417" w:type="pct"/>
            <w:shd w:val="clear" w:color="auto" w:fill="auto"/>
            <w:vAlign w:val="center"/>
          </w:tcPr>
          <w:p w14:paraId="4D40065D" w14:textId="77777777" w:rsidR="008A10A2" w:rsidRDefault="00000000">
            <w:pPr>
              <w:spacing w:line="240" w:lineRule="auto"/>
              <w:jc w:val="left"/>
            </w:pPr>
            <w:r>
              <w:rPr>
                <w:rFonts w:hint="eastAsia"/>
              </w:rPr>
              <w:t>1</w:t>
            </w:r>
          </w:p>
        </w:tc>
        <w:tc>
          <w:tcPr>
            <w:tcW w:w="2438" w:type="pct"/>
            <w:vAlign w:val="center"/>
          </w:tcPr>
          <w:p w14:paraId="2C40F6CD" w14:textId="77777777" w:rsidR="008A10A2" w:rsidRDefault="00000000">
            <w:pPr>
              <w:widowControl/>
              <w:jc w:val="left"/>
            </w:pPr>
            <w:r>
              <w:rPr>
                <w:rFonts w:hint="eastAsia"/>
                <w:lang w:bidi="ar"/>
              </w:rPr>
              <w:t>从诊断记录、病历记录、检验记录、检查记录筛查符合</w:t>
            </w:r>
            <w:r>
              <w:rPr>
                <w:rFonts w:hint="eastAsia"/>
                <w:lang w:bidi="ar"/>
              </w:rPr>
              <w:t>CKD</w:t>
            </w:r>
            <w:r>
              <w:rPr>
                <w:rFonts w:hint="eastAsia"/>
                <w:lang w:bidi="ar"/>
              </w:rPr>
              <w:t>高危因素的病人的检验报告及病人基本信息。</w:t>
            </w:r>
          </w:p>
        </w:tc>
      </w:tr>
    </w:tbl>
    <w:p w14:paraId="2F018CB4" w14:textId="77777777" w:rsidR="008A10A2" w:rsidRDefault="008A10A2">
      <w:pPr>
        <w:pStyle w:val="20"/>
        <w:numPr>
          <w:ilvl w:val="0"/>
          <w:numId w:val="2"/>
        </w:numPr>
        <w:sectPr w:rsidR="008A10A2">
          <w:pgSz w:w="11906" w:h="16838"/>
          <w:pgMar w:top="1440" w:right="1800" w:bottom="1440" w:left="1800" w:header="851" w:footer="992" w:gutter="0"/>
          <w:cols w:space="425"/>
          <w:docGrid w:type="lines" w:linePitch="312"/>
        </w:sectPr>
      </w:pPr>
    </w:p>
    <w:p w14:paraId="697F9F7E" w14:textId="274BCD27" w:rsidR="008A10A2" w:rsidRPr="0046691B" w:rsidRDefault="0046691B" w:rsidP="0046691B">
      <w:pPr>
        <w:pStyle w:val="1"/>
        <w:numPr>
          <w:ilvl w:val="0"/>
          <w:numId w:val="1"/>
        </w:numPr>
        <w:rPr>
          <w:sz w:val="28"/>
          <w:szCs w:val="28"/>
        </w:rPr>
      </w:pPr>
      <w:r w:rsidRPr="0046691B">
        <w:rPr>
          <w:rFonts w:hint="eastAsia"/>
          <w:sz w:val="28"/>
          <w:szCs w:val="28"/>
        </w:rPr>
        <w:lastRenderedPageBreak/>
        <w:t>功能要求</w:t>
      </w:r>
    </w:p>
    <w:p w14:paraId="60169743" w14:textId="2F295619" w:rsidR="008A10A2" w:rsidRPr="0046691B" w:rsidRDefault="0046691B" w:rsidP="0046691B">
      <w:pPr>
        <w:pStyle w:val="1"/>
        <w:rPr>
          <w:sz w:val="28"/>
          <w:szCs w:val="28"/>
        </w:rPr>
      </w:pPr>
      <w:r>
        <w:rPr>
          <w:rFonts w:hint="eastAsia"/>
          <w:sz w:val="28"/>
          <w:szCs w:val="28"/>
        </w:rPr>
        <w:t>4.1</w:t>
      </w:r>
      <w:r w:rsidRPr="0046691B">
        <w:rPr>
          <w:sz w:val="28"/>
          <w:szCs w:val="28"/>
        </w:rPr>
        <w:t>腹膜透析管理信息系统</w:t>
      </w:r>
    </w:p>
    <w:tbl>
      <w:tblPr>
        <w:tblStyle w:val="a9"/>
        <w:tblW w:w="0" w:type="auto"/>
        <w:tblLook w:val="04A0" w:firstRow="1" w:lastRow="0" w:firstColumn="1" w:lastColumn="0" w:noHBand="0" w:noVBand="1"/>
      </w:tblPr>
      <w:tblGrid>
        <w:gridCol w:w="1466"/>
        <w:gridCol w:w="6830"/>
      </w:tblGrid>
      <w:tr w:rsidR="008A10A2" w14:paraId="3E026F61" w14:textId="77777777">
        <w:tc>
          <w:tcPr>
            <w:tcW w:w="1497" w:type="dxa"/>
          </w:tcPr>
          <w:p w14:paraId="5DB5D428" w14:textId="77777777" w:rsidR="008A10A2" w:rsidRDefault="00000000">
            <w:pPr>
              <w:jc w:val="center"/>
              <w:rPr>
                <w:b/>
                <w:bCs/>
              </w:rPr>
            </w:pPr>
            <w:r>
              <w:rPr>
                <w:rFonts w:hint="eastAsia"/>
                <w:b/>
                <w:bCs/>
              </w:rPr>
              <w:t>模块</w:t>
            </w:r>
          </w:p>
        </w:tc>
        <w:tc>
          <w:tcPr>
            <w:tcW w:w="7025" w:type="dxa"/>
          </w:tcPr>
          <w:p w14:paraId="2398F52C" w14:textId="77777777" w:rsidR="008A10A2" w:rsidRDefault="00000000">
            <w:pPr>
              <w:jc w:val="center"/>
              <w:rPr>
                <w:b/>
                <w:bCs/>
              </w:rPr>
            </w:pPr>
            <w:r>
              <w:rPr>
                <w:rFonts w:hint="eastAsia"/>
                <w:b/>
                <w:bCs/>
              </w:rPr>
              <w:t>功能描述</w:t>
            </w:r>
          </w:p>
        </w:tc>
      </w:tr>
      <w:tr w:rsidR="008A10A2" w14:paraId="5E86FB54" w14:textId="77777777">
        <w:tc>
          <w:tcPr>
            <w:tcW w:w="1497" w:type="dxa"/>
            <w:vAlign w:val="center"/>
          </w:tcPr>
          <w:p w14:paraId="7E77A045" w14:textId="77777777" w:rsidR="008A10A2" w:rsidRDefault="00000000">
            <w:r>
              <w:rPr>
                <w:rFonts w:hint="eastAsia"/>
              </w:rPr>
              <w:t>首页</w:t>
            </w:r>
          </w:p>
        </w:tc>
        <w:tc>
          <w:tcPr>
            <w:tcW w:w="7025" w:type="dxa"/>
          </w:tcPr>
          <w:p w14:paraId="4E4C7492" w14:textId="77777777" w:rsidR="008A10A2" w:rsidRDefault="00000000">
            <w:pPr>
              <w:numPr>
                <w:ilvl w:val="0"/>
                <w:numId w:val="6"/>
              </w:numPr>
            </w:pPr>
            <w:r>
              <w:t>“</w:t>
            </w:r>
            <w:r>
              <w:t>日历</w:t>
            </w:r>
            <w:r>
              <w:t>”</w:t>
            </w:r>
            <w:r>
              <w:t>形式的首页</w:t>
            </w:r>
          </w:p>
          <w:p w14:paraId="6620E878" w14:textId="77777777" w:rsidR="008A10A2" w:rsidRDefault="00000000">
            <w:r>
              <w:t>首页功能以日历视图的形式，可以直观地展现本月的随访任务，可以方便地在该界面上完成对腹</w:t>
            </w:r>
            <w:proofErr w:type="gramStart"/>
            <w:r>
              <w:t>透病人</w:t>
            </w:r>
            <w:proofErr w:type="gramEnd"/>
            <w:r>
              <w:t>的随访、评估等功能。支持以不同颜色标识随访状态。</w:t>
            </w:r>
          </w:p>
          <w:p w14:paraId="17831EDC" w14:textId="77777777" w:rsidR="008A10A2" w:rsidRDefault="00000000">
            <w:pPr>
              <w:numPr>
                <w:ilvl w:val="0"/>
                <w:numId w:val="6"/>
              </w:numPr>
            </w:pPr>
            <w:r>
              <w:t>待办事项提醒功能</w:t>
            </w:r>
          </w:p>
          <w:p w14:paraId="1C439A8B" w14:textId="77777777" w:rsidR="008A10A2" w:rsidRDefault="00000000">
            <w:r>
              <w:t>首页提供了本月待办事项的提醒，提醒的内容包括但不限于：外接短管更换提醒、危急值提醒、检验检查未查提醒、随访记录未完成提醒、手术记录缺失提醒、诊断缺失提醒、以及其它自定义的提醒事项。</w:t>
            </w:r>
          </w:p>
          <w:p w14:paraId="688C77F2" w14:textId="77777777" w:rsidR="008A10A2" w:rsidRDefault="00000000">
            <w:pPr>
              <w:numPr>
                <w:ilvl w:val="0"/>
                <w:numId w:val="6"/>
              </w:numPr>
            </w:pPr>
            <w:r>
              <w:t>随访计划与执行</w:t>
            </w:r>
          </w:p>
          <w:p w14:paraId="6FE27A9E" w14:textId="77777777" w:rsidR="008A10A2" w:rsidRDefault="00000000">
            <w:r>
              <w:t>在日历界面，可以新建、拖动、搜索、双击处理病人相关业务，可以一次性选择一个或者多个患者批量添加随访计划</w:t>
            </w:r>
          </w:p>
        </w:tc>
      </w:tr>
      <w:tr w:rsidR="008A10A2" w14:paraId="06DCCBE9" w14:textId="77777777">
        <w:tc>
          <w:tcPr>
            <w:tcW w:w="1497" w:type="dxa"/>
            <w:vAlign w:val="center"/>
          </w:tcPr>
          <w:p w14:paraId="7B64B023" w14:textId="77777777" w:rsidR="008A10A2" w:rsidRDefault="00000000">
            <w:r>
              <w:rPr>
                <w:rFonts w:hint="eastAsia"/>
              </w:rPr>
              <w:t>病人管理</w:t>
            </w:r>
          </w:p>
        </w:tc>
        <w:tc>
          <w:tcPr>
            <w:tcW w:w="7025" w:type="dxa"/>
          </w:tcPr>
          <w:p w14:paraId="60C61AC3" w14:textId="59F60551" w:rsidR="008A10A2" w:rsidRDefault="00C53CD9">
            <w:pPr>
              <w:numPr>
                <w:ilvl w:val="0"/>
                <w:numId w:val="6"/>
              </w:numPr>
            </w:pPr>
            <w:r>
              <w:rPr>
                <w:rFonts w:hint="eastAsia"/>
              </w:rPr>
              <w:t>▲</w:t>
            </w:r>
            <w:r>
              <w:t>患者建档</w:t>
            </w:r>
          </w:p>
          <w:p w14:paraId="2AFD81FC" w14:textId="3E5382DC" w:rsidR="008A10A2" w:rsidRDefault="00000000">
            <w:r>
              <w:t>为患者建立腹透档案，支持与</w:t>
            </w:r>
            <w:r>
              <w:t>HIS</w:t>
            </w:r>
            <w:r>
              <w:t>系统对接并从</w:t>
            </w:r>
            <w:r>
              <w:t>HIS</w:t>
            </w:r>
            <w:r>
              <w:t>系统中导入患者的基本信息。支持从血透系统中导入患者基本信息，支持病人照片信息上传和下载。</w:t>
            </w:r>
          </w:p>
          <w:p w14:paraId="5A705D8A" w14:textId="24CFFBA7" w:rsidR="008A10A2" w:rsidRDefault="00C53CD9">
            <w:pPr>
              <w:numPr>
                <w:ilvl w:val="0"/>
                <w:numId w:val="6"/>
              </w:numPr>
            </w:pPr>
            <w:r>
              <w:rPr>
                <w:rFonts w:hint="eastAsia"/>
              </w:rPr>
              <w:t>▲</w:t>
            </w:r>
            <w:r>
              <w:t>病人中心</w:t>
            </w:r>
          </w:p>
          <w:p w14:paraId="23C14B6E" w14:textId="66C50BB9" w:rsidR="008A10A2" w:rsidRDefault="00000000">
            <w:r>
              <w:t>集中展示患者的基本信息、治疗信息和随访信息。基本信息要求包括病历首页、诊断信息、过敏信息、手术记录、</w:t>
            </w:r>
            <w:proofErr w:type="gramStart"/>
            <w:r>
              <w:t>出入科</w:t>
            </w:r>
            <w:proofErr w:type="gramEnd"/>
            <w:r>
              <w:t>信息、出入院记录、检验报告、检查报告、待办事项等。</w:t>
            </w:r>
            <w:r w:rsidR="00E878CE">
              <w:rPr>
                <w:rFonts w:hint="eastAsia"/>
                <w:color w:val="FF0000"/>
              </w:rPr>
              <w:t>（患者检验的呈现方式有要求：按照血常规</w:t>
            </w:r>
            <w:r w:rsidR="00E878CE">
              <w:rPr>
                <w:rFonts w:hint="eastAsia"/>
                <w:color w:val="FF0000"/>
              </w:rPr>
              <w:t>/</w:t>
            </w:r>
            <w:r w:rsidR="00E878CE">
              <w:rPr>
                <w:rFonts w:hint="eastAsia"/>
                <w:color w:val="FF0000"/>
              </w:rPr>
              <w:t>贫血指标</w:t>
            </w:r>
            <w:r w:rsidR="00E878CE">
              <w:rPr>
                <w:rFonts w:hint="eastAsia"/>
                <w:color w:val="FF0000"/>
              </w:rPr>
              <w:t>/</w:t>
            </w:r>
            <w:r w:rsidR="00E878CE">
              <w:rPr>
                <w:rFonts w:hint="eastAsia"/>
                <w:color w:val="FF0000"/>
              </w:rPr>
              <w:t>生化等等分大类呈现；并且进入每个患者中心时，每季度</w:t>
            </w:r>
            <w:proofErr w:type="gramStart"/>
            <w:r w:rsidR="00E878CE">
              <w:rPr>
                <w:rFonts w:hint="eastAsia"/>
                <w:color w:val="FF0000"/>
              </w:rPr>
              <w:t>应检未检</w:t>
            </w:r>
            <w:proofErr w:type="gramEnd"/>
            <w:r w:rsidR="00E878CE">
              <w:rPr>
                <w:rFonts w:hint="eastAsia"/>
                <w:color w:val="FF0000"/>
              </w:rPr>
              <w:t>项目要有不同颜色标识）。</w:t>
            </w:r>
            <w:r>
              <w:t>治疗信息要求包括医嘱记录、腹膜炎记录、出口</w:t>
            </w:r>
            <w:r>
              <w:t>/</w:t>
            </w:r>
            <w:r>
              <w:t>隧道感染记录、非感染并发症记录、外接短管更换记录等。随访信息包括随访记录、基本信息、透析方案、外出口评估、系统回顾、净超滤量、常规用药</w:t>
            </w:r>
            <w:r w:rsidR="00E878CE">
              <w:rPr>
                <w:rFonts w:hint="eastAsia"/>
                <w:color w:val="FF0000"/>
              </w:rPr>
              <w:t>（可导入患者近期开具医嘱，或建立常用模版供勾选）</w:t>
            </w:r>
            <w:r>
              <w:t>、随访总结等。评估信息包括腹膜功能评估、透析充分性评估、</w:t>
            </w:r>
            <w:r>
              <w:t>SGA</w:t>
            </w:r>
            <w:r>
              <w:t>评估、营养状况评估、季度小结，年度小结等。</w:t>
            </w:r>
          </w:p>
          <w:p w14:paraId="49777BB3" w14:textId="4E36D17C" w:rsidR="008A10A2" w:rsidRDefault="00C53CD9">
            <w:pPr>
              <w:numPr>
                <w:ilvl w:val="0"/>
                <w:numId w:val="6"/>
              </w:numPr>
            </w:pPr>
            <w:r>
              <w:rPr>
                <w:rFonts w:hint="eastAsia"/>
              </w:rPr>
              <w:lastRenderedPageBreak/>
              <w:t>▲</w:t>
            </w:r>
            <w:r>
              <w:t>病人列表</w:t>
            </w:r>
          </w:p>
          <w:p w14:paraId="07D15979" w14:textId="77777777" w:rsidR="008A10A2" w:rsidRDefault="00000000">
            <w:r>
              <w:t>对患者的具体信息进行查阅，支持按姓名或拼音首字母进行查询，支持按患者状态、分类、是否高血压、是否糖尿病等条件进行筛选。</w:t>
            </w:r>
          </w:p>
          <w:p w14:paraId="05622976" w14:textId="73B47D8F" w:rsidR="008A10A2" w:rsidRDefault="00C53CD9">
            <w:pPr>
              <w:numPr>
                <w:ilvl w:val="0"/>
                <w:numId w:val="6"/>
              </w:numPr>
            </w:pPr>
            <w:r>
              <w:rPr>
                <w:rFonts w:hint="eastAsia"/>
              </w:rPr>
              <w:t>▲</w:t>
            </w:r>
            <w:r>
              <w:t>腹膜炎记录</w:t>
            </w:r>
          </w:p>
          <w:p w14:paraId="21DD57AE" w14:textId="56F9A18B" w:rsidR="008A10A2" w:rsidRPr="00050E01" w:rsidRDefault="00000000">
            <w:r>
              <w:t>要求详细登记腹膜炎的发生原因、腹水常规、</w:t>
            </w:r>
            <w:r>
              <w:t>CRP</w:t>
            </w:r>
            <w:r>
              <w:t>、腹水涂片、微生物培养以及转归信息。要求可以从病人的检验报告中自动导入腹水常规、</w:t>
            </w:r>
            <w:r>
              <w:t>CRP</w:t>
            </w:r>
            <w:r>
              <w:t>、腹水涂片、微生物培养的数据。</w:t>
            </w:r>
            <w:r w:rsidR="00050E01">
              <w:rPr>
                <w:rFonts w:hint="eastAsia"/>
                <w:color w:val="FF0000"/>
              </w:rPr>
              <w:t>（同一界面，一次性呈现同一项目的多次检验结果，并且在每次的检验项目前出现</w:t>
            </w:r>
            <w:proofErr w:type="gramStart"/>
            <w:r w:rsidR="00050E01">
              <w:rPr>
                <w:rFonts w:hint="eastAsia"/>
                <w:color w:val="FF0000"/>
              </w:rPr>
              <w:t>可勾选框</w:t>
            </w:r>
            <w:proofErr w:type="gramEnd"/>
            <w:r w:rsidR="00050E01">
              <w:rPr>
                <w:rFonts w:hint="eastAsia"/>
                <w:color w:val="FF0000"/>
              </w:rPr>
              <w:t>，供选择插入）</w:t>
            </w:r>
          </w:p>
          <w:p w14:paraId="43797073" w14:textId="280F72D1" w:rsidR="008A10A2" w:rsidRDefault="00C53CD9">
            <w:pPr>
              <w:numPr>
                <w:ilvl w:val="0"/>
                <w:numId w:val="6"/>
              </w:numPr>
            </w:pPr>
            <w:r>
              <w:rPr>
                <w:rFonts w:hint="eastAsia"/>
              </w:rPr>
              <w:t>▲</w:t>
            </w:r>
            <w:r>
              <w:t>手术记录</w:t>
            </w:r>
          </w:p>
          <w:p w14:paraId="24DBB522" w14:textId="32CB255D" w:rsidR="008A10A2" w:rsidRDefault="00000000">
            <w:r>
              <w:t>要求记录腹</w:t>
            </w:r>
            <w:proofErr w:type="gramStart"/>
            <w:r>
              <w:t>透手术</w:t>
            </w:r>
            <w:proofErr w:type="gramEnd"/>
            <w:r>
              <w:t>记录，手术记录内容包括手术日期、手术类型、</w:t>
            </w:r>
            <w:proofErr w:type="gramStart"/>
            <w:r>
              <w:t>植管方法</w:t>
            </w:r>
            <w:proofErr w:type="gramEnd"/>
            <w:r>
              <w:t>、导管类型、连接方式、麻醉方式等内容。对于没有手术记录的患者，要求给予提醒。</w:t>
            </w:r>
            <w:r w:rsidR="00050E01">
              <w:rPr>
                <w:rFonts w:hint="eastAsia"/>
                <w:color w:val="FF0000"/>
              </w:rPr>
              <w:t>（尽可能从</w:t>
            </w:r>
            <w:r w:rsidR="00050E01">
              <w:rPr>
                <w:rFonts w:hint="eastAsia"/>
                <w:color w:val="FF0000"/>
              </w:rPr>
              <w:t>LIS</w:t>
            </w:r>
            <w:r w:rsidR="00050E01">
              <w:rPr>
                <w:rFonts w:hint="eastAsia"/>
                <w:color w:val="FF0000"/>
              </w:rPr>
              <w:t>系统或一键通系统一键导入）。</w:t>
            </w:r>
          </w:p>
          <w:p w14:paraId="1BC0AC86" w14:textId="77777777" w:rsidR="008A10A2" w:rsidRDefault="00000000">
            <w:pPr>
              <w:numPr>
                <w:ilvl w:val="0"/>
                <w:numId w:val="6"/>
              </w:numPr>
            </w:pPr>
            <w:r>
              <w:t>检验报告</w:t>
            </w:r>
          </w:p>
          <w:p w14:paraId="49A75BFB" w14:textId="102C1A7A" w:rsidR="008A10A2" w:rsidRDefault="00000000">
            <w:r>
              <w:t>要求能够与</w:t>
            </w:r>
            <w:r>
              <w:t>LIS</w:t>
            </w:r>
            <w:r>
              <w:t>系统对接，自动导入腹</w:t>
            </w:r>
            <w:proofErr w:type="gramStart"/>
            <w:r>
              <w:t>透病人</w:t>
            </w:r>
            <w:proofErr w:type="gramEnd"/>
            <w:r>
              <w:t>的检验报告单，</w:t>
            </w:r>
            <w:r w:rsidR="00050E01">
              <w:rPr>
                <w:rFonts w:hint="eastAsia"/>
                <w:color w:val="FF0000"/>
              </w:rPr>
              <w:t>（分类呈现，同一界面，一次性呈现同一项目的多次检验结果）。</w:t>
            </w:r>
            <w:r>
              <w:t>并支持手工录入非本院的检验报告单数据</w:t>
            </w:r>
            <w:r w:rsidR="00050E01">
              <w:rPr>
                <w:rFonts w:hint="eastAsia"/>
              </w:rPr>
              <w:t>（包含有医院相关检验指标单位，</w:t>
            </w:r>
            <w:r w:rsidR="00050E01">
              <w:rPr>
                <w:rFonts w:hint="eastAsia"/>
                <w:color w:val="FF0000"/>
              </w:rPr>
              <w:t>仅空出数字项目供填写</w:t>
            </w:r>
            <w:r w:rsidR="00050E01">
              <w:rPr>
                <w:rFonts w:hint="eastAsia"/>
              </w:rPr>
              <w:t>）</w:t>
            </w:r>
            <w:r>
              <w:t>。</w:t>
            </w:r>
          </w:p>
          <w:p w14:paraId="34809B14" w14:textId="6E41DBA5" w:rsidR="008A10A2" w:rsidRDefault="00C53CD9">
            <w:pPr>
              <w:numPr>
                <w:ilvl w:val="0"/>
                <w:numId w:val="6"/>
              </w:numPr>
            </w:pPr>
            <w:r>
              <w:rPr>
                <w:rFonts w:hint="eastAsia"/>
              </w:rPr>
              <w:t>▲</w:t>
            </w:r>
            <w:r>
              <w:t>检查报告</w:t>
            </w:r>
          </w:p>
          <w:p w14:paraId="44CA2183" w14:textId="497C6492" w:rsidR="008A10A2" w:rsidRDefault="00000000">
            <w:r>
              <w:t>要求能够与医院</w:t>
            </w:r>
            <w:r>
              <w:t>RIS</w:t>
            </w:r>
            <w:r>
              <w:t>系统对接，自动导入腹</w:t>
            </w:r>
            <w:proofErr w:type="gramStart"/>
            <w:r>
              <w:t>透病人</w:t>
            </w:r>
            <w:proofErr w:type="gramEnd"/>
            <w:r>
              <w:t>的检查报告单，并支持手工录入非本院的检查报告单数据</w:t>
            </w:r>
            <w:r w:rsidR="00050E01">
              <w:rPr>
                <w:rFonts w:hint="eastAsia"/>
              </w:rPr>
              <w:t>，（</w:t>
            </w:r>
            <w:r w:rsidR="00050E01">
              <w:rPr>
                <w:rFonts w:hint="eastAsia"/>
                <w:color w:val="FF0000"/>
              </w:rPr>
              <w:t>支持拍照上传，</w:t>
            </w:r>
            <w:proofErr w:type="gramStart"/>
            <w:r w:rsidR="00050E01">
              <w:rPr>
                <w:rFonts w:hint="eastAsia"/>
                <w:color w:val="FF0000"/>
              </w:rPr>
              <w:t>且图片</w:t>
            </w:r>
            <w:proofErr w:type="gramEnd"/>
            <w:r w:rsidR="00050E01">
              <w:rPr>
                <w:rFonts w:hint="eastAsia"/>
                <w:color w:val="FF0000"/>
              </w:rPr>
              <w:t>转文字功能）</w:t>
            </w:r>
            <w:r>
              <w:t>。</w:t>
            </w:r>
          </w:p>
          <w:p w14:paraId="197470DD" w14:textId="77777777" w:rsidR="008A10A2" w:rsidRDefault="00000000">
            <w:pPr>
              <w:numPr>
                <w:ilvl w:val="0"/>
                <w:numId w:val="6"/>
              </w:numPr>
            </w:pPr>
            <w:r>
              <w:t>非感染并发症</w:t>
            </w:r>
          </w:p>
          <w:p w14:paraId="231A92B2" w14:textId="77777777" w:rsidR="008A10A2" w:rsidRDefault="00000000">
            <w:r>
              <w:t>要求能够录入并发症诊断，就录入对应的原因分析、处理方法、以及处理结果。</w:t>
            </w:r>
          </w:p>
          <w:p w14:paraId="4D7A8A49" w14:textId="77777777" w:rsidR="008A10A2" w:rsidRDefault="00000000">
            <w:pPr>
              <w:numPr>
                <w:ilvl w:val="0"/>
                <w:numId w:val="6"/>
              </w:numPr>
            </w:pPr>
            <w:r>
              <w:t>出口</w:t>
            </w:r>
            <w:r>
              <w:t>/</w:t>
            </w:r>
            <w:r>
              <w:t>隧道感染</w:t>
            </w:r>
          </w:p>
          <w:p w14:paraId="7117E144" w14:textId="77777777" w:rsidR="008A10A2" w:rsidRDefault="00000000">
            <w:r>
              <w:t>要求能够录入发生的出口</w:t>
            </w:r>
            <w:r>
              <w:t>/</w:t>
            </w:r>
            <w:r>
              <w:t>隧道感染记录，要求能够导入微生物培养的检验单，支持从医嘱中导入本次感染治疗用药。</w:t>
            </w:r>
          </w:p>
          <w:p w14:paraId="3C29EA3C" w14:textId="77777777" w:rsidR="008A10A2" w:rsidRDefault="00000000">
            <w:pPr>
              <w:numPr>
                <w:ilvl w:val="0"/>
                <w:numId w:val="6"/>
              </w:numPr>
            </w:pPr>
            <w:r>
              <w:t>待办事项</w:t>
            </w:r>
          </w:p>
          <w:p w14:paraId="2F0BD571" w14:textId="77777777" w:rsidR="008A10A2" w:rsidRDefault="00000000">
            <w:r>
              <w:t>可以查看、操作每个患者的待办事项、危急值。待办事项包括短管更换提</w:t>
            </w:r>
            <w:r>
              <w:lastRenderedPageBreak/>
              <w:t>醒、检验检查未查提醒等，支持自动生成待办事项。危急值支持手工录入和检验导入。</w:t>
            </w:r>
          </w:p>
          <w:p w14:paraId="74081B20" w14:textId="77777777" w:rsidR="008A10A2" w:rsidRDefault="00000000">
            <w:pPr>
              <w:numPr>
                <w:ilvl w:val="0"/>
                <w:numId w:val="6"/>
              </w:numPr>
            </w:pPr>
            <w:r>
              <w:t>电子病历</w:t>
            </w:r>
          </w:p>
          <w:p w14:paraId="76059AF9" w14:textId="77777777" w:rsidR="008A10A2" w:rsidRDefault="00000000">
            <w:r>
              <w:t>要求提供腹透专用的电子病历，包括病史记录、首程记录、病程记录、住院记录、随访临床记录单等各类文书。要求支持模板调入，要求支持检验、检查报告的调入。</w:t>
            </w:r>
          </w:p>
          <w:p w14:paraId="50174881" w14:textId="77777777" w:rsidR="008A10A2" w:rsidRDefault="00000000">
            <w:pPr>
              <w:numPr>
                <w:ilvl w:val="0"/>
                <w:numId w:val="6"/>
              </w:numPr>
            </w:pPr>
            <w:r>
              <w:t>住院记录</w:t>
            </w:r>
          </w:p>
          <w:p w14:paraId="2845550E" w14:textId="24FAF6E2" w:rsidR="008A10A2" w:rsidRDefault="00000000">
            <w:r>
              <w:t>要求能够记录腹</w:t>
            </w:r>
            <w:proofErr w:type="gramStart"/>
            <w:r>
              <w:t>透患者</w:t>
            </w:r>
            <w:proofErr w:type="gramEnd"/>
            <w:r>
              <w:t>的历次住院信息。</w:t>
            </w:r>
          </w:p>
        </w:tc>
      </w:tr>
      <w:tr w:rsidR="008A10A2" w14:paraId="7AC7A9B3" w14:textId="77777777">
        <w:tc>
          <w:tcPr>
            <w:tcW w:w="1497" w:type="dxa"/>
            <w:vAlign w:val="center"/>
          </w:tcPr>
          <w:p w14:paraId="5F876A9B" w14:textId="77777777" w:rsidR="008A10A2" w:rsidRDefault="00000000">
            <w:r>
              <w:rPr>
                <w:rFonts w:hint="eastAsia"/>
              </w:rPr>
              <w:lastRenderedPageBreak/>
              <w:t>档案管理</w:t>
            </w:r>
          </w:p>
        </w:tc>
        <w:tc>
          <w:tcPr>
            <w:tcW w:w="7025" w:type="dxa"/>
          </w:tcPr>
          <w:p w14:paraId="6911A8A7" w14:textId="77777777" w:rsidR="008A10A2" w:rsidRDefault="00000000">
            <w:pPr>
              <w:numPr>
                <w:ilvl w:val="0"/>
                <w:numId w:val="6"/>
              </w:numPr>
            </w:pPr>
            <w:r>
              <w:t>档案管理</w:t>
            </w:r>
          </w:p>
          <w:p w14:paraId="65800188" w14:textId="77777777" w:rsidR="008A10A2" w:rsidRDefault="00000000">
            <w:r>
              <w:t>要求提供腹</w:t>
            </w:r>
            <w:proofErr w:type="gramStart"/>
            <w:r>
              <w:t>透患者</w:t>
            </w:r>
            <w:proofErr w:type="gramEnd"/>
            <w:r>
              <w:t>的电子档案，展示每个腹</w:t>
            </w:r>
            <w:proofErr w:type="gramStart"/>
            <w:r>
              <w:t>透病人</w:t>
            </w:r>
            <w:proofErr w:type="gramEnd"/>
            <w:r>
              <w:t>的历次随访信息、用药信息、评估信息等，可以查看与打印。</w:t>
            </w:r>
          </w:p>
        </w:tc>
      </w:tr>
      <w:tr w:rsidR="008A10A2" w14:paraId="31936200" w14:textId="77777777">
        <w:tc>
          <w:tcPr>
            <w:tcW w:w="1497" w:type="dxa"/>
            <w:vAlign w:val="center"/>
          </w:tcPr>
          <w:p w14:paraId="58C63C6D" w14:textId="77777777" w:rsidR="008A10A2" w:rsidRDefault="00000000">
            <w:r>
              <w:rPr>
                <w:rFonts w:hint="eastAsia"/>
              </w:rPr>
              <w:t>随访管理</w:t>
            </w:r>
          </w:p>
        </w:tc>
        <w:tc>
          <w:tcPr>
            <w:tcW w:w="7025" w:type="dxa"/>
          </w:tcPr>
          <w:p w14:paraId="4808F9F0" w14:textId="77777777" w:rsidR="008A10A2" w:rsidRDefault="00000000">
            <w:pPr>
              <w:numPr>
                <w:ilvl w:val="0"/>
                <w:numId w:val="6"/>
              </w:numPr>
            </w:pPr>
            <w:r>
              <w:rPr>
                <w:rFonts w:hint="eastAsia"/>
              </w:rPr>
              <w:t>▲</w:t>
            </w:r>
            <w:r>
              <w:t>随访管理</w:t>
            </w:r>
          </w:p>
          <w:p w14:paraId="1B694BF3" w14:textId="77777777" w:rsidR="008A10A2" w:rsidRDefault="00000000">
            <w:r>
              <w:t>要求提供标准化，流程化的随访过程。护士根据随访流程一步一步操作，保证随访过程的完整性。支持随访项目按需配置，支持根据设定规则自动生成下一次随访日期，支持在随访过程中提供各类评估操作的快捷方式，快捷方式可配置，支持在随访过程中提供当前患者的待办事项提醒</w:t>
            </w:r>
          </w:p>
        </w:tc>
      </w:tr>
      <w:tr w:rsidR="008A10A2" w14:paraId="449272F7" w14:textId="77777777">
        <w:tc>
          <w:tcPr>
            <w:tcW w:w="1497" w:type="dxa"/>
            <w:vAlign w:val="center"/>
          </w:tcPr>
          <w:p w14:paraId="7E2360BB" w14:textId="77777777" w:rsidR="008A10A2" w:rsidRDefault="00000000">
            <w:r>
              <w:rPr>
                <w:rFonts w:hint="eastAsia"/>
              </w:rPr>
              <w:t>评估管理</w:t>
            </w:r>
          </w:p>
        </w:tc>
        <w:tc>
          <w:tcPr>
            <w:tcW w:w="7025" w:type="dxa"/>
          </w:tcPr>
          <w:p w14:paraId="2E42D1C2" w14:textId="77777777" w:rsidR="008A10A2" w:rsidRDefault="00000000">
            <w:pPr>
              <w:numPr>
                <w:ilvl w:val="0"/>
                <w:numId w:val="6"/>
              </w:numPr>
            </w:pPr>
            <w:r>
              <w:t>评估管理</w:t>
            </w:r>
          </w:p>
          <w:p w14:paraId="5475C1A3" w14:textId="77777777" w:rsidR="008A10A2" w:rsidRDefault="00000000">
            <w:r>
              <w:t>规范合理的评估及管理模式对延缓慢性肾脏病进展、改善患者生存质量具有重要意义。要求提供以下评估功能：腹膜功能评估、透析充分性评估、</w:t>
            </w:r>
            <w:r>
              <w:t>SGA</w:t>
            </w:r>
            <w:r>
              <w:t>评估、营养状况评估、自我管理能力评估、生活质量</w:t>
            </w:r>
            <w:r>
              <w:t>KDQOL SFTM</w:t>
            </w:r>
            <w:r>
              <w:t>评估、生物阻抗评估、七日考核、透</w:t>
            </w:r>
            <w:proofErr w:type="gramStart"/>
            <w:r>
              <w:t>前个人</w:t>
            </w:r>
            <w:proofErr w:type="gramEnd"/>
            <w:r>
              <w:t>评定、腹</w:t>
            </w:r>
            <w:proofErr w:type="gramStart"/>
            <w:r>
              <w:t>透换液考核</w:t>
            </w:r>
            <w:proofErr w:type="gramEnd"/>
            <w:r>
              <w:t>、季度小结、年度小结等。</w:t>
            </w:r>
          </w:p>
        </w:tc>
      </w:tr>
      <w:tr w:rsidR="008A10A2" w14:paraId="010E9B4C" w14:textId="77777777">
        <w:tc>
          <w:tcPr>
            <w:tcW w:w="1497" w:type="dxa"/>
            <w:vAlign w:val="center"/>
          </w:tcPr>
          <w:p w14:paraId="41514506" w14:textId="77777777" w:rsidR="008A10A2" w:rsidRDefault="00000000">
            <w:r>
              <w:rPr>
                <w:rFonts w:hint="eastAsia"/>
              </w:rPr>
              <w:t>院外管理</w:t>
            </w:r>
          </w:p>
        </w:tc>
        <w:tc>
          <w:tcPr>
            <w:tcW w:w="7025" w:type="dxa"/>
          </w:tcPr>
          <w:p w14:paraId="65D1C21B" w14:textId="77777777" w:rsidR="008A10A2" w:rsidRDefault="00000000">
            <w:pPr>
              <w:numPr>
                <w:ilvl w:val="0"/>
                <w:numId w:val="6"/>
              </w:numPr>
            </w:pPr>
            <w:r>
              <w:t>居家信息</w:t>
            </w:r>
          </w:p>
          <w:p w14:paraId="3B10783A" w14:textId="76C16EA5" w:rsidR="008A10A2" w:rsidRDefault="00000000">
            <w:r>
              <w:t>要求提供患者居家信息查看功能，患者在小程序、</w:t>
            </w:r>
            <w:r>
              <w:t>APP</w:t>
            </w:r>
            <w:r>
              <w:t>等移动设备上录入的居家腹透信息</w:t>
            </w:r>
            <w:r w:rsidR="00050E01">
              <w:rPr>
                <w:rFonts w:hint="eastAsia"/>
                <w:color w:val="FF0000"/>
              </w:rPr>
              <w:t>（包括但不限于血压、体重、腹透超滤、尿量、其他）</w:t>
            </w:r>
            <w:r>
              <w:t>，可以上传到医院内网并进行查看。</w:t>
            </w:r>
          </w:p>
          <w:p w14:paraId="01E10A90" w14:textId="77777777" w:rsidR="008A10A2" w:rsidRDefault="00000000">
            <w:pPr>
              <w:numPr>
                <w:ilvl w:val="0"/>
                <w:numId w:val="6"/>
              </w:numPr>
            </w:pPr>
            <w:proofErr w:type="gramStart"/>
            <w:r>
              <w:t>医</w:t>
            </w:r>
            <w:proofErr w:type="gramEnd"/>
            <w:r>
              <w:t>患互动</w:t>
            </w:r>
          </w:p>
          <w:p w14:paraId="315EE059" w14:textId="77777777" w:rsidR="008A10A2" w:rsidRDefault="00000000">
            <w:r>
              <w:t>要求提供患者与医护人员互动的功能。医护人员可以发布通知给患者，可以回答患者在小程序、</w:t>
            </w:r>
            <w:r>
              <w:t>APP</w:t>
            </w:r>
            <w:r>
              <w:t>等移动设备</w:t>
            </w:r>
            <w:proofErr w:type="gramStart"/>
            <w:r>
              <w:t>上咨询</w:t>
            </w:r>
            <w:proofErr w:type="gramEnd"/>
            <w:r>
              <w:t>的问题。</w:t>
            </w:r>
          </w:p>
          <w:p w14:paraId="1FD18C5B" w14:textId="77777777" w:rsidR="008A10A2" w:rsidRDefault="00000000">
            <w:pPr>
              <w:numPr>
                <w:ilvl w:val="0"/>
                <w:numId w:val="6"/>
              </w:numPr>
            </w:pPr>
            <w:r>
              <w:lastRenderedPageBreak/>
              <w:t>问卷调查</w:t>
            </w:r>
          </w:p>
          <w:p w14:paraId="45023741" w14:textId="77777777" w:rsidR="008A10A2" w:rsidRDefault="00000000">
            <w:r>
              <w:t>要求提供问卷调查功能，医护人员可以在试题库中随机选择题目形成考核问卷，下发给需要考核的对象。考核人员可以在小程序、</w:t>
            </w:r>
            <w:r>
              <w:t>APP</w:t>
            </w:r>
            <w:r>
              <w:t>等移动设备上完成本次考核。考核对象支持患者、医生、护士。支持考核问卷的错题分析。</w:t>
            </w:r>
          </w:p>
        </w:tc>
      </w:tr>
      <w:tr w:rsidR="008A10A2" w14:paraId="7AED5DF9" w14:textId="77777777">
        <w:tc>
          <w:tcPr>
            <w:tcW w:w="1497" w:type="dxa"/>
            <w:vAlign w:val="center"/>
          </w:tcPr>
          <w:p w14:paraId="28686E8E" w14:textId="77777777" w:rsidR="008A10A2" w:rsidRDefault="00000000">
            <w:r>
              <w:rPr>
                <w:rFonts w:hint="eastAsia"/>
              </w:rPr>
              <w:lastRenderedPageBreak/>
              <w:t>科研管理</w:t>
            </w:r>
          </w:p>
        </w:tc>
        <w:tc>
          <w:tcPr>
            <w:tcW w:w="7025" w:type="dxa"/>
          </w:tcPr>
          <w:p w14:paraId="4965FD0D" w14:textId="77777777" w:rsidR="008A10A2" w:rsidRDefault="00000000">
            <w:pPr>
              <w:numPr>
                <w:ilvl w:val="0"/>
                <w:numId w:val="6"/>
              </w:numPr>
            </w:pPr>
            <w:r>
              <w:t>科研项目管理</w:t>
            </w:r>
          </w:p>
          <w:p w14:paraId="68A9BB4B" w14:textId="77777777" w:rsidR="008A10A2" w:rsidRDefault="00000000">
            <w:r>
              <w:t>提供科研项目管理功能，支持对回顾性研究和前瞻性研究进行分别设置纳入人群。支持为每个科研项目指定需要收集的资料信息。</w:t>
            </w:r>
          </w:p>
          <w:p w14:paraId="52830D0D" w14:textId="77777777" w:rsidR="008A10A2" w:rsidRDefault="00000000">
            <w:pPr>
              <w:numPr>
                <w:ilvl w:val="0"/>
                <w:numId w:val="6"/>
              </w:numPr>
            </w:pPr>
            <w:r>
              <w:t>科研资料维护</w:t>
            </w:r>
          </w:p>
          <w:p w14:paraId="08989FA4" w14:textId="77777777" w:rsidR="008A10A2" w:rsidRDefault="00000000">
            <w:r>
              <w:t>提供科研资料维护的功能，可以自定义科研项目中常用的资料，包括但不限于病人基本信息、检验报告结果、评估结果等内容。</w:t>
            </w:r>
          </w:p>
          <w:p w14:paraId="623109FA" w14:textId="2EF8BC7B" w:rsidR="008A10A2" w:rsidRDefault="008237B1">
            <w:pPr>
              <w:numPr>
                <w:ilvl w:val="0"/>
                <w:numId w:val="6"/>
              </w:numPr>
            </w:pPr>
            <w:r>
              <w:rPr>
                <w:rFonts w:hint="eastAsia"/>
              </w:rPr>
              <w:t>▲</w:t>
            </w:r>
            <w:r>
              <w:t>科研资料导出</w:t>
            </w:r>
          </w:p>
          <w:p w14:paraId="0E58ACE4" w14:textId="788A2C22" w:rsidR="008A10A2" w:rsidRDefault="00000000">
            <w:r>
              <w:t>提供科研资料的导出功能，可以根据科研项目中要求的资料信息，自动收集，</w:t>
            </w:r>
            <w:r w:rsidR="00050E01">
              <w:rPr>
                <w:rFonts w:hint="eastAsia"/>
                <w:color w:val="FF0000"/>
              </w:rPr>
              <w:t>可按照不同检验项目分类选项，所有患者在同一界面，按照月份呈现检验结果，检验项目可勾选，提供“全选”项目，剔除不需要的干扰项，</w:t>
            </w:r>
            <w:proofErr w:type="gramStart"/>
            <w:r w:rsidR="00050E01">
              <w:rPr>
                <w:rFonts w:hint="eastAsia"/>
                <w:color w:val="FF0000"/>
              </w:rPr>
              <w:t>根据勾选结果</w:t>
            </w:r>
            <w:proofErr w:type="gramEnd"/>
            <w:r w:rsidR="00050E01">
              <w:rPr>
                <w:rFonts w:hint="eastAsia"/>
                <w:color w:val="FF0000"/>
              </w:rPr>
              <w:t>生成</w:t>
            </w:r>
            <w:r w:rsidR="00050E01">
              <w:rPr>
                <w:rFonts w:hint="eastAsia"/>
                <w:color w:val="FF0000"/>
              </w:rPr>
              <w:t>excel</w:t>
            </w:r>
            <w:r w:rsidR="00050E01">
              <w:rPr>
                <w:color w:val="FF0000"/>
              </w:rPr>
              <w:t>，</w:t>
            </w:r>
            <w:r>
              <w:t>并导出到</w:t>
            </w:r>
            <w:r>
              <w:t>excel</w:t>
            </w:r>
            <w:r>
              <w:t>中。</w:t>
            </w:r>
          </w:p>
        </w:tc>
      </w:tr>
      <w:tr w:rsidR="008A10A2" w14:paraId="31CC2914" w14:textId="77777777">
        <w:tc>
          <w:tcPr>
            <w:tcW w:w="1497" w:type="dxa"/>
            <w:vAlign w:val="center"/>
          </w:tcPr>
          <w:p w14:paraId="7F3B0DAB" w14:textId="77777777" w:rsidR="008A10A2" w:rsidRDefault="00000000">
            <w:r>
              <w:rPr>
                <w:rFonts w:hint="eastAsia"/>
              </w:rPr>
              <w:t>质控上报</w:t>
            </w:r>
          </w:p>
        </w:tc>
        <w:tc>
          <w:tcPr>
            <w:tcW w:w="7025" w:type="dxa"/>
          </w:tcPr>
          <w:p w14:paraId="17884ED6" w14:textId="17638B16" w:rsidR="008A10A2" w:rsidRDefault="008237B1">
            <w:pPr>
              <w:numPr>
                <w:ilvl w:val="0"/>
                <w:numId w:val="6"/>
              </w:numPr>
            </w:pPr>
            <w:r>
              <w:rPr>
                <w:rFonts w:hint="eastAsia"/>
              </w:rPr>
              <w:t>▲</w:t>
            </w:r>
            <w:r>
              <w:t>质控上报</w:t>
            </w:r>
          </w:p>
          <w:p w14:paraId="63452901" w14:textId="77777777" w:rsidR="008A10A2" w:rsidRDefault="00000000">
            <w:r>
              <w:t>支持把透析业务数据通过接口，直接上传到</w:t>
            </w:r>
            <w:r>
              <w:rPr>
                <w:rFonts w:hint="eastAsia"/>
              </w:rPr>
              <w:t>江苏省</w:t>
            </w:r>
            <w:r>
              <w:t>质控中心平台。具备上传数据质量校验功能。</w:t>
            </w:r>
          </w:p>
          <w:p w14:paraId="6F42ED38" w14:textId="77777777" w:rsidR="008A10A2" w:rsidRDefault="00000000">
            <w:pPr>
              <w:numPr>
                <w:ilvl w:val="0"/>
                <w:numId w:val="6"/>
              </w:numPr>
            </w:pPr>
            <w:r>
              <w:t>待查提醒</w:t>
            </w:r>
          </w:p>
          <w:p w14:paraId="75935FB9" w14:textId="77777777" w:rsidR="008A10A2" w:rsidRDefault="00000000">
            <w:r>
              <w:t>支持根据质控上报规则，自动生成检验检查项目的待查提醒</w:t>
            </w:r>
          </w:p>
        </w:tc>
      </w:tr>
      <w:tr w:rsidR="008A10A2" w14:paraId="57CCB90A" w14:textId="77777777">
        <w:tc>
          <w:tcPr>
            <w:tcW w:w="1497" w:type="dxa"/>
            <w:vAlign w:val="center"/>
          </w:tcPr>
          <w:p w14:paraId="0050BB43" w14:textId="77777777" w:rsidR="008A10A2" w:rsidRDefault="00000000">
            <w:r>
              <w:rPr>
                <w:rFonts w:hint="eastAsia"/>
              </w:rPr>
              <w:t>统计查询</w:t>
            </w:r>
          </w:p>
        </w:tc>
        <w:tc>
          <w:tcPr>
            <w:tcW w:w="7025" w:type="dxa"/>
          </w:tcPr>
          <w:p w14:paraId="342CA865" w14:textId="77777777" w:rsidR="008A10A2" w:rsidRDefault="00000000">
            <w:pPr>
              <w:numPr>
                <w:ilvl w:val="0"/>
                <w:numId w:val="6"/>
              </w:numPr>
            </w:pPr>
            <w:r>
              <w:t>自定义查询与统计</w:t>
            </w:r>
          </w:p>
          <w:p w14:paraId="3045073B" w14:textId="77777777" w:rsidR="008A10A2" w:rsidRDefault="00000000">
            <w:r>
              <w:t>具有自定义学术分析功能，可以自定义统计条件进行查询分析所有相关数据。支持自定义添加系统内的查询字段，组织多条件联合查询的综合查询与统计，支持导出下载查询结果。</w:t>
            </w:r>
          </w:p>
          <w:p w14:paraId="633330CF" w14:textId="77777777" w:rsidR="008A10A2" w:rsidRDefault="00000000">
            <w:pPr>
              <w:numPr>
                <w:ilvl w:val="0"/>
                <w:numId w:val="6"/>
              </w:numPr>
            </w:pPr>
            <w:r>
              <w:t>患者分析</w:t>
            </w:r>
          </w:p>
          <w:p w14:paraId="3DE44EE4" w14:textId="77777777" w:rsidR="008A10A2" w:rsidRDefault="00000000">
            <w:r>
              <w:t>包括所有患者的基础数据统计（留治病人分析、年龄统计、</w:t>
            </w:r>
            <w:proofErr w:type="gramStart"/>
            <w:r>
              <w:t>透龄统计</w:t>
            </w:r>
            <w:proofErr w:type="gramEnd"/>
            <w:r>
              <w:t>、疾病顺位</w:t>
            </w:r>
            <w:r>
              <w:t>)</w:t>
            </w:r>
            <w:r>
              <w:t>，使医护人员准确掌握科室患者的基本情况。支持按自定义条件过滤的功能。</w:t>
            </w:r>
          </w:p>
          <w:p w14:paraId="7AB3448F" w14:textId="77777777" w:rsidR="008A10A2" w:rsidRDefault="00000000">
            <w:pPr>
              <w:numPr>
                <w:ilvl w:val="0"/>
                <w:numId w:val="6"/>
              </w:numPr>
            </w:pPr>
            <w:r>
              <w:lastRenderedPageBreak/>
              <w:t>转归原因分析</w:t>
            </w:r>
          </w:p>
          <w:p w14:paraId="4A5A29F2" w14:textId="77777777" w:rsidR="008A10A2" w:rsidRDefault="00000000">
            <w:r>
              <w:t>提供腹</w:t>
            </w:r>
            <w:proofErr w:type="gramStart"/>
            <w:r>
              <w:t>透患者</w:t>
            </w:r>
            <w:proofErr w:type="gramEnd"/>
            <w:r>
              <w:t>转出、退出、死亡、</w:t>
            </w:r>
            <w:proofErr w:type="gramStart"/>
            <w:r>
              <w:t>失访等</w:t>
            </w:r>
            <w:proofErr w:type="gramEnd"/>
            <w:r>
              <w:t>原因进行统计分析，以统计图和数据表的形式展示统计结果，支持数据钻取查看患者清单。</w:t>
            </w:r>
          </w:p>
          <w:p w14:paraId="0007F678" w14:textId="77777777" w:rsidR="008A10A2" w:rsidRDefault="00000000">
            <w:pPr>
              <w:numPr>
                <w:ilvl w:val="0"/>
                <w:numId w:val="6"/>
              </w:numPr>
            </w:pPr>
            <w:r>
              <w:t>掉队情况分析</w:t>
            </w:r>
          </w:p>
          <w:p w14:paraId="4C870CFE" w14:textId="77777777" w:rsidR="008A10A2" w:rsidRDefault="00000000">
            <w:r>
              <w:t>提供腹透</w:t>
            </w:r>
            <w:r>
              <w:t>DOR</w:t>
            </w:r>
            <w:r>
              <w:t>、</w:t>
            </w:r>
            <w:r>
              <w:t>TOT</w:t>
            </w:r>
            <w:r>
              <w:t>的统计，以统计图和数据表的形式展示统计结果，支持数据钻取查看患者清单。</w:t>
            </w:r>
          </w:p>
          <w:p w14:paraId="740A5D57" w14:textId="77777777" w:rsidR="008A10A2" w:rsidRDefault="00000000">
            <w:pPr>
              <w:numPr>
                <w:ilvl w:val="0"/>
                <w:numId w:val="6"/>
              </w:numPr>
            </w:pPr>
            <w:r>
              <w:t>生存率分析</w:t>
            </w:r>
          </w:p>
          <w:p w14:paraId="4CABBDC1" w14:textId="77777777" w:rsidR="008A10A2" w:rsidRDefault="00000000">
            <w:r>
              <w:t>提供患者生存率、技术生存率进行统计分析，以统计图和数据表的形式展示统计结果，支持数据钻取查看患者清单。</w:t>
            </w:r>
          </w:p>
          <w:p w14:paraId="739B655C" w14:textId="77777777" w:rsidR="008A10A2" w:rsidRDefault="00000000">
            <w:pPr>
              <w:numPr>
                <w:ilvl w:val="0"/>
                <w:numId w:val="6"/>
              </w:numPr>
            </w:pPr>
            <w:r>
              <w:t>腹膜炎发生率</w:t>
            </w:r>
          </w:p>
          <w:p w14:paraId="2B8C68DE" w14:textId="77777777" w:rsidR="008A10A2" w:rsidRDefault="00000000">
            <w:r>
              <w:t>提供腹膜炎发生率、</w:t>
            </w:r>
            <w:proofErr w:type="gramStart"/>
            <w:r>
              <w:t>腹透炎发生</w:t>
            </w:r>
            <w:proofErr w:type="gramEnd"/>
            <w:r>
              <w:t>原因的统计分析，以统计图和数据表的形式展示统计结果，支持数据钻取查看患者清单。</w:t>
            </w:r>
          </w:p>
          <w:p w14:paraId="449FDC99" w14:textId="77777777" w:rsidR="008A10A2" w:rsidRDefault="00000000">
            <w:pPr>
              <w:numPr>
                <w:ilvl w:val="0"/>
                <w:numId w:val="6"/>
              </w:numPr>
            </w:pPr>
            <w:r>
              <w:t>关键指标（</w:t>
            </w:r>
            <w:r>
              <w:t>KPI</w:t>
            </w:r>
            <w:r>
              <w:t>）统计</w:t>
            </w:r>
          </w:p>
          <w:p w14:paraId="43DEAC27" w14:textId="77777777" w:rsidR="008A10A2" w:rsidRDefault="00000000">
            <w:r>
              <w:t>提供</w:t>
            </w:r>
            <w:r>
              <w:t>KPI</w:t>
            </w:r>
            <w:r>
              <w:t>指标统计分析，支持从贫血指标、充分性指标、营养指标、</w:t>
            </w:r>
            <w:r>
              <w:t>CKD-MDB</w:t>
            </w:r>
            <w:r>
              <w:t>指标、心血管钙化指标等五个方面，分别对相应的</w:t>
            </w:r>
            <w:r>
              <w:t>KPI</w:t>
            </w:r>
            <w:r>
              <w:t>指标进行达标情况分析。支持自定义指标分段设置，支持自定义达标值设置。</w:t>
            </w:r>
          </w:p>
          <w:p w14:paraId="507F3473" w14:textId="77777777" w:rsidR="008A10A2" w:rsidRDefault="00000000">
            <w:pPr>
              <w:numPr>
                <w:ilvl w:val="0"/>
                <w:numId w:val="6"/>
              </w:numPr>
            </w:pPr>
            <w:r>
              <w:t>其它统计与分析</w:t>
            </w:r>
          </w:p>
          <w:p w14:paraId="3B0C0947" w14:textId="77777777" w:rsidR="008A10A2" w:rsidRDefault="00000000">
            <w:r>
              <w:t>提供其它各类科室常用的统计报表，包括但不限于随访统计、住院病人统计、短管更换分析、手术记录统计、腹膜转运状态统计等。</w:t>
            </w:r>
          </w:p>
        </w:tc>
      </w:tr>
      <w:tr w:rsidR="008A10A2" w14:paraId="4BB41D5F" w14:textId="77777777">
        <w:tc>
          <w:tcPr>
            <w:tcW w:w="1497" w:type="dxa"/>
            <w:vAlign w:val="center"/>
          </w:tcPr>
          <w:p w14:paraId="63E3A313" w14:textId="77777777" w:rsidR="008A10A2" w:rsidRDefault="00000000">
            <w:r>
              <w:rPr>
                <w:rFonts w:hint="eastAsia"/>
              </w:rPr>
              <w:lastRenderedPageBreak/>
              <w:t>系统管理</w:t>
            </w:r>
          </w:p>
        </w:tc>
        <w:tc>
          <w:tcPr>
            <w:tcW w:w="7025" w:type="dxa"/>
          </w:tcPr>
          <w:p w14:paraId="2EF40611" w14:textId="77777777" w:rsidR="008A10A2" w:rsidRDefault="00000000">
            <w:pPr>
              <w:numPr>
                <w:ilvl w:val="0"/>
                <w:numId w:val="6"/>
              </w:numPr>
            </w:pPr>
            <w:r>
              <w:t>用户管理</w:t>
            </w:r>
          </w:p>
          <w:p w14:paraId="62997ECF" w14:textId="77777777" w:rsidR="008A10A2" w:rsidRDefault="00000000">
            <w:r>
              <w:t>完成对科室人员的注册和管理，未登记注册的用户不能登录系统。</w:t>
            </w:r>
          </w:p>
          <w:p w14:paraId="35A2B3BA" w14:textId="77777777" w:rsidR="008A10A2" w:rsidRDefault="00000000">
            <w:pPr>
              <w:numPr>
                <w:ilvl w:val="0"/>
                <w:numId w:val="6"/>
              </w:numPr>
            </w:pPr>
            <w:r>
              <w:t>菜单管理</w:t>
            </w:r>
          </w:p>
          <w:p w14:paraId="3DD5A8F5" w14:textId="77777777" w:rsidR="008A10A2" w:rsidRDefault="00000000">
            <w:r>
              <w:t>可添加、修改、查看菜单信息。</w:t>
            </w:r>
          </w:p>
          <w:p w14:paraId="48BF964C" w14:textId="77777777" w:rsidR="008A10A2" w:rsidRDefault="00000000">
            <w:pPr>
              <w:numPr>
                <w:ilvl w:val="0"/>
                <w:numId w:val="6"/>
              </w:numPr>
            </w:pPr>
            <w:r>
              <w:t>角色管理</w:t>
            </w:r>
          </w:p>
          <w:p w14:paraId="78F5AC89" w14:textId="77777777" w:rsidR="008A10A2" w:rsidRDefault="00000000">
            <w:r>
              <w:t>定义系统用户的角色，为角色定义使用权限。</w:t>
            </w:r>
          </w:p>
          <w:p w14:paraId="03E8F630" w14:textId="77777777" w:rsidR="008A10A2" w:rsidRDefault="00000000">
            <w:pPr>
              <w:numPr>
                <w:ilvl w:val="0"/>
                <w:numId w:val="6"/>
              </w:numPr>
            </w:pPr>
            <w:r>
              <w:t>权限管理</w:t>
            </w:r>
          </w:p>
          <w:p w14:paraId="1B395101" w14:textId="77777777" w:rsidR="008A10A2" w:rsidRDefault="00000000">
            <w:r>
              <w:t>系统管理员角色能够为不同角色动态分配不同的操作权限，权限控制的颗粒度到每个功能模块，每个功能模块下的每个功能，每个功能下面每个页面的增加、修改、删除、查看的权限。</w:t>
            </w:r>
          </w:p>
          <w:p w14:paraId="00E5445F" w14:textId="77777777" w:rsidR="008A10A2" w:rsidRDefault="00000000">
            <w:pPr>
              <w:numPr>
                <w:ilvl w:val="0"/>
                <w:numId w:val="6"/>
              </w:numPr>
            </w:pPr>
            <w:r>
              <w:lastRenderedPageBreak/>
              <w:t>字典管理</w:t>
            </w:r>
          </w:p>
          <w:p w14:paraId="767C9C0B" w14:textId="77777777" w:rsidR="008A10A2" w:rsidRDefault="00000000">
            <w:r>
              <w:t>提供强大的数据字典管理和维护的功能。</w:t>
            </w:r>
          </w:p>
          <w:p w14:paraId="257B404B" w14:textId="77777777" w:rsidR="008A10A2" w:rsidRDefault="00000000">
            <w:pPr>
              <w:numPr>
                <w:ilvl w:val="0"/>
                <w:numId w:val="6"/>
              </w:numPr>
            </w:pPr>
            <w:r>
              <w:t>系统设置</w:t>
            </w:r>
          </w:p>
          <w:p w14:paraId="045E4AA7" w14:textId="77777777" w:rsidR="008A10A2" w:rsidRDefault="00000000">
            <w:r>
              <w:t>可配置相关系统参数和设置。</w:t>
            </w:r>
          </w:p>
          <w:p w14:paraId="30628E22" w14:textId="77777777" w:rsidR="008A10A2" w:rsidRDefault="00000000">
            <w:pPr>
              <w:numPr>
                <w:ilvl w:val="0"/>
                <w:numId w:val="6"/>
              </w:numPr>
            </w:pPr>
            <w:r>
              <w:t>与医院现有腹</w:t>
            </w:r>
            <w:proofErr w:type="gramStart"/>
            <w:r>
              <w:t>透系统</w:t>
            </w:r>
            <w:proofErr w:type="gramEnd"/>
            <w:r>
              <w:t>数据转换</w:t>
            </w:r>
          </w:p>
          <w:p w14:paraId="4FF3814C" w14:textId="77777777" w:rsidR="008A10A2" w:rsidRDefault="00000000">
            <w:r>
              <w:t>支持与医院现有腹</w:t>
            </w:r>
            <w:proofErr w:type="gramStart"/>
            <w:r>
              <w:t>透系统</w:t>
            </w:r>
            <w:proofErr w:type="gramEnd"/>
            <w:r>
              <w:t>的数据业务转换，实现病人数据共享，减少重复录入工作量。</w:t>
            </w:r>
          </w:p>
        </w:tc>
      </w:tr>
      <w:tr w:rsidR="008A10A2" w14:paraId="333CA0EE" w14:textId="77777777">
        <w:tc>
          <w:tcPr>
            <w:tcW w:w="1497" w:type="dxa"/>
            <w:vAlign w:val="center"/>
          </w:tcPr>
          <w:p w14:paraId="57D79A68" w14:textId="77777777" w:rsidR="008A10A2" w:rsidRDefault="00000000">
            <w:pPr>
              <w:rPr>
                <w:highlight w:val="yellow"/>
              </w:rPr>
            </w:pPr>
            <w:r>
              <w:rPr>
                <w:rFonts w:hint="eastAsia"/>
              </w:rPr>
              <w:lastRenderedPageBreak/>
              <w:t>腹膜透析配套小程序</w:t>
            </w:r>
            <w:r>
              <w:rPr>
                <w:rFonts w:hint="eastAsia"/>
              </w:rPr>
              <w:t>APP</w:t>
            </w:r>
          </w:p>
        </w:tc>
        <w:tc>
          <w:tcPr>
            <w:tcW w:w="7025" w:type="dxa"/>
          </w:tcPr>
          <w:p w14:paraId="054B59E8" w14:textId="77777777" w:rsidR="008A10A2" w:rsidRDefault="00000000">
            <w:pPr>
              <w:rPr>
                <w:b/>
                <w:bCs/>
              </w:rPr>
            </w:pPr>
            <w:r>
              <w:rPr>
                <w:rFonts w:hint="eastAsia"/>
                <w:b/>
                <w:bCs/>
              </w:rPr>
              <w:t>医护端</w:t>
            </w:r>
          </w:p>
          <w:p w14:paraId="36C4CFC1" w14:textId="77777777" w:rsidR="008A10A2" w:rsidRDefault="00000000">
            <w:pPr>
              <w:numPr>
                <w:ilvl w:val="0"/>
                <w:numId w:val="6"/>
              </w:numPr>
            </w:pPr>
            <w:r>
              <w:t>腹透报表</w:t>
            </w:r>
          </w:p>
          <w:p w14:paraId="3762FAFA" w14:textId="77777777" w:rsidR="008A10A2" w:rsidRDefault="00000000">
            <w:r>
              <w:t>在小程序上提供</w:t>
            </w:r>
            <w:r>
              <w:t>TOT</w:t>
            </w:r>
            <w:r>
              <w:t>、</w:t>
            </w:r>
            <w:r>
              <w:t>DOR</w:t>
            </w:r>
            <w:r>
              <w:t>、转归分析、腹膜炎发生率、腹透年度统计、短管更换、手术统计等</w:t>
            </w:r>
            <w:proofErr w:type="gramStart"/>
            <w:r>
              <w:t>腹透各类</w:t>
            </w:r>
            <w:proofErr w:type="gramEnd"/>
            <w:r>
              <w:t>报表。</w:t>
            </w:r>
          </w:p>
          <w:p w14:paraId="6B4316D1" w14:textId="77777777" w:rsidR="008A10A2" w:rsidRDefault="00000000">
            <w:pPr>
              <w:numPr>
                <w:ilvl w:val="0"/>
                <w:numId w:val="6"/>
              </w:numPr>
            </w:pPr>
            <w:r>
              <w:t>关键指标</w:t>
            </w:r>
          </w:p>
          <w:p w14:paraId="07CF5381" w14:textId="77777777" w:rsidR="008A10A2" w:rsidRDefault="00000000">
            <w:r>
              <w:t>按贫血类指标、充分性指标、营养指标、钙磷甲状旁腺素、心血管钙化指标分门别类查看腹</w:t>
            </w:r>
            <w:proofErr w:type="gramStart"/>
            <w:r>
              <w:t>透关键</w:t>
            </w:r>
            <w:proofErr w:type="gramEnd"/>
            <w:r>
              <w:t>指标的达标情况。</w:t>
            </w:r>
          </w:p>
          <w:p w14:paraId="37C32DD7" w14:textId="77777777" w:rsidR="008A10A2" w:rsidRDefault="00000000">
            <w:pPr>
              <w:numPr>
                <w:ilvl w:val="0"/>
                <w:numId w:val="6"/>
              </w:numPr>
            </w:pPr>
            <w:r>
              <w:t>容量管理</w:t>
            </w:r>
          </w:p>
          <w:p w14:paraId="55C270DD" w14:textId="77777777" w:rsidR="008A10A2" w:rsidRDefault="00000000">
            <w:r>
              <w:t>根据患者录入的腹透记录，监控腹</w:t>
            </w:r>
            <w:proofErr w:type="gramStart"/>
            <w:r>
              <w:t>透患者</w:t>
            </w:r>
            <w:proofErr w:type="gramEnd"/>
            <w:r>
              <w:t>的容量管理，对于容量异常的患者给出提醒。</w:t>
            </w:r>
          </w:p>
          <w:p w14:paraId="1F70AD5F" w14:textId="77777777" w:rsidR="008A10A2" w:rsidRDefault="00000000">
            <w:pPr>
              <w:numPr>
                <w:ilvl w:val="0"/>
                <w:numId w:val="6"/>
              </w:numPr>
            </w:pPr>
            <w:r>
              <w:t>病人列表</w:t>
            </w:r>
          </w:p>
          <w:p w14:paraId="40B7DC3F" w14:textId="77777777" w:rsidR="008A10A2" w:rsidRDefault="00000000">
            <w:r>
              <w:t>提供腹</w:t>
            </w:r>
            <w:proofErr w:type="gramStart"/>
            <w:r>
              <w:t>透病人</w:t>
            </w:r>
            <w:proofErr w:type="gramEnd"/>
            <w:r>
              <w:t>列表，可以查看某个患者的腹透详细数据。</w:t>
            </w:r>
          </w:p>
          <w:p w14:paraId="68892258" w14:textId="77777777" w:rsidR="008A10A2" w:rsidRDefault="00000000">
            <w:pPr>
              <w:numPr>
                <w:ilvl w:val="0"/>
                <w:numId w:val="6"/>
              </w:numPr>
            </w:pPr>
            <w:r>
              <w:t>今日预约</w:t>
            </w:r>
          </w:p>
          <w:p w14:paraId="6FF7726B" w14:textId="77777777" w:rsidR="008A10A2" w:rsidRDefault="00000000">
            <w:r>
              <w:t>可以查看今日已经预约的随访患者。</w:t>
            </w:r>
          </w:p>
          <w:p w14:paraId="02ED54A8" w14:textId="77777777" w:rsidR="008A10A2" w:rsidRDefault="00000000">
            <w:pPr>
              <w:numPr>
                <w:ilvl w:val="0"/>
                <w:numId w:val="6"/>
              </w:numPr>
            </w:pPr>
            <w:r>
              <w:t>随访计划</w:t>
            </w:r>
          </w:p>
          <w:p w14:paraId="65D56627" w14:textId="77777777" w:rsidR="008A10A2" w:rsidRDefault="00000000">
            <w:r>
              <w:t>可以查看本月已预约随访的患者。以日历视图形式显示。</w:t>
            </w:r>
          </w:p>
          <w:p w14:paraId="46BCDE0E" w14:textId="77777777" w:rsidR="008A10A2" w:rsidRDefault="00000000">
            <w:pPr>
              <w:numPr>
                <w:ilvl w:val="0"/>
                <w:numId w:val="6"/>
              </w:numPr>
            </w:pPr>
            <w:r>
              <w:t>质控上报</w:t>
            </w:r>
          </w:p>
          <w:p w14:paraId="569FA18A" w14:textId="77777777" w:rsidR="008A10A2" w:rsidRDefault="00000000">
            <w:r>
              <w:t>可以查看质控数据上报情况。</w:t>
            </w:r>
          </w:p>
          <w:p w14:paraId="45051EE6" w14:textId="77777777" w:rsidR="008A10A2" w:rsidRDefault="00000000">
            <w:pPr>
              <w:numPr>
                <w:ilvl w:val="0"/>
                <w:numId w:val="6"/>
              </w:numPr>
            </w:pPr>
            <w:proofErr w:type="gramStart"/>
            <w:r>
              <w:t>医</w:t>
            </w:r>
            <w:proofErr w:type="gramEnd"/>
            <w:r>
              <w:t>患互动</w:t>
            </w:r>
          </w:p>
          <w:p w14:paraId="707F2961" w14:textId="77777777" w:rsidR="008A10A2" w:rsidRDefault="00000000">
            <w:r>
              <w:t>可以向患者发布各</w:t>
            </w:r>
            <w:proofErr w:type="gramStart"/>
            <w:r>
              <w:t>类通知</w:t>
            </w:r>
            <w:proofErr w:type="gramEnd"/>
            <w:r>
              <w:t>消息，可以解答患者咨询的问题。</w:t>
            </w:r>
          </w:p>
          <w:p w14:paraId="5963678C" w14:textId="77777777" w:rsidR="008A10A2" w:rsidRDefault="00000000">
            <w:pPr>
              <w:rPr>
                <w:b/>
                <w:bCs/>
              </w:rPr>
            </w:pPr>
            <w:r>
              <w:rPr>
                <w:rFonts w:hint="eastAsia"/>
                <w:b/>
                <w:bCs/>
              </w:rPr>
              <w:t>患者端</w:t>
            </w:r>
          </w:p>
          <w:p w14:paraId="558842B2" w14:textId="77777777" w:rsidR="008A10A2" w:rsidRDefault="00000000">
            <w:pPr>
              <w:numPr>
                <w:ilvl w:val="0"/>
                <w:numId w:val="6"/>
              </w:numPr>
            </w:pPr>
            <w:r>
              <w:t>腹透居家管理</w:t>
            </w:r>
          </w:p>
          <w:p w14:paraId="67738286" w14:textId="77777777" w:rsidR="008A10A2" w:rsidRDefault="00000000">
            <w:r>
              <w:lastRenderedPageBreak/>
              <w:t>可以录入并管理腹透记录、血压、脉搏、饮水量、尿量、体重等数据。</w:t>
            </w:r>
          </w:p>
          <w:p w14:paraId="5563430B" w14:textId="77777777" w:rsidR="008A10A2" w:rsidRDefault="00000000">
            <w:pPr>
              <w:numPr>
                <w:ilvl w:val="0"/>
                <w:numId w:val="6"/>
              </w:numPr>
            </w:pPr>
            <w:r>
              <w:t>培训课堂</w:t>
            </w:r>
          </w:p>
          <w:p w14:paraId="5C0FDA35" w14:textId="77777777" w:rsidR="008A10A2" w:rsidRDefault="00000000">
            <w:r>
              <w:t>以视频的形式为患者提供各类培训资料。支持按业务类型分类显示。</w:t>
            </w:r>
          </w:p>
          <w:p w14:paraId="6732FB98" w14:textId="77777777" w:rsidR="008A10A2" w:rsidRDefault="00000000">
            <w:pPr>
              <w:numPr>
                <w:ilvl w:val="0"/>
                <w:numId w:val="6"/>
              </w:numPr>
            </w:pPr>
            <w:r>
              <w:t>关键指标</w:t>
            </w:r>
          </w:p>
          <w:p w14:paraId="29EAD5FB" w14:textId="77777777" w:rsidR="008A10A2" w:rsidRDefault="00000000">
            <w:r>
              <w:t>支持按贫血类指标、充分性指标、营养指标、钙磷甲状旁腺素、心血管钙化指标分门别类查看患者自身指标。指标以曲线图形式展示。</w:t>
            </w:r>
          </w:p>
          <w:p w14:paraId="311FB6E8" w14:textId="77777777" w:rsidR="008A10A2" w:rsidRDefault="00000000">
            <w:pPr>
              <w:numPr>
                <w:ilvl w:val="0"/>
                <w:numId w:val="6"/>
              </w:numPr>
            </w:pPr>
            <w:r>
              <w:t>检验报告</w:t>
            </w:r>
          </w:p>
          <w:p w14:paraId="28B8A904" w14:textId="77777777" w:rsidR="008A10A2" w:rsidRDefault="00000000">
            <w:r>
              <w:t>可以查看患者的检验报告单。</w:t>
            </w:r>
          </w:p>
          <w:p w14:paraId="4F38C3E9" w14:textId="77777777" w:rsidR="008A10A2" w:rsidRDefault="00000000">
            <w:pPr>
              <w:numPr>
                <w:ilvl w:val="0"/>
                <w:numId w:val="6"/>
              </w:numPr>
            </w:pPr>
            <w:r>
              <w:t>检查报告</w:t>
            </w:r>
          </w:p>
          <w:p w14:paraId="4FC0AA18" w14:textId="77777777" w:rsidR="008A10A2" w:rsidRDefault="00000000">
            <w:r>
              <w:t>可以查看患者的检查报告单。</w:t>
            </w:r>
          </w:p>
          <w:p w14:paraId="2D4A3C80" w14:textId="77777777" w:rsidR="008A10A2" w:rsidRDefault="00000000">
            <w:pPr>
              <w:numPr>
                <w:ilvl w:val="0"/>
                <w:numId w:val="6"/>
              </w:numPr>
            </w:pPr>
            <w:r>
              <w:t>饮食记录</w:t>
            </w:r>
          </w:p>
          <w:p w14:paraId="13FFD5EA" w14:textId="77777777" w:rsidR="008A10A2" w:rsidRDefault="00000000">
            <w:r>
              <w:t>可以提供患者每天的饮食记录，并自动计算</w:t>
            </w:r>
            <w:proofErr w:type="gramStart"/>
            <w:r>
              <w:t>出食物</w:t>
            </w:r>
            <w:proofErr w:type="gramEnd"/>
            <w:r>
              <w:t>的蛋白质、钾、钙、磷等营养元素。</w:t>
            </w:r>
          </w:p>
          <w:p w14:paraId="58BE3C8F" w14:textId="77777777" w:rsidR="008A10A2" w:rsidRDefault="00000000">
            <w:pPr>
              <w:numPr>
                <w:ilvl w:val="0"/>
                <w:numId w:val="6"/>
              </w:numPr>
            </w:pPr>
            <w:r>
              <w:t>营养数据库</w:t>
            </w:r>
          </w:p>
          <w:p w14:paraId="15262FE4" w14:textId="77777777" w:rsidR="008A10A2" w:rsidRDefault="00000000">
            <w:r>
              <w:t>可以查看各类食物的营养含量，可以筛查高钾、低钾、高钙、低钙、高磷、低磷、高蛋白、低蛋白等的食物名称。</w:t>
            </w:r>
          </w:p>
          <w:p w14:paraId="7507ED8E" w14:textId="77777777" w:rsidR="008A10A2" w:rsidRDefault="00000000">
            <w:pPr>
              <w:numPr>
                <w:ilvl w:val="0"/>
                <w:numId w:val="6"/>
              </w:numPr>
            </w:pPr>
            <w:r>
              <w:t>季度小结</w:t>
            </w:r>
          </w:p>
          <w:p w14:paraId="4C315579" w14:textId="77777777" w:rsidR="008A10A2" w:rsidRDefault="00000000">
            <w:r>
              <w:t>可以查看患者自己的季度小结。</w:t>
            </w:r>
          </w:p>
          <w:p w14:paraId="1BA8EA96" w14:textId="77777777" w:rsidR="008A10A2" w:rsidRDefault="00000000">
            <w:pPr>
              <w:numPr>
                <w:ilvl w:val="0"/>
                <w:numId w:val="6"/>
              </w:numPr>
            </w:pPr>
            <w:proofErr w:type="gramStart"/>
            <w:r>
              <w:t>医</w:t>
            </w:r>
            <w:proofErr w:type="gramEnd"/>
            <w:r>
              <w:t>患互动</w:t>
            </w:r>
          </w:p>
          <w:p w14:paraId="3A3C37FC" w14:textId="77777777" w:rsidR="008A10A2" w:rsidRDefault="00000000">
            <w:pPr>
              <w:rPr>
                <w:highlight w:val="yellow"/>
              </w:rPr>
            </w:pPr>
            <w:r>
              <w:t>可以查看腹</w:t>
            </w:r>
            <w:proofErr w:type="gramStart"/>
            <w:r>
              <w:t>透室发布</w:t>
            </w:r>
            <w:proofErr w:type="gramEnd"/>
            <w:r>
              <w:t>的各</w:t>
            </w:r>
            <w:proofErr w:type="gramStart"/>
            <w:r>
              <w:t>类通知</w:t>
            </w:r>
            <w:proofErr w:type="gramEnd"/>
            <w:r>
              <w:t>消息，可以向医护人员咨询各类问题。</w:t>
            </w:r>
          </w:p>
        </w:tc>
      </w:tr>
    </w:tbl>
    <w:p w14:paraId="37F690E5" w14:textId="77777777" w:rsidR="008A10A2" w:rsidRDefault="008A10A2">
      <w:pPr>
        <w:sectPr w:rsidR="008A10A2">
          <w:pgSz w:w="11906" w:h="16838"/>
          <w:pgMar w:top="1440" w:right="1800" w:bottom="1440" w:left="1800" w:header="851" w:footer="992" w:gutter="0"/>
          <w:cols w:space="425"/>
          <w:docGrid w:type="lines" w:linePitch="312"/>
        </w:sectPr>
      </w:pPr>
    </w:p>
    <w:p w14:paraId="09217125" w14:textId="625679F7" w:rsidR="008A10A2" w:rsidRDefault="001349FA" w:rsidP="001349FA">
      <w:pPr>
        <w:pStyle w:val="3"/>
      </w:pPr>
      <w:r>
        <w:rPr>
          <w:rFonts w:hint="eastAsia"/>
        </w:rPr>
        <w:lastRenderedPageBreak/>
        <w:t>4.2</w:t>
      </w:r>
      <w:r>
        <w:t>慢性肾脏病管理信息系统</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374"/>
        <w:gridCol w:w="6428"/>
      </w:tblGrid>
      <w:tr w:rsidR="008A10A2" w14:paraId="473AEB86" w14:textId="77777777">
        <w:trPr>
          <w:trHeight w:val="460"/>
          <w:jc w:val="center"/>
        </w:trPr>
        <w:tc>
          <w:tcPr>
            <w:tcW w:w="715" w:type="dxa"/>
            <w:shd w:val="clear" w:color="auto" w:fill="auto"/>
            <w:noWrap/>
            <w:vAlign w:val="center"/>
          </w:tcPr>
          <w:p w14:paraId="62FE44A6" w14:textId="77777777" w:rsidR="008A10A2" w:rsidRDefault="00000000">
            <w:pPr>
              <w:jc w:val="center"/>
              <w:rPr>
                <w:rFonts w:ascii="宋体" w:hAnsi="宋体" w:cs="宋体" w:hint="eastAsia"/>
                <w:bCs/>
                <w:szCs w:val="21"/>
              </w:rPr>
            </w:pPr>
            <w:r>
              <w:rPr>
                <w:rFonts w:ascii="宋体" w:hAnsi="宋体" w:cs="宋体" w:hint="eastAsia"/>
                <w:bCs/>
                <w:szCs w:val="21"/>
              </w:rPr>
              <w:t>序号</w:t>
            </w:r>
          </w:p>
        </w:tc>
        <w:tc>
          <w:tcPr>
            <w:tcW w:w="1374" w:type="dxa"/>
            <w:shd w:val="clear" w:color="auto" w:fill="auto"/>
            <w:noWrap/>
            <w:vAlign w:val="center"/>
          </w:tcPr>
          <w:p w14:paraId="4F9C7496" w14:textId="77777777" w:rsidR="008A10A2" w:rsidRDefault="00000000">
            <w:pPr>
              <w:jc w:val="center"/>
              <w:rPr>
                <w:rFonts w:ascii="宋体" w:hAnsi="宋体" w:cs="宋体" w:hint="eastAsia"/>
                <w:bCs/>
                <w:szCs w:val="21"/>
              </w:rPr>
            </w:pPr>
            <w:r>
              <w:rPr>
                <w:rFonts w:ascii="宋体" w:hAnsi="宋体" w:cs="宋体" w:hint="eastAsia"/>
                <w:bCs/>
                <w:szCs w:val="21"/>
              </w:rPr>
              <w:t>需求简述</w:t>
            </w:r>
          </w:p>
        </w:tc>
        <w:tc>
          <w:tcPr>
            <w:tcW w:w="6428" w:type="dxa"/>
            <w:shd w:val="clear" w:color="auto" w:fill="auto"/>
            <w:noWrap/>
            <w:vAlign w:val="center"/>
          </w:tcPr>
          <w:p w14:paraId="403187FE" w14:textId="77777777" w:rsidR="008A10A2" w:rsidRDefault="00000000">
            <w:pPr>
              <w:jc w:val="center"/>
              <w:rPr>
                <w:rFonts w:ascii="宋体" w:hAnsi="宋体" w:cs="宋体" w:hint="eastAsia"/>
                <w:bCs/>
                <w:szCs w:val="21"/>
              </w:rPr>
            </w:pPr>
            <w:r>
              <w:rPr>
                <w:rFonts w:ascii="宋体" w:hAnsi="宋体" w:cs="宋体" w:hint="eastAsia"/>
                <w:bCs/>
                <w:szCs w:val="21"/>
              </w:rPr>
              <w:t>需求具体描述</w:t>
            </w:r>
          </w:p>
        </w:tc>
      </w:tr>
      <w:tr w:rsidR="008A10A2" w14:paraId="04917D8B" w14:textId="77777777">
        <w:trPr>
          <w:trHeight w:val="663"/>
          <w:jc w:val="center"/>
        </w:trPr>
        <w:tc>
          <w:tcPr>
            <w:tcW w:w="715" w:type="dxa"/>
            <w:shd w:val="clear" w:color="auto" w:fill="auto"/>
            <w:noWrap/>
            <w:vAlign w:val="center"/>
          </w:tcPr>
          <w:p w14:paraId="3A6A3BC3" w14:textId="77777777" w:rsidR="008A10A2" w:rsidRDefault="00000000">
            <w:pPr>
              <w:jc w:val="center"/>
              <w:rPr>
                <w:rFonts w:ascii="宋体" w:hAnsi="宋体" w:cs="宋体" w:hint="eastAsia"/>
                <w:szCs w:val="21"/>
              </w:rPr>
            </w:pPr>
            <w:r>
              <w:rPr>
                <w:rFonts w:ascii="宋体" w:hAnsi="宋体" w:cs="宋体" w:hint="eastAsia"/>
                <w:szCs w:val="21"/>
              </w:rPr>
              <w:t>1</w:t>
            </w:r>
          </w:p>
        </w:tc>
        <w:tc>
          <w:tcPr>
            <w:tcW w:w="1374" w:type="dxa"/>
            <w:shd w:val="clear" w:color="auto" w:fill="auto"/>
            <w:noWrap/>
            <w:vAlign w:val="center"/>
          </w:tcPr>
          <w:p w14:paraId="188377A4" w14:textId="77777777" w:rsidR="008A10A2" w:rsidRDefault="00000000">
            <w:pPr>
              <w:jc w:val="center"/>
              <w:rPr>
                <w:rFonts w:ascii="宋体" w:hAnsi="宋体" w:cs="宋体" w:hint="eastAsia"/>
                <w:szCs w:val="21"/>
              </w:rPr>
            </w:pPr>
            <w:r>
              <w:rPr>
                <w:rFonts w:ascii="宋体" w:hAnsi="宋体" w:cs="宋体" w:hint="eastAsia"/>
                <w:szCs w:val="21"/>
              </w:rPr>
              <w:t>高危筛查</w:t>
            </w:r>
          </w:p>
        </w:tc>
        <w:tc>
          <w:tcPr>
            <w:tcW w:w="6428" w:type="dxa"/>
            <w:shd w:val="clear" w:color="auto" w:fill="auto"/>
            <w:vAlign w:val="center"/>
          </w:tcPr>
          <w:p w14:paraId="06919337" w14:textId="77777777" w:rsidR="008A10A2" w:rsidRDefault="00000000">
            <w:pPr>
              <w:numPr>
                <w:ilvl w:val="0"/>
                <w:numId w:val="7"/>
              </w:numPr>
              <w:rPr>
                <w:rFonts w:ascii="宋体" w:hAnsi="宋体" w:cs="宋体" w:hint="eastAsia"/>
                <w:szCs w:val="21"/>
              </w:rPr>
            </w:pPr>
            <w:r>
              <w:rPr>
                <w:rFonts w:ascii="宋体" w:hAnsi="宋体" w:cs="宋体" w:hint="eastAsia"/>
                <w:szCs w:val="21"/>
              </w:rPr>
              <w:t>根据设定的高危筛查条件 ，对全院患者进行筛查，对符合筛查条件的，系统自动记录，并进行跟踪处理。</w:t>
            </w:r>
          </w:p>
          <w:p w14:paraId="19C96725" w14:textId="77777777" w:rsidR="008A10A2" w:rsidRDefault="00000000">
            <w:pPr>
              <w:numPr>
                <w:ilvl w:val="0"/>
                <w:numId w:val="7"/>
              </w:numPr>
              <w:rPr>
                <w:rFonts w:ascii="宋体" w:hAnsi="宋体" w:cs="宋体" w:hint="eastAsia"/>
                <w:szCs w:val="21"/>
              </w:rPr>
            </w:pPr>
            <w:r>
              <w:rPr>
                <w:rFonts w:hint="eastAsia"/>
              </w:rPr>
              <w:t>▲</w:t>
            </w:r>
            <w:r>
              <w:rPr>
                <w:rFonts w:ascii="宋体" w:hAnsi="宋体" w:cs="宋体" w:hint="eastAsia"/>
                <w:szCs w:val="21"/>
              </w:rPr>
              <w:t>首页功能以日历视图的形式，直观地展现了本月的随访任务。该界面高度集成了慢性相关的业务操作，用户可以方便地在该界面上完成对慢性病人的随访、评估等功能。</w:t>
            </w:r>
          </w:p>
          <w:p w14:paraId="5E86B8D4" w14:textId="77777777" w:rsidR="008A10A2" w:rsidRDefault="00000000">
            <w:pPr>
              <w:numPr>
                <w:ilvl w:val="0"/>
                <w:numId w:val="7"/>
              </w:numPr>
              <w:rPr>
                <w:rFonts w:ascii="宋体" w:hAnsi="宋体" w:cs="宋体" w:hint="eastAsia"/>
                <w:szCs w:val="21"/>
              </w:rPr>
            </w:pPr>
            <w:r>
              <w:rPr>
                <w:rFonts w:ascii="宋体" w:hAnsi="宋体" w:cs="宋体" w:hint="eastAsia"/>
                <w:szCs w:val="21"/>
              </w:rPr>
              <w:t>筛查条件可以自定义设置。</w:t>
            </w:r>
          </w:p>
          <w:p w14:paraId="716D744E" w14:textId="77777777" w:rsidR="008A10A2" w:rsidRDefault="00000000">
            <w:pPr>
              <w:numPr>
                <w:ilvl w:val="0"/>
                <w:numId w:val="7"/>
              </w:numPr>
              <w:rPr>
                <w:rFonts w:ascii="宋体" w:hAnsi="宋体" w:cs="宋体" w:hint="eastAsia"/>
                <w:szCs w:val="21"/>
              </w:rPr>
            </w:pPr>
            <w:r>
              <w:rPr>
                <w:rFonts w:ascii="宋体" w:hAnsi="宋体" w:cs="宋体" w:hint="eastAsia"/>
                <w:szCs w:val="21"/>
              </w:rPr>
              <w:t>对于符合筛查条件的患者，可以根据患者的实际情况决定是否纳入CKD管理，可以查看与筛查条件相匹配的指标详细信息。</w:t>
            </w:r>
          </w:p>
          <w:p w14:paraId="0F13C5A1" w14:textId="77777777" w:rsidR="008A10A2" w:rsidRDefault="00000000">
            <w:pPr>
              <w:numPr>
                <w:ilvl w:val="0"/>
                <w:numId w:val="7"/>
              </w:numPr>
              <w:rPr>
                <w:rFonts w:ascii="宋体" w:hAnsi="宋体" w:cs="宋体" w:hint="eastAsia"/>
                <w:szCs w:val="21"/>
              </w:rPr>
            </w:pPr>
            <w:r>
              <w:rPr>
                <w:rFonts w:ascii="宋体" w:hAnsi="宋体" w:cs="宋体" w:hint="eastAsia"/>
                <w:szCs w:val="21"/>
              </w:rPr>
              <w:t>可以对筛查出来的高危患者进行多维度的统计分析。</w:t>
            </w:r>
          </w:p>
        </w:tc>
      </w:tr>
      <w:tr w:rsidR="008A10A2" w14:paraId="78038AFB" w14:textId="77777777">
        <w:trPr>
          <w:trHeight w:val="663"/>
          <w:jc w:val="center"/>
        </w:trPr>
        <w:tc>
          <w:tcPr>
            <w:tcW w:w="715" w:type="dxa"/>
            <w:shd w:val="clear" w:color="auto" w:fill="auto"/>
            <w:noWrap/>
            <w:vAlign w:val="center"/>
          </w:tcPr>
          <w:p w14:paraId="5C89FEFB" w14:textId="77777777" w:rsidR="008A10A2" w:rsidRDefault="00000000">
            <w:pPr>
              <w:jc w:val="center"/>
              <w:rPr>
                <w:rFonts w:ascii="宋体" w:hAnsi="宋体" w:cs="宋体" w:hint="eastAsia"/>
                <w:szCs w:val="21"/>
              </w:rPr>
            </w:pPr>
            <w:r>
              <w:rPr>
                <w:rFonts w:ascii="宋体" w:hAnsi="宋体" w:cs="宋体" w:hint="eastAsia"/>
                <w:szCs w:val="21"/>
              </w:rPr>
              <w:t>2</w:t>
            </w:r>
          </w:p>
        </w:tc>
        <w:tc>
          <w:tcPr>
            <w:tcW w:w="1374" w:type="dxa"/>
            <w:shd w:val="clear" w:color="auto" w:fill="auto"/>
            <w:noWrap/>
            <w:vAlign w:val="center"/>
          </w:tcPr>
          <w:p w14:paraId="3507D9F2" w14:textId="77777777" w:rsidR="008A10A2" w:rsidRDefault="00000000">
            <w:pPr>
              <w:jc w:val="center"/>
              <w:rPr>
                <w:rFonts w:ascii="宋体" w:hAnsi="宋体" w:cs="宋体" w:hint="eastAsia"/>
                <w:szCs w:val="21"/>
              </w:rPr>
            </w:pPr>
            <w:r>
              <w:rPr>
                <w:rFonts w:ascii="宋体" w:hAnsi="宋体" w:cs="宋体" w:hint="eastAsia"/>
                <w:szCs w:val="21"/>
              </w:rPr>
              <w:t>病人档案管理</w:t>
            </w:r>
          </w:p>
        </w:tc>
        <w:tc>
          <w:tcPr>
            <w:tcW w:w="6428" w:type="dxa"/>
            <w:shd w:val="clear" w:color="auto" w:fill="auto"/>
            <w:vAlign w:val="center"/>
          </w:tcPr>
          <w:p w14:paraId="0940EEEF" w14:textId="77777777" w:rsidR="008A10A2" w:rsidRDefault="00000000">
            <w:pPr>
              <w:numPr>
                <w:ilvl w:val="0"/>
                <w:numId w:val="8"/>
              </w:numPr>
              <w:rPr>
                <w:rFonts w:ascii="宋体" w:hAnsi="宋体" w:cs="宋体" w:hint="eastAsia"/>
                <w:szCs w:val="21"/>
              </w:rPr>
            </w:pPr>
            <w:r>
              <w:rPr>
                <w:rFonts w:ascii="宋体" w:hAnsi="宋体" w:cs="宋体" w:hint="eastAsia"/>
                <w:szCs w:val="21"/>
              </w:rPr>
              <w:t>病人档案管理主要包括新的慢性病人的建档、转归，患者的诊断，并发症等基本信息的登记。</w:t>
            </w:r>
          </w:p>
          <w:p w14:paraId="1B1B0E62" w14:textId="77777777" w:rsidR="008A10A2" w:rsidRDefault="00000000">
            <w:pPr>
              <w:rPr>
                <w:rFonts w:ascii="宋体" w:hAnsi="宋体" w:cs="宋体" w:hint="eastAsia"/>
                <w:szCs w:val="21"/>
              </w:rPr>
            </w:pPr>
            <w:r>
              <w:rPr>
                <w:rFonts w:ascii="宋体" w:hAnsi="宋体" w:cs="宋体" w:hint="eastAsia"/>
                <w:szCs w:val="21"/>
              </w:rPr>
              <w:t>在病人信息登记中，可以通过 HIS 接口，实现病人信息与 HIS 信息的同步；也可以从慢病中导入，以减少手工录入工作量。可实现基本信息增加、修改、删除的功能，支持病人照片信息上传和下载。在病人的档案管理中，以电子档案的形式，存储每个慢性病人的历次随访信息、用药信息、评估信息等，可以查看与打印。</w:t>
            </w:r>
          </w:p>
        </w:tc>
      </w:tr>
      <w:tr w:rsidR="008A10A2" w14:paraId="6AF22E1E" w14:textId="77777777">
        <w:trPr>
          <w:trHeight w:val="624"/>
          <w:jc w:val="center"/>
        </w:trPr>
        <w:tc>
          <w:tcPr>
            <w:tcW w:w="715" w:type="dxa"/>
            <w:shd w:val="clear" w:color="auto" w:fill="auto"/>
            <w:noWrap/>
            <w:vAlign w:val="center"/>
          </w:tcPr>
          <w:p w14:paraId="3AF7C707" w14:textId="77777777" w:rsidR="008A10A2" w:rsidRDefault="00000000">
            <w:pPr>
              <w:jc w:val="center"/>
              <w:rPr>
                <w:rFonts w:ascii="宋体" w:hAnsi="宋体" w:cs="宋体" w:hint="eastAsia"/>
                <w:szCs w:val="21"/>
              </w:rPr>
            </w:pPr>
            <w:r>
              <w:rPr>
                <w:rFonts w:ascii="宋体" w:hAnsi="宋体" w:cs="宋体" w:hint="eastAsia"/>
                <w:szCs w:val="21"/>
              </w:rPr>
              <w:t>9</w:t>
            </w:r>
          </w:p>
        </w:tc>
        <w:tc>
          <w:tcPr>
            <w:tcW w:w="1374" w:type="dxa"/>
            <w:shd w:val="clear" w:color="auto" w:fill="auto"/>
            <w:noWrap/>
            <w:vAlign w:val="center"/>
          </w:tcPr>
          <w:p w14:paraId="4E9B3D85" w14:textId="77777777" w:rsidR="008A10A2" w:rsidRDefault="00000000">
            <w:pPr>
              <w:jc w:val="center"/>
              <w:rPr>
                <w:rFonts w:ascii="宋体" w:hAnsi="宋体" w:cs="宋体" w:hint="eastAsia"/>
                <w:szCs w:val="21"/>
              </w:rPr>
            </w:pPr>
            <w:r>
              <w:rPr>
                <w:rFonts w:ascii="宋体" w:hAnsi="宋体" w:cs="宋体" w:hint="eastAsia"/>
                <w:szCs w:val="21"/>
              </w:rPr>
              <w:t>随访管理</w:t>
            </w:r>
          </w:p>
        </w:tc>
        <w:tc>
          <w:tcPr>
            <w:tcW w:w="6428" w:type="dxa"/>
            <w:shd w:val="clear" w:color="auto" w:fill="auto"/>
            <w:vAlign w:val="center"/>
          </w:tcPr>
          <w:p w14:paraId="3493F953" w14:textId="77777777" w:rsidR="008A10A2" w:rsidRDefault="00000000">
            <w:pPr>
              <w:rPr>
                <w:rFonts w:ascii="宋体" w:hAnsi="宋体" w:cs="宋体" w:hint="eastAsia"/>
                <w:szCs w:val="21"/>
              </w:rPr>
            </w:pPr>
            <w:r>
              <w:rPr>
                <w:rFonts w:ascii="宋体" w:hAnsi="宋体" w:cs="宋体" w:hint="eastAsia"/>
                <w:szCs w:val="21"/>
              </w:rPr>
              <w:t>可自定义随访计划并定时提醒，可完成相关随访记录文书的模版制作。</w:t>
            </w:r>
          </w:p>
          <w:p w14:paraId="2BD0AF1C" w14:textId="77777777" w:rsidR="008A10A2" w:rsidRDefault="00000000">
            <w:pPr>
              <w:numPr>
                <w:ilvl w:val="0"/>
                <w:numId w:val="9"/>
              </w:numPr>
              <w:rPr>
                <w:rFonts w:ascii="宋体" w:hAnsi="宋体" w:cs="宋体" w:hint="eastAsia"/>
                <w:szCs w:val="21"/>
              </w:rPr>
            </w:pPr>
            <w:r>
              <w:rPr>
                <w:rFonts w:ascii="宋体" w:hAnsi="宋体" w:cs="宋体" w:hint="eastAsia"/>
                <w:szCs w:val="21"/>
              </w:rPr>
              <w:t>制定随访计划，生成随访记录，随访提醒，按期进行随访。</w:t>
            </w:r>
          </w:p>
          <w:p w14:paraId="7FDA835C" w14:textId="77777777" w:rsidR="008A10A2" w:rsidRDefault="00000000">
            <w:pPr>
              <w:numPr>
                <w:ilvl w:val="0"/>
                <w:numId w:val="9"/>
              </w:numPr>
              <w:rPr>
                <w:rFonts w:ascii="宋体" w:hAnsi="宋体" w:cs="宋体" w:hint="eastAsia"/>
                <w:szCs w:val="21"/>
              </w:rPr>
            </w:pPr>
            <w:r>
              <w:rPr>
                <w:rFonts w:ascii="宋体" w:hAnsi="宋体" w:cs="宋体" w:hint="eastAsia"/>
                <w:szCs w:val="21"/>
              </w:rPr>
              <w:t>随访计划界面以日历视图的形式展现本月的随访任务，高度集成慢病相关的业务操作，用户可以方便地在该界面上完成对CKD病人的随访、评估等功能。</w:t>
            </w:r>
          </w:p>
          <w:p w14:paraId="7CEE577B" w14:textId="77777777" w:rsidR="008A10A2" w:rsidRDefault="00000000">
            <w:pPr>
              <w:numPr>
                <w:ilvl w:val="0"/>
                <w:numId w:val="9"/>
              </w:numPr>
              <w:rPr>
                <w:rFonts w:ascii="宋体" w:hAnsi="宋体" w:cs="宋体" w:hint="eastAsia"/>
                <w:szCs w:val="21"/>
              </w:rPr>
            </w:pPr>
            <w:r>
              <w:rPr>
                <w:rFonts w:ascii="宋体" w:hAnsi="宋体" w:cs="宋体" w:hint="eastAsia"/>
                <w:szCs w:val="21"/>
              </w:rPr>
              <w:t>随访过程中，部分数据可以根据规则智能生成，免于手工重复录入。</w:t>
            </w:r>
          </w:p>
          <w:p w14:paraId="5E9EFBA6" w14:textId="77777777" w:rsidR="008A10A2" w:rsidRDefault="00000000">
            <w:pPr>
              <w:numPr>
                <w:ilvl w:val="0"/>
                <w:numId w:val="9"/>
              </w:numPr>
              <w:rPr>
                <w:rFonts w:ascii="宋体" w:hAnsi="宋体" w:cs="宋体" w:hint="eastAsia"/>
                <w:szCs w:val="21"/>
              </w:rPr>
            </w:pPr>
            <w:r>
              <w:rPr>
                <w:rFonts w:ascii="宋体" w:hAnsi="宋体" w:cs="宋体" w:hint="eastAsia"/>
                <w:szCs w:val="21"/>
              </w:rPr>
              <w:t>随访结束后，根据设定规则自动生成下一次随访日期，自动生成下一次的随访计划。</w:t>
            </w:r>
          </w:p>
          <w:p w14:paraId="1428F3C9" w14:textId="77777777" w:rsidR="008A10A2" w:rsidRDefault="00000000">
            <w:pPr>
              <w:numPr>
                <w:ilvl w:val="0"/>
                <w:numId w:val="9"/>
              </w:numPr>
              <w:rPr>
                <w:rFonts w:ascii="宋体" w:hAnsi="宋体" w:cs="宋体" w:hint="eastAsia"/>
                <w:szCs w:val="21"/>
              </w:rPr>
            </w:pPr>
            <w:r>
              <w:rPr>
                <w:rFonts w:ascii="宋体" w:hAnsi="宋体" w:cs="宋体" w:hint="eastAsia"/>
                <w:szCs w:val="21"/>
              </w:rPr>
              <w:t>完成相关随访记录文书的模版制作，具体按中心要求。</w:t>
            </w:r>
          </w:p>
          <w:p w14:paraId="021D2FC1" w14:textId="77777777" w:rsidR="008A10A2" w:rsidRDefault="00000000">
            <w:pPr>
              <w:numPr>
                <w:ilvl w:val="0"/>
                <w:numId w:val="9"/>
              </w:numPr>
              <w:rPr>
                <w:rFonts w:ascii="宋体" w:hAnsi="宋体" w:cs="宋体" w:hint="eastAsia"/>
                <w:szCs w:val="21"/>
              </w:rPr>
            </w:pPr>
            <w:r>
              <w:rPr>
                <w:rFonts w:ascii="宋体" w:hAnsi="宋体" w:cs="宋体" w:hint="eastAsia"/>
                <w:szCs w:val="21"/>
              </w:rPr>
              <w:lastRenderedPageBreak/>
              <w:t>可自定义随访计划并定时提醒；</w:t>
            </w:r>
          </w:p>
          <w:p w14:paraId="34BDA866" w14:textId="77777777" w:rsidR="008A10A2" w:rsidRDefault="00000000">
            <w:pPr>
              <w:numPr>
                <w:ilvl w:val="0"/>
                <w:numId w:val="9"/>
              </w:numPr>
              <w:rPr>
                <w:rFonts w:ascii="宋体" w:hAnsi="宋体" w:cs="宋体" w:hint="eastAsia"/>
                <w:szCs w:val="21"/>
              </w:rPr>
            </w:pPr>
            <w:r>
              <w:rPr>
                <w:rFonts w:ascii="宋体" w:hAnsi="宋体" w:cs="宋体" w:hint="eastAsia"/>
                <w:szCs w:val="21"/>
              </w:rPr>
              <w:t>可自定义预约随访计划并定时提醒；</w:t>
            </w:r>
          </w:p>
        </w:tc>
      </w:tr>
      <w:tr w:rsidR="008A10A2" w14:paraId="37F3D1C6" w14:textId="77777777">
        <w:trPr>
          <w:trHeight w:val="624"/>
          <w:jc w:val="center"/>
        </w:trPr>
        <w:tc>
          <w:tcPr>
            <w:tcW w:w="715" w:type="dxa"/>
            <w:shd w:val="clear" w:color="auto" w:fill="auto"/>
            <w:noWrap/>
            <w:vAlign w:val="center"/>
          </w:tcPr>
          <w:p w14:paraId="67E0164E" w14:textId="77777777" w:rsidR="008A10A2" w:rsidRDefault="00000000">
            <w:pPr>
              <w:jc w:val="center"/>
              <w:rPr>
                <w:rFonts w:ascii="宋体" w:hAnsi="宋体" w:cs="宋体" w:hint="eastAsia"/>
                <w:szCs w:val="21"/>
              </w:rPr>
            </w:pPr>
            <w:r>
              <w:rPr>
                <w:rFonts w:ascii="宋体" w:hAnsi="宋体" w:cs="宋体" w:hint="eastAsia"/>
                <w:szCs w:val="21"/>
              </w:rPr>
              <w:lastRenderedPageBreak/>
              <w:t>10</w:t>
            </w:r>
          </w:p>
        </w:tc>
        <w:tc>
          <w:tcPr>
            <w:tcW w:w="1374" w:type="dxa"/>
            <w:shd w:val="clear" w:color="auto" w:fill="auto"/>
            <w:noWrap/>
            <w:vAlign w:val="center"/>
          </w:tcPr>
          <w:p w14:paraId="1AC48D46" w14:textId="77777777" w:rsidR="008A10A2" w:rsidRDefault="00000000">
            <w:pPr>
              <w:jc w:val="center"/>
              <w:rPr>
                <w:rFonts w:ascii="宋体" w:hAnsi="宋体" w:cs="宋体" w:hint="eastAsia"/>
                <w:color w:val="333333"/>
                <w:szCs w:val="21"/>
              </w:rPr>
            </w:pPr>
            <w:r>
              <w:rPr>
                <w:rFonts w:ascii="宋体" w:hAnsi="宋体" w:cs="宋体" w:hint="eastAsia"/>
                <w:szCs w:val="21"/>
              </w:rPr>
              <w:t>综合评估</w:t>
            </w:r>
          </w:p>
        </w:tc>
        <w:tc>
          <w:tcPr>
            <w:tcW w:w="6428" w:type="dxa"/>
            <w:shd w:val="clear" w:color="auto" w:fill="auto"/>
            <w:vAlign w:val="center"/>
          </w:tcPr>
          <w:p w14:paraId="016C6F3B" w14:textId="77777777" w:rsidR="008A10A2" w:rsidRDefault="00000000">
            <w:pPr>
              <w:rPr>
                <w:rFonts w:ascii="宋体" w:hAnsi="宋体" w:cs="宋体" w:hint="eastAsia"/>
                <w:szCs w:val="21"/>
              </w:rPr>
            </w:pPr>
            <w:r>
              <w:rPr>
                <w:rFonts w:ascii="宋体" w:hAnsi="宋体" w:cs="宋体" w:hint="eastAsia"/>
                <w:szCs w:val="21"/>
              </w:rPr>
              <w:t>规范合理的评估及管理模式对延缓慢性肾脏病进展、改善患者生存质量具有重要意义。系统至少需要提供以下评估功能：患者生活质量评估、运动评估、睡眠质量评估、中医辩证分析评估等。通过强大灵活的随访、评估管理功能，能够对病人病情进行长期监测，从而对慢性病人的临床研究提供有价值的基础数据。</w:t>
            </w:r>
          </w:p>
        </w:tc>
      </w:tr>
      <w:tr w:rsidR="008A10A2" w14:paraId="2CA2386B" w14:textId="77777777">
        <w:trPr>
          <w:trHeight w:val="624"/>
          <w:jc w:val="center"/>
        </w:trPr>
        <w:tc>
          <w:tcPr>
            <w:tcW w:w="715" w:type="dxa"/>
            <w:shd w:val="clear" w:color="auto" w:fill="auto"/>
            <w:noWrap/>
            <w:vAlign w:val="center"/>
          </w:tcPr>
          <w:p w14:paraId="1FC35A45" w14:textId="77777777" w:rsidR="008A10A2" w:rsidRDefault="00000000">
            <w:pPr>
              <w:jc w:val="center"/>
              <w:rPr>
                <w:rFonts w:ascii="宋体" w:hAnsi="宋体" w:cs="宋体" w:hint="eastAsia"/>
                <w:szCs w:val="21"/>
              </w:rPr>
            </w:pPr>
            <w:r>
              <w:rPr>
                <w:rFonts w:ascii="宋体" w:hAnsi="宋体" w:cs="宋体" w:hint="eastAsia"/>
                <w:szCs w:val="21"/>
              </w:rPr>
              <w:t>11</w:t>
            </w:r>
          </w:p>
        </w:tc>
        <w:tc>
          <w:tcPr>
            <w:tcW w:w="1374" w:type="dxa"/>
            <w:shd w:val="clear" w:color="auto" w:fill="auto"/>
            <w:noWrap/>
            <w:vAlign w:val="center"/>
          </w:tcPr>
          <w:p w14:paraId="246AD6FE" w14:textId="77777777" w:rsidR="008A10A2" w:rsidRDefault="00000000">
            <w:pPr>
              <w:jc w:val="center"/>
              <w:rPr>
                <w:rFonts w:ascii="宋体" w:hAnsi="宋体" w:cs="宋体" w:hint="eastAsia"/>
                <w:color w:val="333333"/>
                <w:szCs w:val="21"/>
              </w:rPr>
            </w:pPr>
            <w:r>
              <w:rPr>
                <w:rFonts w:ascii="微软雅黑" w:eastAsia="微软雅黑" w:hAnsi="微软雅黑" w:cs="微软雅黑" w:hint="eastAsia"/>
                <w:b/>
                <w:bCs/>
                <w:color w:val="000000"/>
                <w:szCs w:val="21"/>
              </w:rPr>
              <w:t>▲</w:t>
            </w:r>
            <w:proofErr w:type="gramStart"/>
            <w:r>
              <w:rPr>
                <w:rFonts w:ascii="宋体" w:hAnsi="宋体" w:cs="宋体" w:hint="eastAsia"/>
                <w:szCs w:val="21"/>
              </w:rPr>
              <w:t>医</w:t>
            </w:r>
            <w:proofErr w:type="gramEnd"/>
            <w:r>
              <w:rPr>
                <w:rFonts w:ascii="宋体" w:hAnsi="宋体" w:cs="宋体" w:hint="eastAsia"/>
                <w:szCs w:val="21"/>
              </w:rPr>
              <w:t>患互动</w:t>
            </w:r>
            <w:r>
              <w:rPr>
                <w:rFonts w:ascii="宋体" w:hAnsi="宋体" w:cs="宋体" w:hint="eastAsia"/>
                <w:szCs w:val="21"/>
              </w:rPr>
              <w:br/>
            </w:r>
          </w:p>
        </w:tc>
        <w:tc>
          <w:tcPr>
            <w:tcW w:w="6428" w:type="dxa"/>
            <w:shd w:val="clear" w:color="auto" w:fill="auto"/>
            <w:vAlign w:val="center"/>
          </w:tcPr>
          <w:p w14:paraId="31C6A484" w14:textId="77777777" w:rsidR="008A10A2" w:rsidRDefault="00000000">
            <w:pPr>
              <w:rPr>
                <w:rFonts w:ascii="宋体" w:hAnsi="宋体" w:cs="宋体" w:hint="eastAsia"/>
                <w:szCs w:val="21"/>
              </w:rPr>
            </w:pPr>
            <w:r>
              <w:rPr>
                <w:rFonts w:ascii="宋体" w:hAnsi="宋体" w:cs="宋体" w:hint="eastAsia"/>
                <w:szCs w:val="21"/>
              </w:rPr>
              <w:t>在系统中可以实时与患者进行沟通交流，支持文字、图片、语音的发送接收。并在界面上可以快速查看患者的档案信息。</w:t>
            </w:r>
          </w:p>
        </w:tc>
      </w:tr>
      <w:tr w:rsidR="008A10A2" w14:paraId="5DAC7E79" w14:textId="77777777">
        <w:trPr>
          <w:trHeight w:val="624"/>
          <w:jc w:val="center"/>
        </w:trPr>
        <w:tc>
          <w:tcPr>
            <w:tcW w:w="715" w:type="dxa"/>
            <w:shd w:val="clear" w:color="auto" w:fill="auto"/>
            <w:noWrap/>
            <w:vAlign w:val="center"/>
          </w:tcPr>
          <w:p w14:paraId="665B19E4" w14:textId="77777777" w:rsidR="008A10A2" w:rsidRDefault="00000000">
            <w:pPr>
              <w:jc w:val="center"/>
              <w:rPr>
                <w:rFonts w:ascii="宋体" w:hAnsi="宋体" w:cs="宋体" w:hint="eastAsia"/>
                <w:szCs w:val="21"/>
              </w:rPr>
            </w:pPr>
            <w:r>
              <w:rPr>
                <w:rFonts w:ascii="宋体" w:hAnsi="宋体" w:cs="宋体" w:hint="eastAsia"/>
                <w:szCs w:val="21"/>
              </w:rPr>
              <w:t>12</w:t>
            </w:r>
          </w:p>
        </w:tc>
        <w:tc>
          <w:tcPr>
            <w:tcW w:w="1374" w:type="dxa"/>
            <w:shd w:val="clear" w:color="auto" w:fill="auto"/>
            <w:noWrap/>
            <w:vAlign w:val="center"/>
          </w:tcPr>
          <w:p w14:paraId="4FFD226F" w14:textId="77777777" w:rsidR="008A10A2" w:rsidRDefault="00000000">
            <w:pPr>
              <w:jc w:val="center"/>
              <w:rPr>
                <w:rFonts w:ascii="宋体" w:hAnsi="宋体" w:cs="宋体" w:hint="eastAsia"/>
                <w:szCs w:val="21"/>
              </w:rPr>
            </w:pPr>
            <w:r>
              <w:rPr>
                <w:rFonts w:ascii="微软雅黑" w:eastAsia="微软雅黑" w:hAnsi="微软雅黑" w:cs="微软雅黑" w:hint="eastAsia"/>
                <w:b/>
                <w:bCs/>
                <w:color w:val="000000"/>
                <w:szCs w:val="21"/>
              </w:rPr>
              <w:t>▲</w:t>
            </w:r>
            <w:r>
              <w:rPr>
                <w:rFonts w:ascii="宋体" w:hAnsi="宋体" w:cs="宋体" w:hint="eastAsia"/>
                <w:szCs w:val="21"/>
              </w:rPr>
              <w:t>问卷调查</w:t>
            </w:r>
          </w:p>
        </w:tc>
        <w:tc>
          <w:tcPr>
            <w:tcW w:w="6428" w:type="dxa"/>
            <w:shd w:val="clear" w:color="auto" w:fill="auto"/>
            <w:vAlign w:val="center"/>
          </w:tcPr>
          <w:p w14:paraId="3D1ED7AA" w14:textId="77777777" w:rsidR="008A10A2" w:rsidRDefault="00000000">
            <w:pPr>
              <w:numPr>
                <w:ilvl w:val="0"/>
                <w:numId w:val="10"/>
              </w:numPr>
              <w:rPr>
                <w:rFonts w:ascii="宋体" w:hAnsi="宋体" w:cs="宋体" w:hint="eastAsia"/>
                <w:szCs w:val="21"/>
              </w:rPr>
            </w:pPr>
            <w:r>
              <w:rPr>
                <w:rFonts w:ascii="宋体" w:hAnsi="宋体" w:cs="宋体" w:hint="eastAsia"/>
                <w:szCs w:val="21"/>
              </w:rPr>
              <w:t>系统提供问卷调查管理及推送功能。可以向特定患者推送指定的问卷。</w:t>
            </w:r>
          </w:p>
          <w:p w14:paraId="63445857" w14:textId="77777777" w:rsidR="008A10A2" w:rsidRDefault="00000000">
            <w:pPr>
              <w:numPr>
                <w:ilvl w:val="0"/>
                <w:numId w:val="10"/>
              </w:numPr>
              <w:rPr>
                <w:rFonts w:ascii="宋体" w:hAnsi="宋体" w:cs="宋体" w:hint="eastAsia"/>
                <w:szCs w:val="21"/>
              </w:rPr>
            </w:pPr>
            <w:r>
              <w:rPr>
                <w:rFonts w:ascii="宋体" w:hAnsi="宋体" w:cs="宋体" w:hint="eastAsia"/>
                <w:szCs w:val="21"/>
              </w:rPr>
              <w:t>系统提供问卷管理功能，提供问卷的增加、修改、删除的功能。可以按条件推送到患者移动端。</w:t>
            </w:r>
          </w:p>
          <w:p w14:paraId="4FFDFBAA" w14:textId="77777777" w:rsidR="008A10A2" w:rsidRDefault="00000000">
            <w:pPr>
              <w:numPr>
                <w:ilvl w:val="0"/>
                <w:numId w:val="10"/>
              </w:numPr>
              <w:rPr>
                <w:rFonts w:ascii="宋体" w:hAnsi="宋体" w:cs="宋体" w:hint="eastAsia"/>
                <w:szCs w:val="21"/>
              </w:rPr>
            </w:pPr>
            <w:r>
              <w:rPr>
                <w:rFonts w:ascii="宋体" w:hAnsi="宋体" w:cs="宋体" w:hint="eastAsia"/>
                <w:szCs w:val="21"/>
              </w:rPr>
              <w:t>系统提供问卷自动回收功能，可以查看问卷的完成情况以及得分情况。</w:t>
            </w:r>
          </w:p>
        </w:tc>
      </w:tr>
      <w:tr w:rsidR="008A10A2" w14:paraId="575ABD06" w14:textId="77777777">
        <w:trPr>
          <w:trHeight w:val="624"/>
          <w:jc w:val="center"/>
        </w:trPr>
        <w:tc>
          <w:tcPr>
            <w:tcW w:w="715" w:type="dxa"/>
            <w:shd w:val="clear" w:color="auto" w:fill="auto"/>
            <w:noWrap/>
            <w:vAlign w:val="center"/>
          </w:tcPr>
          <w:p w14:paraId="3D7CE05E" w14:textId="77777777" w:rsidR="008A10A2" w:rsidRDefault="00000000">
            <w:pPr>
              <w:jc w:val="center"/>
              <w:rPr>
                <w:rFonts w:ascii="宋体" w:hAnsi="宋体" w:cs="宋体" w:hint="eastAsia"/>
                <w:szCs w:val="21"/>
              </w:rPr>
            </w:pPr>
            <w:r>
              <w:rPr>
                <w:rFonts w:ascii="宋体" w:hAnsi="宋体" w:cs="宋体" w:hint="eastAsia"/>
                <w:szCs w:val="21"/>
              </w:rPr>
              <w:t>13</w:t>
            </w:r>
          </w:p>
        </w:tc>
        <w:tc>
          <w:tcPr>
            <w:tcW w:w="1374" w:type="dxa"/>
            <w:shd w:val="clear" w:color="auto" w:fill="auto"/>
            <w:noWrap/>
            <w:vAlign w:val="center"/>
          </w:tcPr>
          <w:p w14:paraId="7AB84C03" w14:textId="77777777" w:rsidR="008A10A2" w:rsidRDefault="00000000">
            <w:pPr>
              <w:jc w:val="center"/>
              <w:rPr>
                <w:rFonts w:ascii="宋体" w:hAnsi="宋体" w:cs="宋体" w:hint="eastAsia"/>
                <w:szCs w:val="21"/>
              </w:rPr>
            </w:pPr>
            <w:r>
              <w:rPr>
                <w:rFonts w:ascii="宋体" w:hAnsi="宋体" w:cs="宋体" w:hint="eastAsia"/>
                <w:szCs w:val="21"/>
              </w:rPr>
              <w:t>慢性肾病CKD配套APP小程序</w:t>
            </w:r>
          </w:p>
        </w:tc>
        <w:tc>
          <w:tcPr>
            <w:tcW w:w="6428" w:type="dxa"/>
            <w:shd w:val="clear" w:color="auto" w:fill="auto"/>
            <w:vAlign w:val="center"/>
          </w:tcPr>
          <w:p w14:paraId="0B491571" w14:textId="77777777" w:rsidR="008A10A2" w:rsidRDefault="00000000">
            <w:pPr>
              <w:rPr>
                <w:rFonts w:ascii="宋体" w:hAnsi="宋体" w:cs="宋体" w:hint="eastAsia"/>
                <w:b/>
                <w:bCs/>
                <w:szCs w:val="21"/>
              </w:rPr>
            </w:pPr>
            <w:r>
              <w:rPr>
                <w:rFonts w:ascii="宋体" w:hAnsi="宋体" w:cs="宋体" w:hint="eastAsia"/>
                <w:b/>
                <w:bCs/>
                <w:szCs w:val="21"/>
              </w:rPr>
              <w:t>医护端</w:t>
            </w:r>
          </w:p>
          <w:p w14:paraId="0DC83764" w14:textId="77777777" w:rsidR="008A10A2" w:rsidRDefault="00000000">
            <w:pPr>
              <w:numPr>
                <w:ilvl w:val="0"/>
                <w:numId w:val="11"/>
              </w:numPr>
              <w:rPr>
                <w:b/>
                <w:bCs/>
              </w:rPr>
            </w:pPr>
            <w:r>
              <w:rPr>
                <w:rFonts w:hint="eastAsia"/>
                <w:b/>
                <w:bCs/>
              </w:rPr>
              <w:t>考核评估</w:t>
            </w:r>
          </w:p>
          <w:p w14:paraId="5501B8AA" w14:textId="77777777" w:rsidR="008A10A2" w:rsidRDefault="00000000">
            <w:pPr>
              <w:numPr>
                <w:ilvl w:val="0"/>
                <w:numId w:val="12"/>
              </w:numPr>
            </w:pPr>
            <w:r>
              <w:t>考核发布：医护人员可以可能根据考核类型，自动从题库中生成相应的考核题目。考核对象可以为医生、护士和患者。可以指定出题范围、出题类型，可以指定单选题数量、多选题数量，可以指定考试时长，可以指定最后截止时间。</w:t>
            </w:r>
          </w:p>
          <w:p w14:paraId="3E163A95" w14:textId="77777777" w:rsidR="008A10A2" w:rsidRDefault="00000000">
            <w:pPr>
              <w:numPr>
                <w:ilvl w:val="0"/>
                <w:numId w:val="12"/>
              </w:numPr>
            </w:pPr>
            <w:r>
              <w:t>考核结果查看：系统自动收集考核结果，并对考核结果进行统计分析。可以查看每个考核对象的具体分数和错题情况。</w:t>
            </w:r>
          </w:p>
          <w:p w14:paraId="75D24463" w14:textId="77777777" w:rsidR="008A10A2" w:rsidRDefault="00000000">
            <w:pPr>
              <w:numPr>
                <w:ilvl w:val="0"/>
                <w:numId w:val="11"/>
              </w:numPr>
              <w:rPr>
                <w:b/>
                <w:bCs/>
              </w:rPr>
            </w:pPr>
            <w:r>
              <w:rPr>
                <w:rFonts w:hint="eastAsia"/>
                <w:b/>
                <w:bCs/>
              </w:rPr>
              <w:t>慢病统计</w:t>
            </w:r>
          </w:p>
          <w:p w14:paraId="1E967723" w14:textId="77777777" w:rsidR="008A10A2" w:rsidRDefault="00000000">
            <w:r>
              <w:t>提供慢病统计与分析查看功能，包括</w:t>
            </w:r>
            <w:r>
              <w:t>CKD</w:t>
            </w:r>
            <w:r>
              <w:t>分期信息、患者年龄分段信息、原发病诊断分布、</w:t>
            </w:r>
            <w:r>
              <w:t>eGFR</w:t>
            </w:r>
            <w:r>
              <w:t>分布等。</w:t>
            </w:r>
          </w:p>
          <w:p w14:paraId="0D654638" w14:textId="77777777" w:rsidR="008A10A2" w:rsidRDefault="00000000">
            <w:pPr>
              <w:numPr>
                <w:ilvl w:val="0"/>
                <w:numId w:val="11"/>
              </w:numPr>
              <w:rPr>
                <w:b/>
                <w:bCs/>
              </w:rPr>
            </w:pPr>
            <w:r>
              <w:rPr>
                <w:b/>
                <w:bCs/>
              </w:rPr>
              <w:t>关键指标</w:t>
            </w:r>
          </w:p>
          <w:p w14:paraId="01439748" w14:textId="77777777" w:rsidR="008A10A2" w:rsidRDefault="00000000">
            <w:r>
              <w:t>按贫血类指标、充分性指标、营养指标、钙磷甲状旁腺素、心血管钙化等指标分门别类查看</w:t>
            </w:r>
            <w:r>
              <w:t>CKD</w:t>
            </w:r>
            <w:r>
              <w:t>患者关键指标的达标情况。</w:t>
            </w:r>
          </w:p>
          <w:p w14:paraId="190F5CD5" w14:textId="77777777" w:rsidR="008A10A2" w:rsidRDefault="00000000">
            <w:pPr>
              <w:numPr>
                <w:ilvl w:val="0"/>
                <w:numId w:val="13"/>
              </w:numPr>
            </w:pPr>
            <w:r>
              <w:lastRenderedPageBreak/>
              <w:t>要求按曲线图的形式进行展示，并显示每个分段的百分比和人数。点击以后，要求可以查看当前点击分段的具体人员清单。</w:t>
            </w:r>
          </w:p>
          <w:p w14:paraId="7D690947" w14:textId="77777777" w:rsidR="008A10A2" w:rsidRDefault="00000000">
            <w:pPr>
              <w:numPr>
                <w:ilvl w:val="0"/>
                <w:numId w:val="13"/>
              </w:numPr>
            </w:pPr>
            <w:r>
              <w:t>要求指标可以动态维护。比如贫血类指标中，包括血红蛋白、铁蛋白指标。后期如果要增加</w:t>
            </w:r>
            <w:r>
              <w:t>“</w:t>
            </w:r>
            <w:r>
              <w:t>叶酸</w:t>
            </w:r>
            <w:r>
              <w:t>”</w:t>
            </w:r>
            <w:r>
              <w:t>这个指标，可以允许动态增加。</w:t>
            </w:r>
          </w:p>
          <w:p w14:paraId="4195F373" w14:textId="77777777" w:rsidR="008A10A2" w:rsidRDefault="00000000">
            <w:pPr>
              <w:numPr>
                <w:ilvl w:val="0"/>
                <w:numId w:val="13"/>
              </w:numPr>
            </w:pPr>
            <w:r>
              <w:t>要求支持自定义分段的功能。比如，定义血红蛋白的达标线为</w:t>
            </w:r>
            <w:r>
              <w:t>110.00g/L</w:t>
            </w:r>
            <w:r>
              <w:t>，可以自由设置。要求即可以调整分段数，也可以调整分段范围。</w:t>
            </w:r>
          </w:p>
          <w:p w14:paraId="30A94E62" w14:textId="77777777" w:rsidR="008A10A2" w:rsidRDefault="00000000">
            <w:pPr>
              <w:numPr>
                <w:ilvl w:val="0"/>
                <w:numId w:val="13"/>
              </w:numPr>
            </w:pPr>
            <w:r>
              <w:t>要求可以自由选择统计时间段。</w:t>
            </w:r>
          </w:p>
          <w:p w14:paraId="6A30C3A4" w14:textId="77777777" w:rsidR="008A10A2" w:rsidRDefault="00000000">
            <w:pPr>
              <w:numPr>
                <w:ilvl w:val="0"/>
                <w:numId w:val="11"/>
              </w:numPr>
              <w:rPr>
                <w:b/>
                <w:bCs/>
              </w:rPr>
            </w:pPr>
            <w:r>
              <w:rPr>
                <w:rFonts w:hint="eastAsia"/>
                <w:b/>
                <w:bCs/>
              </w:rPr>
              <w:t>病人列表</w:t>
            </w:r>
          </w:p>
          <w:p w14:paraId="6BCE53B3" w14:textId="77777777" w:rsidR="008A10A2" w:rsidRDefault="00000000">
            <w:r>
              <w:t>提供慢病患者列表的功能，可以查看该患者的具体慢病信息，包括检验检查报告、评估记录、营养与饮食记录、运动记录、用药记录、随访记录等信息。</w:t>
            </w:r>
          </w:p>
          <w:p w14:paraId="656DF429" w14:textId="77777777" w:rsidR="008A10A2" w:rsidRDefault="00000000">
            <w:pPr>
              <w:numPr>
                <w:ilvl w:val="0"/>
                <w:numId w:val="11"/>
              </w:numPr>
              <w:rPr>
                <w:b/>
                <w:bCs/>
              </w:rPr>
            </w:pPr>
            <w:r>
              <w:rPr>
                <w:rFonts w:hint="eastAsia"/>
                <w:b/>
                <w:bCs/>
              </w:rPr>
              <w:t>随访计划</w:t>
            </w:r>
          </w:p>
          <w:p w14:paraId="463CA5BB" w14:textId="77777777" w:rsidR="008A10A2" w:rsidRDefault="00000000">
            <w:r>
              <w:t>可以查看当前医护预约的随访计划信息。</w:t>
            </w:r>
          </w:p>
          <w:p w14:paraId="1FAED2CC" w14:textId="77777777" w:rsidR="008A10A2" w:rsidRDefault="00000000">
            <w:pPr>
              <w:numPr>
                <w:ilvl w:val="0"/>
                <w:numId w:val="11"/>
              </w:numPr>
              <w:rPr>
                <w:b/>
                <w:bCs/>
              </w:rPr>
            </w:pPr>
            <w:r>
              <w:rPr>
                <w:rFonts w:hint="eastAsia"/>
                <w:b/>
                <w:bCs/>
              </w:rPr>
              <w:t>今日预约</w:t>
            </w:r>
          </w:p>
          <w:p w14:paraId="10D9AA1D" w14:textId="77777777" w:rsidR="008A10A2" w:rsidRDefault="00000000">
            <w:r>
              <w:t>可以查看今日已经预约的患者列表以及今日患者随访情况。</w:t>
            </w:r>
          </w:p>
          <w:p w14:paraId="095FD163" w14:textId="77777777" w:rsidR="008A10A2" w:rsidRDefault="00000000">
            <w:pPr>
              <w:numPr>
                <w:ilvl w:val="0"/>
                <w:numId w:val="11"/>
              </w:numPr>
              <w:rPr>
                <w:b/>
                <w:bCs/>
              </w:rPr>
            </w:pPr>
            <w:r>
              <w:rPr>
                <w:rFonts w:hint="eastAsia"/>
                <w:b/>
                <w:bCs/>
              </w:rPr>
              <w:t>营养数据库</w:t>
            </w:r>
          </w:p>
          <w:p w14:paraId="3BF074F1" w14:textId="77777777" w:rsidR="008A10A2" w:rsidRDefault="00000000">
            <w:r>
              <w:t>可以查看各类食物的营养含量，可以筛查高钾、低钾、高钙、低钙、高磷、低磷、高蛋白、低蛋白等的食物名称</w:t>
            </w:r>
          </w:p>
          <w:p w14:paraId="12C32150" w14:textId="77777777" w:rsidR="008A10A2" w:rsidRDefault="00000000">
            <w:pPr>
              <w:numPr>
                <w:ilvl w:val="0"/>
                <w:numId w:val="11"/>
              </w:numPr>
              <w:rPr>
                <w:b/>
                <w:bCs/>
              </w:rPr>
            </w:pPr>
            <w:r>
              <w:rPr>
                <w:rFonts w:hint="eastAsia"/>
                <w:b/>
                <w:bCs/>
              </w:rPr>
              <w:t>互动咨询</w:t>
            </w:r>
          </w:p>
          <w:p w14:paraId="62E1B2C8" w14:textId="77777777" w:rsidR="008A10A2" w:rsidRDefault="00000000">
            <w:r>
              <w:t>医护人员可以在</w:t>
            </w:r>
            <w:r>
              <w:t>APP</w:t>
            </w:r>
            <w:r>
              <w:t>、小程序端与患者进行沟通交流，以回答患者提出的各类询问问题。支持文字与图片的发送接收。</w:t>
            </w:r>
          </w:p>
          <w:p w14:paraId="07948FC1" w14:textId="77777777" w:rsidR="008A10A2" w:rsidRDefault="00000000">
            <w:pPr>
              <w:numPr>
                <w:ilvl w:val="0"/>
                <w:numId w:val="11"/>
              </w:numPr>
              <w:rPr>
                <w:b/>
                <w:bCs/>
              </w:rPr>
            </w:pPr>
            <w:r>
              <w:rPr>
                <w:rFonts w:hint="eastAsia"/>
                <w:b/>
                <w:bCs/>
              </w:rPr>
              <w:t>通知发布</w:t>
            </w:r>
          </w:p>
          <w:p w14:paraId="695BA492" w14:textId="77777777" w:rsidR="008A10A2" w:rsidRDefault="00000000">
            <w:pPr>
              <w:pStyle w:val="2"/>
              <w:ind w:leftChars="0" w:left="0" w:firstLine="0"/>
            </w:pPr>
            <w:r>
              <w:t>医护人员可以向患者发布各</w:t>
            </w:r>
            <w:proofErr w:type="gramStart"/>
            <w:r>
              <w:t>类通知</w:t>
            </w:r>
            <w:proofErr w:type="gramEnd"/>
            <w:r>
              <w:t>消息。要求可以指定某几个患者，或者全部患者，可以编辑通知内容，可以支持图片上传。可以支持以公众</w:t>
            </w:r>
            <w:proofErr w:type="gramStart"/>
            <w:r>
              <w:t>号消息</w:t>
            </w:r>
            <w:proofErr w:type="gramEnd"/>
            <w:r>
              <w:t>的形式同步通知患者、医务人员。支持通知的撤回功能。</w:t>
            </w:r>
          </w:p>
          <w:p w14:paraId="7BC55D7C" w14:textId="77777777" w:rsidR="008A10A2" w:rsidRDefault="00000000">
            <w:pPr>
              <w:pStyle w:val="2"/>
              <w:ind w:leftChars="0" w:left="0" w:firstLine="0"/>
              <w:rPr>
                <w:rFonts w:ascii="宋体" w:hAnsi="宋体" w:cs="宋体" w:hint="eastAsia"/>
                <w:b/>
                <w:bCs/>
                <w:szCs w:val="21"/>
              </w:rPr>
            </w:pPr>
            <w:r>
              <w:rPr>
                <w:rFonts w:ascii="宋体" w:hAnsi="宋体" w:cs="宋体" w:hint="eastAsia"/>
                <w:b/>
                <w:bCs/>
                <w:szCs w:val="21"/>
              </w:rPr>
              <w:t>患者端</w:t>
            </w:r>
          </w:p>
          <w:p w14:paraId="5DA06631" w14:textId="77777777" w:rsidR="008A10A2" w:rsidRDefault="00000000">
            <w:pPr>
              <w:numPr>
                <w:ilvl w:val="0"/>
                <w:numId w:val="14"/>
              </w:numPr>
              <w:rPr>
                <w:b/>
                <w:bCs/>
              </w:rPr>
            </w:pPr>
            <w:r>
              <w:rPr>
                <w:b/>
                <w:bCs/>
              </w:rPr>
              <w:t>饮食记录</w:t>
            </w:r>
          </w:p>
          <w:p w14:paraId="6D7D4149" w14:textId="77777777" w:rsidR="008A10A2" w:rsidRDefault="00000000">
            <w:r>
              <w:t>慢病患者按医护人员的要求，填写每日的</w:t>
            </w:r>
            <w:proofErr w:type="gramStart"/>
            <w:r>
              <w:t>饮食饮食</w:t>
            </w:r>
            <w:proofErr w:type="gramEnd"/>
            <w:r>
              <w:t>情况，以便医护人</w:t>
            </w:r>
            <w:r>
              <w:lastRenderedPageBreak/>
              <w:t>员进行营养的评估和管理。</w:t>
            </w:r>
          </w:p>
          <w:p w14:paraId="793E8567" w14:textId="77777777" w:rsidR="008A10A2" w:rsidRDefault="00000000">
            <w:pPr>
              <w:numPr>
                <w:ilvl w:val="0"/>
                <w:numId w:val="15"/>
              </w:numPr>
            </w:pPr>
            <w:r>
              <w:t>可填写早餐、早加、中餐、中加、晚餐、晚加，各吃了什么</w:t>
            </w:r>
            <w:proofErr w:type="gramStart"/>
            <w:r>
              <w:t>食材及其</w:t>
            </w:r>
            <w:proofErr w:type="gramEnd"/>
            <w:r>
              <w:t>重量。</w:t>
            </w:r>
          </w:p>
          <w:p w14:paraId="6E90B23B" w14:textId="77777777" w:rsidR="008A10A2" w:rsidRDefault="00000000">
            <w:pPr>
              <w:numPr>
                <w:ilvl w:val="0"/>
                <w:numId w:val="15"/>
              </w:numPr>
            </w:pPr>
            <w:r>
              <w:t>系统自动计算：能量、蛋白质、脂肪、碳水化合物、水分、钾、钠、氯、钙、磷等</w:t>
            </w:r>
          </w:p>
          <w:p w14:paraId="40127E57" w14:textId="77777777" w:rsidR="008A10A2" w:rsidRDefault="00000000">
            <w:pPr>
              <w:numPr>
                <w:ilvl w:val="0"/>
                <w:numId w:val="14"/>
              </w:numPr>
              <w:rPr>
                <w:b/>
                <w:bCs/>
              </w:rPr>
            </w:pPr>
            <w:r>
              <w:rPr>
                <w:rFonts w:hint="eastAsia"/>
                <w:b/>
                <w:bCs/>
              </w:rPr>
              <w:t>饮食拍照</w:t>
            </w:r>
          </w:p>
          <w:p w14:paraId="2085A1A7" w14:textId="77777777" w:rsidR="008A10A2" w:rsidRDefault="00000000">
            <w:pPr>
              <w:rPr>
                <w:b/>
                <w:bCs/>
              </w:rPr>
            </w:pPr>
            <w:r>
              <w:t>支持患者将饮食进行拍照上传，医护人员可以进行查看，准确了解患者的饮食情况</w:t>
            </w:r>
            <w:r>
              <w:rPr>
                <w:b/>
                <w:bCs/>
              </w:rPr>
              <w:t>。</w:t>
            </w:r>
          </w:p>
          <w:p w14:paraId="41975989" w14:textId="77777777" w:rsidR="008A10A2" w:rsidRDefault="00000000">
            <w:pPr>
              <w:numPr>
                <w:ilvl w:val="0"/>
                <w:numId w:val="14"/>
              </w:numPr>
              <w:rPr>
                <w:b/>
                <w:bCs/>
              </w:rPr>
            </w:pPr>
            <w:r>
              <w:rPr>
                <w:rFonts w:hint="eastAsia"/>
                <w:b/>
                <w:bCs/>
              </w:rPr>
              <w:t>用药信息</w:t>
            </w:r>
          </w:p>
          <w:p w14:paraId="6652BCC0" w14:textId="77777777" w:rsidR="008A10A2" w:rsidRDefault="00000000">
            <w:r>
              <w:t>患者可以填写每日的服用药品信息。医生可以在后台查看其用药信息，便于医生掌握患者的诊疗情况。</w:t>
            </w:r>
          </w:p>
          <w:p w14:paraId="0F2005BE" w14:textId="77777777" w:rsidR="008A10A2" w:rsidRDefault="00000000">
            <w:pPr>
              <w:numPr>
                <w:ilvl w:val="0"/>
                <w:numId w:val="14"/>
              </w:numPr>
              <w:rPr>
                <w:b/>
                <w:bCs/>
              </w:rPr>
            </w:pPr>
            <w:r>
              <w:rPr>
                <w:rFonts w:hint="eastAsia"/>
                <w:b/>
                <w:bCs/>
              </w:rPr>
              <w:t>运动记录</w:t>
            </w:r>
          </w:p>
          <w:p w14:paraId="5A890464" w14:textId="77777777" w:rsidR="008A10A2" w:rsidRDefault="00000000">
            <w:r>
              <w:t>提供记录患者运动的功能，要求支持运动类型的选择，支持运动时间、步数等的录入。</w:t>
            </w:r>
          </w:p>
          <w:p w14:paraId="557A5D46" w14:textId="77777777" w:rsidR="008A10A2" w:rsidRDefault="00000000">
            <w:pPr>
              <w:numPr>
                <w:ilvl w:val="0"/>
                <w:numId w:val="14"/>
              </w:numPr>
              <w:rPr>
                <w:b/>
                <w:bCs/>
              </w:rPr>
            </w:pPr>
            <w:r>
              <w:rPr>
                <w:rFonts w:hint="eastAsia"/>
                <w:b/>
                <w:bCs/>
              </w:rPr>
              <w:t>报告单上传</w:t>
            </w:r>
          </w:p>
          <w:p w14:paraId="52592450" w14:textId="77777777" w:rsidR="008A10A2" w:rsidRDefault="00000000">
            <w:r>
              <w:t>支持患者上传异地医院做的检验检查报告单，便于医生查看，减少重复检验检查。</w:t>
            </w:r>
          </w:p>
          <w:p w14:paraId="40D301C1" w14:textId="77777777" w:rsidR="008A10A2" w:rsidRDefault="00000000">
            <w:pPr>
              <w:numPr>
                <w:ilvl w:val="0"/>
                <w:numId w:val="14"/>
              </w:numPr>
              <w:rPr>
                <w:b/>
                <w:bCs/>
              </w:rPr>
            </w:pPr>
            <w:r>
              <w:rPr>
                <w:rFonts w:hint="eastAsia"/>
                <w:b/>
                <w:bCs/>
              </w:rPr>
              <w:t>检验报告</w:t>
            </w:r>
          </w:p>
          <w:p w14:paraId="79F72A24" w14:textId="77777777" w:rsidR="008A10A2" w:rsidRDefault="00000000">
            <w:r>
              <w:t>患者可查看历史检验报告</w:t>
            </w:r>
          </w:p>
          <w:p w14:paraId="1A18AFE6" w14:textId="77777777" w:rsidR="008A10A2" w:rsidRDefault="00000000">
            <w:pPr>
              <w:numPr>
                <w:ilvl w:val="0"/>
                <w:numId w:val="14"/>
              </w:numPr>
              <w:rPr>
                <w:b/>
                <w:bCs/>
              </w:rPr>
            </w:pPr>
            <w:r>
              <w:rPr>
                <w:rFonts w:hint="eastAsia"/>
                <w:b/>
                <w:bCs/>
              </w:rPr>
              <w:t>检查报告</w:t>
            </w:r>
          </w:p>
          <w:p w14:paraId="4020D81B" w14:textId="77777777" w:rsidR="008A10A2" w:rsidRDefault="00000000">
            <w:pPr>
              <w:rPr>
                <w:b/>
                <w:bCs/>
              </w:rPr>
            </w:pPr>
            <w:r>
              <w:rPr>
                <w:rFonts w:ascii="仿宋" w:eastAsia="仿宋" w:hAnsi="仿宋" w:cs="仿宋" w:hint="eastAsia"/>
                <w:color w:val="000000"/>
                <w:kern w:val="0"/>
                <w:sz w:val="24"/>
              </w:rPr>
              <w:t>患者可查看历史检查报告</w:t>
            </w:r>
          </w:p>
          <w:p w14:paraId="470F5D93" w14:textId="77777777" w:rsidR="008A10A2" w:rsidRDefault="00000000">
            <w:pPr>
              <w:numPr>
                <w:ilvl w:val="0"/>
                <w:numId w:val="14"/>
              </w:numPr>
              <w:rPr>
                <w:b/>
                <w:bCs/>
              </w:rPr>
            </w:pPr>
            <w:r>
              <w:rPr>
                <w:rFonts w:hint="eastAsia"/>
                <w:b/>
                <w:bCs/>
              </w:rPr>
              <w:t>随访计划</w:t>
            </w:r>
          </w:p>
          <w:p w14:paraId="33859B1B" w14:textId="77777777" w:rsidR="008A10A2" w:rsidRDefault="00000000">
            <w:r>
              <w:t>患者可以查看自己的随访计划及每次随访的记录情况。</w:t>
            </w:r>
          </w:p>
          <w:p w14:paraId="279C3852" w14:textId="77777777" w:rsidR="008A10A2" w:rsidRDefault="00000000">
            <w:pPr>
              <w:numPr>
                <w:ilvl w:val="0"/>
                <w:numId w:val="14"/>
              </w:numPr>
              <w:rPr>
                <w:b/>
                <w:bCs/>
              </w:rPr>
            </w:pPr>
            <w:r>
              <w:rPr>
                <w:b/>
                <w:bCs/>
              </w:rPr>
              <w:t>宣教查看</w:t>
            </w:r>
          </w:p>
          <w:p w14:paraId="2F296FA4" w14:textId="77777777" w:rsidR="008A10A2" w:rsidRDefault="00000000">
            <w:r>
              <w:t>患者可以在移动端查看推送给自己和各类宣教资料信息。要求系统提供阅读计数功能。</w:t>
            </w:r>
          </w:p>
          <w:p w14:paraId="63ACB5DA" w14:textId="77777777" w:rsidR="008A10A2" w:rsidRDefault="00000000">
            <w:pPr>
              <w:numPr>
                <w:ilvl w:val="0"/>
                <w:numId w:val="14"/>
              </w:numPr>
              <w:rPr>
                <w:b/>
                <w:bCs/>
              </w:rPr>
            </w:pPr>
            <w:r>
              <w:rPr>
                <w:b/>
                <w:bCs/>
              </w:rPr>
              <w:t>互动咨询</w:t>
            </w:r>
          </w:p>
          <w:p w14:paraId="73C94CC6" w14:textId="77777777" w:rsidR="008A10A2" w:rsidRDefault="00000000">
            <w:r>
              <w:t>1</w:t>
            </w:r>
            <w:r>
              <w:t>）患者可以在</w:t>
            </w:r>
            <w:r>
              <w:t>APP</w:t>
            </w:r>
            <w:r>
              <w:t>、小程序端与医护人员进行沟通交流，支持文字与图片的发送接收。</w:t>
            </w:r>
          </w:p>
          <w:p w14:paraId="0C934D4E" w14:textId="77777777" w:rsidR="008A10A2" w:rsidRDefault="00000000">
            <w:r>
              <w:lastRenderedPageBreak/>
              <w:t>2</w:t>
            </w:r>
            <w:r>
              <w:t>）患者能够接受到医护</w:t>
            </w:r>
            <w:proofErr w:type="gramStart"/>
            <w:r>
              <w:t>端发布</w:t>
            </w:r>
            <w:proofErr w:type="gramEnd"/>
            <w:r>
              <w:t>的重要信息，如各类宣教活动通知。</w:t>
            </w:r>
          </w:p>
          <w:p w14:paraId="0A09691B" w14:textId="77777777" w:rsidR="008A10A2" w:rsidRDefault="00000000">
            <w:pPr>
              <w:numPr>
                <w:ilvl w:val="0"/>
                <w:numId w:val="14"/>
              </w:numPr>
              <w:rPr>
                <w:b/>
                <w:bCs/>
              </w:rPr>
            </w:pPr>
            <w:r>
              <w:rPr>
                <w:b/>
                <w:bCs/>
              </w:rPr>
              <w:t>问卷调查</w:t>
            </w:r>
          </w:p>
          <w:p w14:paraId="2611D407" w14:textId="77777777" w:rsidR="008A10A2" w:rsidRDefault="00000000">
            <w:r>
              <w:t>支持患者完成医护人员下发的各类问卷调查。支持在答题过程中按设定的时间进行倒计时，超出时间自动闭卷。支持按设定问卷的有效期进行管理，超出有效期的问卷不允许答题。答题完成后，自动计算得分，并显示错题的正确答案。</w:t>
            </w:r>
          </w:p>
          <w:p w14:paraId="14FFD242" w14:textId="77777777" w:rsidR="008A10A2" w:rsidRDefault="00000000">
            <w:pPr>
              <w:numPr>
                <w:ilvl w:val="0"/>
                <w:numId w:val="14"/>
              </w:numPr>
            </w:pPr>
            <w:r>
              <w:rPr>
                <w:b/>
                <w:bCs/>
              </w:rPr>
              <w:t>评估管理</w:t>
            </w:r>
          </w:p>
          <w:p w14:paraId="3531ECEB" w14:textId="77777777" w:rsidR="008A10A2" w:rsidRDefault="00000000">
            <w:pPr>
              <w:pStyle w:val="2"/>
              <w:ind w:leftChars="0" w:left="0" w:firstLine="0"/>
              <w:rPr>
                <w:rFonts w:ascii="宋体" w:hAnsi="宋体" w:cs="宋体" w:hint="eastAsia"/>
                <w:b/>
                <w:bCs/>
                <w:szCs w:val="21"/>
              </w:rPr>
            </w:pPr>
            <w:r>
              <w:t>支持居民通过手机完成各种类型的评估，包括中医辨证分型评估、生活质量评估、运动评估、睡眠质量评估、焦虑量表、抑郁量表、中医体质辨识等</w:t>
            </w:r>
          </w:p>
        </w:tc>
      </w:tr>
      <w:tr w:rsidR="006F037B" w14:paraId="0E1F8B42" w14:textId="77777777">
        <w:trPr>
          <w:trHeight w:val="624"/>
          <w:jc w:val="center"/>
        </w:trPr>
        <w:tc>
          <w:tcPr>
            <w:tcW w:w="715" w:type="dxa"/>
            <w:shd w:val="clear" w:color="auto" w:fill="auto"/>
            <w:noWrap/>
            <w:vAlign w:val="center"/>
          </w:tcPr>
          <w:p w14:paraId="775DC9D0" w14:textId="77777777" w:rsidR="006F037B" w:rsidRPr="006F037B" w:rsidRDefault="006F037B">
            <w:pPr>
              <w:jc w:val="center"/>
              <w:rPr>
                <w:rFonts w:ascii="宋体" w:hAnsi="宋体" w:cs="宋体" w:hint="eastAsia"/>
                <w:b/>
                <w:bCs/>
                <w:color w:val="FF0000"/>
                <w:szCs w:val="21"/>
              </w:rPr>
            </w:pPr>
          </w:p>
        </w:tc>
        <w:tc>
          <w:tcPr>
            <w:tcW w:w="1374" w:type="dxa"/>
            <w:shd w:val="clear" w:color="auto" w:fill="auto"/>
            <w:noWrap/>
            <w:vAlign w:val="center"/>
          </w:tcPr>
          <w:p w14:paraId="64142560" w14:textId="6C3B6B12" w:rsidR="006F037B" w:rsidRPr="006F037B" w:rsidRDefault="00175776">
            <w:pPr>
              <w:jc w:val="center"/>
              <w:rPr>
                <w:rFonts w:ascii="宋体" w:hAnsi="宋体" w:cs="宋体" w:hint="eastAsia"/>
                <w:b/>
                <w:bCs/>
                <w:color w:val="FF0000"/>
                <w:szCs w:val="21"/>
              </w:rPr>
            </w:pPr>
            <w:r>
              <w:rPr>
                <w:rFonts w:hint="eastAsia"/>
              </w:rPr>
              <w:t>★</w:t>
            </w:r>
            <w:r w:rsidR="006F037B" w:rsidRPr="006F037B">
              <w:rPr>
                <w:rFonts w:ascii="宋体" w:hAnsi="宋体" w:cs="宋体" w:hint="eastAsia"/>
                <w:b/>
                <w:bCs/>
                <w:color w:val="FF0000"/>
                <w:szCs w:val="21"/>
              </w:rPr>
              <w:t>血管通路管理模块</w:t>
            </w:r>
          </w:p>
        </w:tc>
        <w:tc>
          <w:tcPr>
            <w:tcW w:w="6428" w:type="dxa"/>
            <w:shd w:val="clear" w:color="auto" w:fill="auto"/>
            <w:vAlign w:val="center"/>
          </w:tcPr>
          <w:p w14:paraId="73EAB49B" w14:textId="4CBB52C2" w:rsidR="006F037B" w:rsidRPr="006F037B" w:rsidRDefault="007B7530">
            <w:pPr>
              <w:rPr>
                <w:rFonts w:ascii="宋体" w:hAnsi="宋体" w:cs="宋体" w:hint="eastAsia"/>
                <w:b/>
                <w:bCs/>
                <w:color w:val="FF0000"/>
                <w:szCs w:val="21"/>
              </w:rPr>
            </w:pPr>
            <w:r w:rsidRPr="007B7530">
              <w:rPr>
                <w:rFonts w:ascii="宋体" w:hAnsi="宋体" w:cs="宋体"/>
                <w:b/>
                <w:bCs/>
                <w:color w:val="FF0000"/>
                <w:szCs w:val="21"/>
              </w:rPr>
              <w:t>支持对血管通路类型进行登记，包括动静脉瘘（AV</w:t>
            </w:r>
            <w:proofErr w:type="gramStart"/>
            <w:r w:rsidRPr="007B7530">
              <w:rPr>
                <w:rFonts w:ascii="宋体" w:hAnsi="宋体" w:cs="宋体"/>
                <w:b/>
                <w:bCs/>
                <w:color w:val="FF0000"/>
                <w:szCs w:val="21"/>
              </w:rPr>
              <w:t>瘘</w:t>
            </w:r>
            <w:proofErr w:type="gramEnd"/>
            <w:r w:rsidRPr="007B7530">
              <w:rPr>
                <w:rFonts w:ascii="宋体" w:hAnsi="宋体" w:cs="宋体"/>
                <w:b/>
                <w:bCs/>
                <w:color w:val="FF0000"/>
                <w:szCs w:val="21"/>
              </w:rPr>
              <w:t>）、中心静脉导管等，具备导管配置与维护管理功能。可对血管通路手术信息进行全流程信息化记录与追踪，涵盖手术日期、实施医院、主刀医生、所用材料、手术技术及术后随访计划与执行结果。系统支持对血管通路进行定期评估与监测管理，实现通路功能状态的动态跟踪。同时，具备并发症的信息化记录与管理功能，能够完整采集并更新各类并发症的发生情况、处理措施及转归结果，全面提升血管通路的临床管理水平。</w:t>
            </w:r>
          </w:p>
        </w:tc>
      </w:tr>
    </w:tbl>
    <w:p w14:paraId="0B59B3AE" w14:textId="77777777" w:rsidR="006F037B" w:rsidRPr="006F037B" w:rsidRDefault="006F037B" w:rsidP="00D87A86">
      <w:pPr>
        <w:pStyle w:val="2"/>
        <w:ind w:leftChars="0" w:left="0" w:firstLine="0"/>
      </w:pPr>
    </w:p>
    <w:sectPr w:rsidR="006F037B" w:rsidRPr="006F03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00B70" w14:textId="77777777" w:rsidR="00043AAF" w:rsidRDefault="00043AAF">
      <w:pPr>
        <w:spacing w:line="240" w:lineRule="auto"/>
      </w:pPr>
      <w:r>
        <w:separator/>
      </w:r>
    </w:p>
  </w:endnote>
  <w:endnote w:type="continuationSeparator" w:id="0">
    <w:p w14:paraId="4612A8DE" w14:textId="77777777" w:rsidR="00043AAF" w:rsidRDefault="00043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8B7D3" w14:textId="77777777" w:rsidR="00043AAF" w:rsidRDefault="00043AAF">
      <w:r>
        <w:separator/>
      </w:r>
    </w:p>
  </w:footnote>
  <w:footnote w:type="continuationSeparator" w:id="0">
    <w:p w14:paraId="2A0893F7" w14:textId="77777777" w:rsidR="00043AAF" w:rsidRDefault="00043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297C01"/>
    <w:multiLevelType w:val="singleLevel"/>
    <w:tmpl w:val="8E297C01"/>
    <w:lvl w:ilvl="0">
      <w:start w:val="1"/>
      <w:numFmt w:val="decimal"/>
      <w:suff w:val="nothing"/>
      <w:lvlText w:val="%1．"/>
      <w:lvlJc w:val="left"/>
      <w:pPr>
        <w:ind w:left="0" w:firstLine="0"/>
      </w:pPr>
      <w:rPr>
        <w:rFonts w:hint="default"/>
      </w:rPr>
    </w:lvl>
  </w:abstractNum>
  <w:abstractNum w:abstractNumId="1" w15:restartNumberingAfterBreak="0">
    <w:nsid w:val="A369D12D"/>
    <w:multiLevelType w:val="singleLevel"/>
    <w:tmpl w:val="A369D12D"/>
    <w:lvl w:ilvl="0">
      <w:start w:val="1"/>
      <w:numFmt w:val="decimal"/>
      <w:suff w:val="nothing"/>
      <w:lvlText w:val="%1．"/>
      <w:lvlJc w:val="left"/>
      <w:pPr>
        <w:ind w:left="0" w:firstLine="0"/>
      </w:pPr>
      <w:rPr>
        <w:rFonts w:hint="default"/>
      </w:rPr>
    </w:lvl>
  </w:abstractNum>
  <w:abstractNum w:abstractNumId="2" w15:restartNumberingAfterBreak="0">
    <w:nsid w:val="AF350940"/>
    <w:multiLevelType w:val="singleLevel"/>
    <w:tmpl w:val="AF350940"/>
    <w:lvl w:ilvl="0">
      <w:start w:val="1"/>
      <w:numFmt w:val="decimal"/>
      <w:suff w:val="nothing"/>
      <w:lvlText w:val="%1）"/>
      <w:lvlJc w:val="left"/>
    </w:lvl>
  </w:abstractNum>
  <w:abstractNum w:abstractNumId="3" w15:restartNumberingAfterBreak="0">
    <w:nsid w:val="B4F0524F"/>
    <w:multiLevelType w:val="singleLevel"/>
    <w:tmpl w:val="B4F0524F"/>
    <w:lvl w:ilvl="0">
      <w:start w:val="1"/>
      <w:numFmt w:val="decimal"/>
      <w:lvlText w:val="(%1)"/>
      <w:lvlJc w:val="left"/>
      <w:pPr>
        <w:ind w:left="0" w:firstLine="0"/>
      </w:pPr>
      <w:rPr>
        <w:rFonts w:hint="default"/>
      </w:rPr>
    </w:lvl>
  </w:abstractNum>
  <w:abstractNum w:abstractNumId="4" w15:restartNumberingAfterBreak="0">
    <w:nsid w:val="BEA9920E"/>
    <w:multiLevelType w:val="singleLevel"/>
    <w:tmpl w:val="BEA9920E"/>
    <w:lvl w:ilvl="0">
      <w:start w:val="1"/>
      <w:numFmt w:val="chineseCounting"/>
      <w:suff w:val="nothing"/>
      <w:lvlText w:val="%1、"/>
      <w:lvlJc w:val="left"/>
      <w:pPr>
        <w:ind w:left="0" w:firstLine="0"/>
      </w:pPr>
      <w:rPr>
        <w:rFonts w:hint="eastAsia"/>
      </w:rPr>
    </w:lvl>
  </w:abstractNum>
  <w:abstractNum w:abstractNumId="5" w15:restartNumberingAfterBreak="0">
    <w:nsid w:val="BFCDFCBB"/>
    <w:multiLevelType w:val="singleLevel"/>
    <w:tmpl w:val="BFCDFCBB"/>
    <w:lvl w:ilvl="0">
      <w:start w:val="1"/>
      <w:numFmt w:val="decimal"/>
      <w:suff w:val="nothing"/>
      <w:lvlText w:val="%1）"/>
      <w:lvlJc w:val="left"/>
    </w:lvl>
  </w:abstractNum>
  <w:abstractNum w:abstractNumId="6" w15:restartNumberingAfterBreak="0">
    <w:nsid w:val="E9776009"/>
    <w:multiLevelType w:val="singleLevel"/>
    <w:tmpl w:val="E9776009"/>
    <w:lvl w:ilvl="0">
      <w:start w:val="1"/>
      <w:numFmt w:val="decimal"/>
      <w:suff w:val="nothing"/>
      <w:lvlText w:val="%1）"/>
      <w:lvlJc w:val="left"/>
    </w:lvl>
  </w:abstractNum>
  <w:abstractNum w:abstractNumId="7" w15:restartNumberingAfterBreak="0">
    <w:nsid w:val="073E75B0"/>
    <w:multiLevelType w:val="singleLevel"/>
    <w:tmpl w:val="073E75B0"/>
    <w:lvl w:ilvl="0">
      <w:start w:val="1"/>
      <w:numFmt w:val="chineseCounting"/>
      <w:suff w:val="nothing"/>
      <w:lvlText w:val="（%1）"/>
      <w:lvlJc w:val="left"/>
      <w:pPr>
        <w:ind w:left="0" w:firstLine="0"/>
      </w:pPr>
      <w:rPr>
        <w:rFonts w:hint="eastAsia"/>
      </w:rPr>
    </w:lvl>
  </w:abstractNum>
  <w:abstractNum w:abstractNumId="8" w15:restartNumberingAfterBreak="0">
    <w:nsid w:val="0E42FB2D"/>
    <w:multiLevelType w:val="singleLevel"/>
    <w:tmpl w:val="0E42FB2D"/>
    <w:lvl w:ilvl="0">
      <w:start w:val="1"/>
      <w:numFmt w:val="decimal"/>
      <w:lvlText w:val="%1)"/>
      <w:lvlJc w:val="left"/>
      <w:pPr>
        <w:ind w:left="425" w:hanging="425"/>
      </w:pPr>
      <w:rPr>
        <w:rFonts w:hint="default"/>
      </w:rPr>
    </w:lvl>
  </w:abstractNum>
  <w:abstractNum w:abstractNumId="9" w15:restartNumberingAfterBreak="0">
    <w:nsid w:val="0F6150BF"/>
    <w:multiLevelType w:val="multilevel"/>
    <w:tmpl w:val="0F6150BF"/>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4F530FD"/>
    <w:multiLevelType w:val="multilevel"/>
    <w:tmpl w:val="14F530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5784519"/>
    <w:multiLevelType w:val="hybridMultilevel"/>
    <w:tmpl w:val="2354D7CC"/>
    <w:lvl w:ilvl="0" w:tplc="01F45B8A">
      <w:start w:val="4"/>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15C6DF95"/>
    <w:multiLevelType w:val="singleLevel"/>
    <w:tmpl w:val="15C6DF95"/>
    <w:lvl w:ilvl="0">
      <w:start w:val="1"/>
      <w:numFmt w:val="decimal"/>
      <w:suff w:val="nothing"/>
      <w:lvlText w:val="%1）"/>
      <w:lvlJc w:val="left"/>
    </w:lvl>
  </w:abstractNum>
  <w:abstractNum w:abstractNumId="13" w15:restartNumberingAfterBreak="0">
    <w:nsid w:val="36DF354D"/>
    <w:multiLevelType w:val="singleLevel"/>
    <w:tmpl w:val="36DF354D"/>
    <w:lvl w:ilvl="0">
      <w:start w:val="1"/>
      <w:numFmt w:val="decimal"/>
      <w:suff w:val="space"/>
      <w:lvlText w:val="%1)"/>
      <w:lvlJc w:val="left"/>
      <w:pPr>
        <w:ind w:left="0" w:firstLine="0"/>
      </w:pPr>
      <w:rPr>
        <w:rFonts w:hint="default"/>
      </w:rPr>
    </w:lvl>
  </w:abstractNum>
  <w:abstractNum w:abstractNumId="14" w15:restartNumberingAfterBreak="0">
    <w:nsid w:val="3BDB1C7B"/>
    <w:multiLevelType w:val="singleLevel"/>
    <w:tmpl w:val="3BDB1C7B"/>
    <w:lvl w:ilvl="0">
      <w:start w:val="1"/>
      <w:numFmt w:val="decimal"/>
      <w:lvlText w:val="%1)"/>
      <w:lvlJc w:val="left"/>
      <w:pPr>
        <w:ind w:left="425" w:hanging="425"/>
      </w:pPr>
      <w:rPr>
        <w:rFonts w:hint="default"/>
      </w:rPr>
    </w:lvl>
  </w:abstractNum>
  <w:abstractNum w:abstractNumId="15" w15:restartNumberingAfterBreak="0">
    <w:nsid w:val="4938237E"/>
    <w:multiLevelType w:val="hybridMultilevel"/>
    <w:tmpl w:val="031EE5E0"/>
    <w:lvl w:ilvl="0" w:tplc="4710A8FA">
      <w:start w:val="3"/>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664377F9"/>
    <w:multiLevelType w:val="singleLevel"/>
    <w:tmpl w:val="664377F9"/>
    <w:lvl w:ilvl="0">
      <w:start w:val="1"/>
      <w:numFmt w:val="decimal"/>
      <w:suff w:val="space"/>
      <w:lvlText w:val="%1."/>
      <w:lvlJc w:val="left"/>
      <w:pPr>
        <w:ind w:left="425" w:hanging="425"/>
      </w:pPr>
      <w:rPr>
        <w:rFonts w:hint="default"/>
      </w:rPr>
    </w:lvl>
  </w:abstractNum>
  <w:num w:numId="1" w16cid:durableId="1685670816">
    <w:abstractNumId w:val="4"/>
  </w:num>
  <w:num w:numId="2" w16cid:durableId="1126700237">
    <w:abstractNumId w:val="7"/>
  </w:num>
  <w:num w:numId="3" w16cid:durableId="1180313366">
    <w:abstractNumId w:val="10"/>
  </w:num>
  <w:num w:numId="4" w16cid:durableId="1057894900">
    <w:abstractNumId w:val="9"/>
  </w:num>
  <w:num w:numId="5" w16cid:durableId="616333248">
    <w:abstractNumId w:val="3"/>
  </w:num>
  <w:num w:numId="6" w16cid:durableId="1331719245">
    <w:abstractNumId w:val="16"/>
  </w:num>
  <w:num w:numId="7" w16cid:durableId="706296799">
    <w:abstractNumId w:val="12"/>
  </w:num>
  <w:num w:numId="8" w16cid:durableId="1581719590">
    <w:abstractNumId w:val="2"/>
  </w:num>
  <w:num w:numId="9" w16cid:durableId="679430932">
    <w:abstractNumId w:val="6"/>
  </w:num>
  <w:num w:numId="10" w16cid:durableId="1998220861">
    <w:abstractNumId w:val="5"/>
  </w:num>
  <w:num w:numId="11" w16cid:durableId="1881164755">
    <w:abstractNumId w:val="0"/>
  </w:num>
  <w:num w:numId="12" w16cid:durableId="1519614608">
    <w:abstractNumId w:val="14"/>
  </w:num>
  <w:num w:numId="13" w16cid:durableId="1106316749">
    <w:abstractNumId w:val="8"/>
  </w:num>
  <w:num w:numId="14" w16cid:durableId="140847815">
    <w:abstractNumId w:val="1"/>
  </w:num>
  <w:num w:numId="15" w16cid:durableId="1503547428">
    <w:abstractNumId w:val="13"/>
  </w:num>
  <w:num w:numId="16" w16cid:durableId="713190641">
    <w:abstractNumId w:val="15"/>
  </w:num>
  <w:num w:numId="17" w16cid:durableId="2006667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6826657"/>
    <w:rsid w:val="00043AAF"/>
    <w:rsid w:val="00050E01"/>
    <w:rsid w:val="001349FA"/>
    <w:rsid w:val="00175776"/>
    <w:rsid w:val="0035059B"/>
    <w:rsid w:val="00350653"/>
    <w:rsid w:val="00382D1C"/>
    <w:rsid w:val="0046691B"/>
    <w:rsid w:val="004766AF"/>
    <w:rsid w:val="005A0AFD"/>
    <w:rsid w:val="005F6D94"/>
    <w:rsid w:val="006F037B"/>
    <w:rsid w:val="007B7530"/>
    <w:rsid w:val="007F4C59"/>
    <w:rsid w:val="00815791"/>
    <w:rsid w:val="008237B1"/>
    <w:rsid w:val="008306AF"/>
    <w:rsid w:val="008A10A2"/>
    <w:rsid w:val="009029ED"/>
    <w:rsid w:val="00A002ED"/>
    <w:rsid w:val="00A571C3"/>
    <w:rsid w:val="00A67F8E"/>
    <w:rsid w:val="00A953B8"/>
    <w:rsid w:val="00AB023B"/>
    <w:rsid w:val="00AD0A65"/>
    <w:rsid w:val="00C53CD9"/>
    <w:rsid w:val="00C63A34"/>
    <w:rsid w:val="00C93E57"/>
    <w:rsid w:val="00CF1D55"/>
    <w:rsid w:val="00D87A86"/>
    <w:rsid w:val="00DA5D35"/>
    <w:rsid w:val="00DD2D8C"/>
    <w:rsid w:val="00E25C67"/>
    <w:rsid w:val="00E56CBF"/>
    <w:rsid w:val="00E878CE"/>
    <w:rsid w:val="08CA2C27"/>
    <w:rsid w:val="0A900F5C"/>
    <w:rsid w:val="161539CC"/>
    <w:rsid w:val="182A6812"/>
    <w:rsid w:val="200A35A2"/>
    <w:rsid w:val="244A5795"/>
    <w:rsid w:val="24A9488E"/>
    <w:rsid w:val="3439473C"/>
    <w:rsid w:val="360404F5"/>
    <w:rsid w:val="424978D6"/>
    <w:rsid w:val="44235BD6"/>
    <w:rsid w:val="52AA7A42"/>
    <w:rsid w:val="5A731D26"/>
    <w:rsid w:val="5AB20F50"/>
    <w:rsid w:val="5B78539F"/>
    <w:rsid w:val="5D9C0D3B"/>
    <w:rsid w:val="5DCA5528"/>
    <w:rsid w:val="65B11C4D"/>
    <w:rsid w:val="66826657"/>
    <w:rsid w:val="6F8E393A"/>
    <w:rsid w:val="7030355A"/>
    <w:rsid w:val="70F71913"/>
    <w:rsid w:val="71127C00"/>
    <w:rsid w:val="736C2681"/>
    <w:rsid w:val="76EF26DF"/>
    <w:rsid w:val="7AD41DBD"/>
    <w:rsid w:val="7EB064BA"/>
    <w:rsid w:val="7F855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0160C"/>
  <w15:docId w15:val="{452E0588-BC0A-4489-8A02-FCA2432E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annotation text" w:qFormat="1"/>
    <w:lsdException w:name="caption" w:semiHidden="1" w:unhideWhenUsed="1" w:qFormat="1"/>
    <w:lsdException w:name="envelope return" w:uiPriority="99" w:unhideWhenUsed="1" w:qFormat="1"/>
    <w:lsdException w:name="annotation reference" w:semiHidden="1" w:qFormat="1"/>
    <w:lsdException w:name="Title" w:qFormat="1"/>
    <w:lsdException w:name="Default Paragraph Font" w:semiHidden="1" w:qFormat="1"/>
    <w:lsdException w:name="Body Text" w:qFormat="1"/>
    <w:lsdException w:name="Body Text Indent" w:uiPriority="99" w:qFormat="1"/>
    <w:lsdException w:name="Subtitle" w:qFormat="1"/>
    <w:lsdException w:name="Body Text First Indent" w:qFormat="1"/>
    <w:lsdException w:name="Body Text First Indent 2" w:uiPriority="99"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widowControl w:val="0"/>
      <w:spacing w:line="360" w:lineRule="auto"/>
      <w:jc w:val="both"/>
    </w:pPr>
    <w:rPr>
      <w:kern w:val="2"/>
      <w:sz w:val="21"/>
      <w:szCs w:val="22"/>
    </w:rPr>
  </w:style>
  <w:style w:type="paragraph" w:styleId="1">
    <w:name w:val="heading 1"/>
    <w:basedOn w:val="a"/>
    <w:next w:val="a"/>
    <w:qFormat/>
    <w:pPr>
      <w:keepNext/>
      <w:keepLines/>
      <w:outlineLvl w:val="0"/>
    </w:pPr>
    <w:rPr>
      <w:b/>
      <w:kern w:val="44"/>
      <w:sz w:val="36"/>
    </w:rPr>
  </w:style>
  <w:style w:type="paragraph" w:styleId="20">
    <w:name w:val="heading 2"/>
    <w:basedOn w:val="a"/>
    <w:next w:val="a"/>
    <w:unhideWhenUsed/>
    <w:qFormat/>
    <w:pPr>
      <w:keepNext/>
      <w:keepLines/>
      <w:outlineLvl w:val="1"/>
    </w:pPr>
    <w:rPr>
      <w:rFonts w:ascii="Arial" w:hAnsi="Arial"/>
      <w:b/>
      <w:sz w:val="32"/>
    </w:rPr>
  </w:style>
  <w:style w:type="paragraph" w:styleId="3">
    <w:name w:val="heading 3"/>
    <w:basedOn w:val="a"/>
    <w:next w:val="a"/>
    <w:unhideWhenUsed/>
    <w:qFormat/>
    <w:pPr>
      <w:keepNext/>
      <w:keepLines/>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420"/>
    </w:pPr>
  </w:style>
  <w:style w:type="paragraph" w:styleId="a3">
    <w:name w:val="Body Text Indent"/>
    <w:basedOn w:val="a"/>
    <w:uiPriority w:val="99"/>
    <w:qFormat/>
    <w:pPr>
      <w:ind w:leftChars="200" w:left="420"/>
    </w:pPr>
  </w:style>
  <w:style w:type="paragraph" w:styleId="a4">
    <w:name w:val="Normal Indent"/>
    <w:basedOn w:val="a"/>
    <w:unhideWhenUsed/>
    <w:qFormat/>
    <w:pPr>
      <w:autoSpaceDE w:val="0"/>
      <w:autoSpaceDN w:val="0"/>
      <w:adjustRightInd w:val="0"/>
      <w:spacing w:line="640" w:lineRule="exact"/>
      <w:ind w:firstLine="585"/>
    </w:pPr>
    <w:rPr>
      <w:rFonts w:ascii="楷体_GB2312" w:eastAsia="楷体_GB2312" w:hAnsi="Calibri"/>
      <w:sz w:val="32"/>
      <w:szCs w:val="32"/>
    </w:rPr>
  </w:style>
  <w:style w:type="paragraph" w:styleId="a5">
    <w:name w:val="annotation text"/>
    <w:basedOn w:val="a"/>
    <w:qFormat/>
    <w:pPr>
      <w:jc w:val="left"/>
    </w:pPr>
  </w:style>
  <w:style w:type="paragraph" w:styleId="a6">
    <w:name w:val="Body Text"/>
    <w:basedOn w:val="a"/>
    <w:next w:val="a7"/>
    <w:qFormat/>
    <w:pPr>
      <w:spacing w:after="120"/>
    </w:pPr>
    <w:rPr>
      <w:rFonts w:asciiTheme="minorHAnsi" w:eastAsiaTheme="minorEastAsia" w:hAnsiTheme="minorHAnsi" w:cstheme="minorBidi"/>
    </w:rPr>
  </w:style>
  <w:style w:type="paragraph" w:styleId="a7">
    <w:name w:val="Body Text First Indent"/>
    <w:basedOn w:val="a6"/>
    <w:qFormat/>
    <w:pPr>
      <w:ind w:firstLineChars="100" w:firstLine="420"/>
    </w:pPr>
    <w:rPr>
      <w:rFonts w:ascii="Times New Roman" w:hAnsi="Times New Roman"/>
    </w:rPr>
  </w:style>
  <w:style w:type="paragraph" w:styleId="21">
    <w:name w:val="Body Text Indent 2"/>
    <w:basedOn w:val="a"/>
    <w:uiPriority w:val="99"/>
    <w:qFormat/>
    <w:pPr>
      <w:widowControl/>
      <w:spacing w:line="480" w:lineRule="atLeast"/>
      <w:ind w:firstLine="480"/>
    </w:pPr>
    <w:rPr>
      <w:rFonts w:ascii="宋体"/>
      <w:kern w:val="0"/>
      <w:sz w:val="24"/>
      <w:szCs w:val="20"/>
    </w:rPr>
  </w:style>
  <w:style w:type="paragraph" w:styleId="a8">
    <w:name w:val="envelope return"/>
    <w:basedOn w:val="a"/>
    <w:uiPriority w:val="99"/>
    <w:unhideWhenUsed/>
    <w:qFormat/>
    <w:pPr>
      <w:autoSpaceDN w:val="0"/>
      <w:adjustRightInd w:val="0"/>
      <w:spacing w:after="60"/>
      <w:jc w:val="left"/>
    </w:pPr>
    <w:rPr>
      <w:rFonts w:ascii="Arial" w:eastAsia="PMingLiU" w:hAnsi="Arial"/>
      <w:kern w:val="0"/>
      <w:sz w:val="20"/>
      <w:szCs w:val="20"/>
      <w:lang w:val="en-GB" w:eastAsia="zh-TW"/>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qFormat/>
    <w:rPr>
      <w:sz w:val="21"/>
      <w:szCs w:val="21"/>
    </w:rPr>
  </w:style>
  <w:style w:type="paragraph" w:styleId="ab">
    <w:name w:val="List Paragraph"/>
    <w:basedOn w:val="a"/>
    <w:uiPriority w:val="99"/>
    <w:qFormat/>
    <w:pPr>
      <w:ind w:firstLine="420"/>
    </w:pPr>
    <w:rPr>
      <w:rFonts w:ascii="Calibri" w:hAnsi="Calibri"/>
    </w:rPr>
  </w:style>
  <w:style w:type="paragraph" w:customStyle="1" w:styleId="TableParagraph">
    <w:name w:val="Table Paragraph"/>
    <w:basedOn w:val="a"/>
    <w:autoRedefine/>
    <w:uiPriority w:val="1"/>
    <w:qFormat/>
    <w:rPr>
      <w:rFonts w:ascii="Calibri" w:hAnsi="Calibri"/>
      <w:sz w:val="22"/>
      <w:lang w:eastAsia="en-US"/>
    </w:rPr>
  </w:style>
  <w:style w:type="paragraph" w:customStyle="1" w:styleId="Default">
    <w:name w:val="Default"/>
    <w:autoRedefine/>
    <w:qFormat/>
    <w:pPr>
      <w:widowControl w:val="0"/>
      <w:autoSpaceDE w:val="0"/>
      <w:autoSpaceDN w:val="0"/>
      <w:adjustRightInd w:val="0"/>
    </w:pPr>
    <w:rPr>
      <w:color w:val="000000"/>
      <w:sz w:val="24"/>
      <w:szCs w:val="24"/>
    </w:rPr>
  </w:style>
  <w:style w:type="paragraph" w:styleId="ac">
    <w:name w:val="header"/>
    <w:basedOn w:val="a"/>
    <w:link w:val="ad"/>
    <w:rsid w:val="00DD2D8C"/>
    <w:pPr>
      <w:tabs>
        <w:tab w:val="center" w:pos="4153"/>
        <w:tab w:val="right" w:pos="8306"/>
      </w:tabs>
      <w:snapToGrid w:val="0"/>
      <w:spacing w:line="240" w:lineRule="auto"/>
      <w:jc w:val="center"/>
    </w:pPr>
    <w:rPr>
      <w:sz w:val="18"/>
      <w:szCs w:val="18"/>
    </w:rPr>
  </w:style>
  <w:style w:type="character" w:customStyle="1" w:styleId="ad">
    <w:name w:val="页眉 字符"/>
    <w:basedOn w:val="a0"/>
    <w:link w:val="ac"/>
    <w:rsid w:val="00DD2D8C"/>
    <w:rPr>
      <w:kern w:val="2"/>
      <w:sz w:val="18"/>
      <w:szCs w:val="18"/>
    </w:rPr>
  </w:style>
  <w:style w:type="paragraph" w:styleId="ae">
    <w:name w:val="footer"/>
    <w:basedOn w:val="a"/>
    <w:link w:val="af"/>
    <w:rsid w:val="00DD2D8C"/>
    <w:pPr>
      <w:tabs>
        <w:tab w:val="center" w:pos="4153"/>
        <w:tab w:val="right" w:pos="8306"/>
      </w:tabs>
      <w:snapToGrid w:val="0"/>
      <w:spacing w:line="240" w:lineRule="auto"/>
      <w:jc w:val="left"/>
    </w:pPr>
    <w:rPr>
      <w:sz w:val="18"/>
      <w:szCs w:val="18"/>
    </w:rPr>
  </w:style>
  <w:style w:type="character" w:customStyle="1" w:styleId="af">
    <w:name w:val="页脚 字符"/>
    <w:basedOn w:val="a0"/>
    <w:link w:val="ae"/>
    <w:rsid w:val="00DD2D8C"/>
    <w:rPr>
      <w:kern w:val="2"/>
      <w:sz w:val="18"/>
      <w:szCs w:val="18"/>
    </w:rPr>
  </w:style>
  <w:style w:type="paragraph" w:styleId="af0">
    <w:name w:val="Revision"/>
    <w:hidden/>
    <w:uiPriority w:val="99"/>
    <w:unhideWhenUsed/>
    <w:rsid w:val="00E878C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15</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杨鹏</dc:creator>
  <cp:lastModifiedBy>Administrator</cp:lastModifiedBy>
  <cp:revision>11</cp:revision>
  <cp:lastPrinted>2025-06-11T01:01:00Z</cp:lastPrinted>
  <dcterms:created xsi:type="dcterms:W3CDTF">2025-04-29T03:23:00Z</dcterms:created>
  <dcterms:modified xsi:type="dcterms:W3CDTF">2025-06-11T01:08:00Z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0AE3148C6AE44C4C8105AC60DE6B44BA_13</vt:lpwstr>
  </property>
  <property fmtid="{D5CDD505-2E9C-101B-9397-08002B2CF9AE}" pid="4" name="KSOTemplateDocerSaveRecord">
    <vt:lpwstr>eyJoZGlkIjoiOGI4NjI5OTBmMDM1ODFlMDkzNDFlZTFiMWNhZWU5ZTMiLCJ1c2VySWQiOiI4NTY4MDg4OTYifQ==</vt:lpwstr>
  </property>
</Properties>
</file>