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D8296"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江苏大学附属医院配电房ABB E型断路器的维护保养项目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比价</w:t>
      </w:r>
      <w:r>
        <w:rPr>
          <w:rFonts w:hint="eastAsia" w:ascii="方正小标宋简体" w:hAnsi="仿宋" w:eastAsia="方正小标宋简体"/>
          <w:sz w:val="44"/>
          <w:szCs w:val="44"/>
        </w:rPr>
        <w:t>意向书</w:t>
      </w:r>
    </w:p>
    <w:p w14:paraId="2A49EF1E">
      <w:pPr>
        <w:pStyle w:val="10"/>
        <w:numPr>
          <w:ilvl w:val="0"/>
          <w:numId w:val="1"/>
        </w:numPr>
        <w:adjustRightInd w:val="0"/>
        <w:ind w:left="0" w:firstLine="602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项目名称：</w:t>
      </w:r>
      <w:r>
        <w:rPr>
          <w:rFonts w:hint="eastAsia" w:ascii="仿宋" w:hAnsi="仿宋" w:eastAsia="仿宋"/>
          <w:sz w:val="30"/>
          <w:szCs w:val="30"/>
        </w:rPr>
        <w:t>江苏大学附属医院配电房ABB E型断路器维护保养项目</w:t>
      </w:r>
    </w:p>
    <w:p w14:paraId="0BF31172">
      <w:pPr>
        <w:pStyle w:val="10"/>
        <w:numPr>
          <w:ilvl w:val="0"/>
          <w:numId w:val="1"/>
        </w:numPr>
        <w:adjustRightInd w:val="0"/>
        <w:ind w:left="0" w:firstLine="602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概况及要求：</w:t>
      </w:r>
    </w:p>
    <w:p w14:paraId="3B1C1694">
      <w:pPr>
        <w:adjustRightInd w:val="0"/>
        <w:ind w:left="0"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1.江苏大学附属医院配电房4台ABB E型断路器的维护保养，分别为SACE E4H40 (3台)；SACE E3N (1台)。</w:t>
      </w:r>
    </w:p>
    <w:p w14:paraId="20B6BBB5">
      <w:pPr>
        <w:adjustRightInd w:val="0"/>
        <w:ind w:left="0"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2.</w:t>
      </w:r>
      <w:r>
        <w:rPr>
          <w:rFonts w:ascii="仿宋" w:hAnsi="仿宋" w:eastAsia="仿宋" w:cs="宋体"/>
          <w:kern w:val="0"/>
          <w:sz w:val="30"/>
          <w:szCs w:val="30"/>
        </w:rPr>
        <w:t>服务工作内容</w:t>
      </w:r>
      <w:r>
        <w:rPr>
          <w:rFonts w:hint="eastAsia" w:ascii="仿宋" w:hAnsi="仿宋" w:eastAsia="仿宋" w:cs="宋体"/>
          <w:kern w:val="0"/>
          <w:sz w:val="30"/>
          <w:szCs w:val="30"/>
        </w:rPr>
        <w:t>：</w:t>
      </w:r>
    </w:p>
    <w:p w14:paraId="7ECD0B0C">
      <w:pPr>
        <w:adjustRightInd w:val="0"/>
        <w:ind w:left="0"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中标单位负责到现场进行低压配电室</w:t>
      </w:r>
      <w:r>
        <w:rPr>
          <w:rFonts w:hint="eastAsia" w:ascii="仿宋" w:hAnsi="仿宋" w:eastAsia="仿宋"/>
          <w:sz w:val="30"/>
          <w:szCs w:val="30"/>
        </w:rPr>
        <w:t>ABB E</w:t>
      </w:r>
      <w:r>
        <w:rPr>
          <w:rFonts w:hint="eastAsia" w:ascii="仿宋" w:hAnsi="仿宋" w:eastAsia="仿宋" w:cs="宋体"/>
          <w:kern w:val="0"/>
          <w:sz w:val="30"/>
          <w:szCs w:val="30"/>
        </w:rPr>
        <w:t>型断路器维护工作，并且提前准备常规配件。若维护过程中发现断路器元件损坏及时反馈招标方，经招标方同意更换维修后提供配件先现场维修后，另付费，确保不影响现场使用。作业时严格按照维护保养操作规程进行维护工作，注意人身及设备的安全。维保工作结束后提供专业的维保报告</w:t>
      </w:r>
      <w:r>
        <w:rPr>
          <w:rFonts w:ascii="仿宋" w:hAnsi="仿宋" w:eastAsia="仿宋" w:cs="宋体"/>
          <w:kern w:val="0"/>
          <w:sz w:val="30"/>
          <w:szCs w:val="30"/>
        </w:rPr>
        <w:t>。</w:t>
      </w:r>
    </w:p>
    <w:p w14:paraId="4C00EE49">
      <w:pPr>
        <w:adjustRightInd w:val="0"/>
        <w:ind w:left="0"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3.断器检测维护内容：</w:t>
      </w:r>
    </w:p>
    <w:p w14:paraId="7C3C5988">
      <w:pPr>
        <w:adjustRightInd w:val="0"/>
        <w:ind w:left="0"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（1）操作机构上润滑脂： 用专用润滑脂对断路器的操作机构进行润滑。</w:t>
      </w:r>
    </w:p>
    <w:p w14:paraId="0543013A">
      <w:pPr>
        <w:adjustRightInd w:val="0"/>
        <w:ind w:left="0"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（2）系统各部清洁除尘：对各绝缘部件进行专业清洁。</w:t>
      </w:r>
    </w:p>
    <w:p w14:paraId="3A3BB912">
      <w:pPr>
        <w:adjustRightInd w:val="0"/>
        <w:ind w:left="0"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（3）电气连接校核：按照校核标准对电气连接部位进行校核。</w:t>
      </w:r>
    </w:p>
    <w:p w14:paraId="4BBAB729">
      <w:pPr>
        <w:adjustRightInd w:val="0"/>
        <w:ind w:left="0"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（4）接地系统检查确认：按照标准对设备的接地系统进行检查。</w:t>
      </w:r>
    </w:p>
    <w:p w14:paraId="0657AB84">
      <w:pPr>
        <w:adjustRightInd w:val="0"/>
        <w:ind w:left="0"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（5）断路器各项性能试验：对断路器、CT等元件的各项性能进行检查；对断路器连锁（机械或电气）安全性进行检查。</w:t>
      </w:r>
    </w:p>
    <w:p w14:paraId="057A24FF">
      <w:pPr>
        <w:adjustRightInd w:val="0"/>
        <w:ind w:left="0"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（6）信号报警功能确认：对断路器的各种报警及显示功能进行确认。</w:t>
      </w:r>
    </w:p>
    <w:p w14:paraId="0D6F0CBD">
      <w:pPr>
        <w:adjustRightInd w:val="0"/>
        <w:ind w:left="0"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（7）其他按照ABB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E型断路器</w:t>
      </w:r>
      <w:r>
        <w:rPr>
          <w:rFonts w:hint="eastAsia" w:ascii="仿宋" w:hAnsi="仿宋" w:eastAsia="仿宋" w:cs="宋体"/>
          <w:kern w:val="0"/>
          <w:sz w:val="30"/>
          <w:szCs w:val="30"/>
        </w:rPr>
        <w:t>说明书内容进行维护。</w:t>
      </w:r>
    </w:p>
    <w:p w14:paraId="181160D6">
      <w:pPr>
        <w:adjustRightInd w:val="0"/>
        <w:ind w:left="0"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4.中标单位必须对本项目配备专职项目负责人。维护保养作业期间，中标单位项目负责人全程负责现场安全,发生任何安全事故与招标单位无关。</w:t>
      </w:r>
    </w:p>
    <w:p w14:paraId="06E56A6B">
      <w:pPr>
        <w:adjustRightInd w:val="0"/>
        <w:ind w:left="0"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5.中标单位派出的维保施工人员必须具备现场维修ABB E型断路器的能力。</w:t>
      </w:r>
    </w:p>
    <w:p w14:paraId="64CE4A60">
      <w:pPr>
        <w:adjustRightInd w:val="0"/>
        <w:ind w:left="0"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6.质保</w:t>
      </w:r>
      <w:r>
        <w:rPr>
          <w:rFonts w:ascii="仿宋" w:hAnsi="仿宋" w:eastAsia="仿宋" w:cs="宋体"/>
          <w:kern w:val="0"/>
          <w:sz w:val="30"/>
          <w:szCs w:val="30"/>
        </w:rPr>
        <w:t>期：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壹年</w:t>
      </w:r>
      <w:r>
        <w:rPr>
          <w:rFonts w:hint="eastAsia" w:ascii="仿宋" w:hAnsi="仿宋" w:eastAsia="仿宋" w:cs="宋体"/>
          <w:kern w:val="0"/>
          <w:sz w:val="30"/>
          <w:szCs w:val="30"/>
        </w:rPr>
        <w:t>（以验收之日起计）。</w:t>
      </w:r>
    </w:p>
    <w:p w14:paraId="3418CE86">
      <w:pPr>
        <w:adjustRightInd w:val="0"/>
        <w:ind w:left="0"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7.质保期内，维护过的断路器发生故障，中标单位须在接到招标方通知起2小时内到达现场并投入抢修工作并以最快速度完成抢修工作。如需更换配件须经招标方同意更换维修后，采用先使用后收费的方式，再另行付费 (提供免除服务费及差旅费的服务)。</w:t>
      </w:r>
    </w:p>
    <w:p w14:paraId="6F10056F">
      <w:pPr>
        <w:adjustRightInd w:val="0"/>
        <w:ind w:left="0"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8.所有需要更换的配件必须为ABB原厂配件，质保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壹年</w:t>
      </w:r>
      <w:r>
        <w:rPr>
          <w:rFonts w:hint="eastAsia" w:ascii="仿宋" w:hAnsi="仿宋" w:eastAsia="仿宋" w:cs="宋体"/>
          <w:kern w:val="0"/>
          <w:sz w:val="30"/>
          <w:szCs w:val="30"/>
        </w:rPr>
        <w:t>。</w:t>
      </w:r>
    </w:p>
    <w:p w14:paraId="723198E9">
      <w:pPr>
        <w:adjustRightInd w:val="0"/>
        <w:ind w:left="0"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9.计划工期为1个工作日，具体作业安排以招标方停电情况而定。</w:t>
      </w:r>
    </w:p>
    <w:p w14:paraId="0B3400C7">
      <w:pPr>
        <w:adjustRightInd w:val="0"/>
        <w:ind w:left="0"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10.验收标准：达到ABB断路器使用技术标准。</w:t>
      </w:r>
    </w:p>
    <w:p w14:paraId="72A60AD5">
      <w:pPr>
        <w:adjustRightInd w:val="0"/>
        <w:ind w:left="0"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11.费用结算：施工结束验收合格，在接收到中标单位提供的专业维保检验报告后支付合同款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90%；</w:t>
      </w:r>
      <w:r>
        <w:rPr>
          <w:rFonts w:hint="eastAsia" w:ascii="仿宋" w:hAnsi="仿宋" w:eastAsia="仿宋" w:cs="宋体"/>
          <w:kern w:val="0"/>
          <w:sz w:val="30"/>
          <w:szCs w:val="30"/>
        </w:rPr>
        <w:t>质保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期满</w:t>
      </w:r>
      <w:r>
        <w:rPr>
          <w:rFonts w:hint="eastAsia" w:ascii="仿宋" w:hAnsi="仿宋" w:eastAsia="仿宋" w:cs="宋体"/>
          <w:kern w:val="0"/>
          <w:sz w:val="30"/>
          <w:szCs w:val="30"/>
        </w:rPr>
        <w:t>付合同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尾款10%</w:t>
      </w:r>
      <w:r>
        <w:rPr>
          <w:rFonts w:hint="eastAsia" w:ascii="仿宋" w:hAnsi="仿宋" w:eastAsia="仿宋" w:cs="宋体"/>
          <w:kern w:val="0"/>
          <w:sz w:val="30"/>
          <w:szCs w:val="30"/>
        </w:rPr>
        <w:t>。</w:t>
      </w:r>
      <w:bookmarkStart w:id="0" w:name="_GoBack"/>
      <w:bookmarkEnd w:id="0"/>
    </w:p>
    <w:p w14:paraId="5D8C96AE">
      <w:pPr>
        <w:pStyle w:val="10"/>
        <w:numPr>
          <w:ilvl w:val="0"/>
          <w:numId w:val="1"/>
        </w:numPr>
        <w:adjustRightInd w:val="0"/>
        <w:ind w:left="0" w:firstLine="602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投标人资质要求：</w:t>
      </w:r>
    </w:p>
    <w:p w14:paraId="0F66F379">
      <w:pPr>
        <w:pStyle w:val="6"/>
        <w:shd w:val="clear" w:color="auto" w:fill="FFFFFF"/>
        <w:adjustRightInd w:val="0"/>
        <w:spacing w:before="0" w:beforeAutospacing="0" w:after="0" w:afterAutospacing="0" w:line="486" w:lineRule="atLeast"/>
        <w:ind w:left="0"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1.投标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人</w:t>
      </w:r>
      <w:r>
        <w:rPr>
          <w:rFonts w:hint="eastAsia" w:ascii="仿宋" w:hAnsi="仿宋" w:eastAsia="仿宋"/>
          <w:sz w:val="30"/>
          <w:szCs w:val="30"/>
        </w:rPr>
        <w:t>必须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持有效的营业执照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sz w:val="30"/>
          <w:szCs w:val="30"/>
        </w:rPr>
        <w:t>经营范围包含本项目的内容。</w:t>
      </w:r>
    </w:p>
    <w:p w14:paraId="7C1668EE">
      <w:pPr>
        <w:pStyle w:val="6"/>
        <w:shd w:val="clear" w:color="auto" w:fill="FFFFFF"/>
        <w:adjustRightInd w:val="0"/>
        <w:spacing w:before="0" w:beforeAutospacing="0" w:after="0" w:afterAutospacing="0" w:line="486" w:lineRule="atLeast"/>
        <w:ind w:left="0"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2.投标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人</w:t>
      </w:r>
      <w:r>
        <w:rPr>
          <w:rFonts w:hint="eastAsia" w:ascii="仿宋" w:hAnsi="仿宋" w:eastAsia="仿宋"/>
          <w:sz w:val="30"/>
          <w:szCs w:val="30"/>
        </w:rPr>
        <w:t>必须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具</w:t>
      </w:r>
      <w:r>
        <w:rPr>
          <w:rFonts w:hint="eastAsia" w:ascii="仿宋" w:hAnsi="仿宋" w:eastAsia="仿宋"/>
          <w:sz w:val="30"/>
          <w:szCs w:val="30"/>
        </w:rPr>
        <w:t>有ABB（中国）有限公司授权服务型经销商证书，产品范围包含ABB中国智慧电力产品电气安装产品服务或ABB电气配电系统开关柜服务资质的内容。</w:t>
      </w:r>
    </w:p>
    <w:p w14:paraId="7D77AB86">
      <w:pPr>
        <w:pStyle w:val="6"/>
        <w:shd w:val="clear" w:color="auto" w:fill="FFFFFF"/>
        <w:adjustRightInd w:val="0"/>
        <w:spacing w:before="0" w:beforeAutospacing="0" w:after="0" w:afterAutospacing="0" w:line="486" w:lineRule="atLeast"/>
        <w:ind w:left="0"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.法律、行政法规规定的其他条件。</w:t>
      </w:r>
    </w:p>
    <w:p w14:paraId="51B5646E">
      <w:pPr>
        <w:adjustRightInd w:val="0"/>
        <w:ind w:left="0"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0"/>
          <w:szCs w:val="30"/>
        </w:rPr>
        <w:t>.本项目不接受联合体投标，不得转包、分包。</w:t>
      </w:r>
    </w:p>
    <w:p w14:paraId="2AB24214">
      <w:pPr>
        <w:pStyle w:val="10"/>
        <w:numPr>
          <w:ilvl w:val="0"/>
          <w:numId w:val="1"/>
        </w:numPr>
        <w:adjustRightInd w:val="0"/>
        <w:ind w:left="0" w:firstLine="602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资格审查方式及特殊情况说明：</w:t>
      </w:r>
    </w:p>
    <w:p w14:paraId="23BE0E90">
      <w:pPr>
        <w:pStyle w:val="6"/>
        <w:shd w:val="clear" w:color="auto" w:fill="FFFFFF"/>
        <w:adjustRightInd w:val="0"/>
        <w:spacing w:before="0" w:beforeAutospacing="0" w:after="0" w:afterAutospacing="0" w:line="486" w:lineRule="atLeast"/>
        <w:ind w:left="0"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本次采用资格后审方式。</w:t>
      </w:r>
    </w:p>
    <w:p w14:paraId="4D480D9E">
      <w:pPr>
        <w:pStyle w:val="6"/>
        <w:shd w:val="clear" w:color="auto" w:fill="FFFFFF"/>
        <w:adjustRightInd w:val="0"/>
        <w:spacing w:before="0" w:beforeAutospacing="0" w:after="0" w:afterAutospacing="0" w:line="486" w:lineRule="atLeast"/>
        <w:ind w:left="0"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1.满足询价文件实质性要求的单位数量达3家及以上的，公开询价采购，由最低报价的投标单位中标。若最低报价的投标单位有两家及以上，则现场采用二次报价方式，确定中标单位。</w:t>
      </w:r>
    </w:p>
    <w:p w14:paraId="602B7475">
      <w:pPr>
        <w:pStyle w:val="6"/>
        <w:shd w:val="clear" w:color="auto" w:fill="FFFFFF"/>
        <w:adjustRightInd w:val="0"/>
        <w:spacing w:before="0" w:beforeAutospacing="0" w:after="0" w:afterAutospacing="0" w:line="486" w:lineRule="atLeast"/>
        <w:ind w:left="0"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2.满足询价文件实质性要求的单位数量仅有2家的，则现场转变采购方式，采用竞争性谈判的采购方式，确定中标单位。</w:t>
      </w:r>
    </w:p>
    <w:p w14:paraId="03F6E400">
      <w:pPr>
        <w:pStyle w:val="6"/>
        <w:shd w:val="clear" w:color="auto" w:fill="FFFFFF"/>
        <w:adjustRightInd w:val="0"/>
        <w:spacing w:before="0" w:beforeAutospacing="0" w:after="0" w:afterAutospacing="0" w:line="486" w:lineRule="atLeast"/>
        <w:ind w:left="0"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3.满足询价文件实质性要求的单位数量仅有1家的，则现场转变采购方式，采用单一来源谈判的采购方式，确定中标单位。</w:t>
      </w:r>
    </w:p>
    <w:p w14:paraId="3123EFBF">
      <w:pPr>
        <w:pStyle w:val="10"/>
        <w:numPr>
          <w:ilvl w:val="0"/>
          <w:numId w:val="1"/>
        </w:numPr>
        <w:adjustRightInd w:val="0"/>
        <w:ind w:left="0" w:firstLine="602"/>
        <w:rPr>
          <w:rFonts w:hint="eastAsia" w:ascii="仿宋" w:hAnsi="仿宋" w:eastAsia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项目控制价为17600元，报价不得高于控制价。</w:t>
      </w:r>
    </w:p>
    <w:p w14:paraId="53FDFD9C">
      <w:pPr>
        <w:pStyle w:val="6"/>
        <w:shd w:val="clear" w:color="auto" w:fill="FFFFFF"/>
        <w:adjustRightInd w:val="0"/>
        <w:spacing w:before="0" w:beforeAutospacing="0" w:after="0" w:afterAutospacing="0" w:line="486" w:lineRule="atLeast"/>
        <w:ind w:left="600" w:hanging="600" w:hangingChars="200"/>
        <w:rPr>
          <w:rFonts w:ascii="仿宋" w:hAnsi="仿宋" w:eastAsia="仿宋"/>
          <w:sz w:val="30"/>
          <w:szCs w:val="30"/>
        </w:rPr>
      </w:pPr>
    </w:p>
    <w:p w14:paraId="4E4C6CDC">
      <w:pPr>
        <w:pStyle w:val="6"/>
        <w:shd w:val="clear" w:color="auto" w:fill="FFFFFF"/>
        <w:adjustRightInd w:val="0"/>
        <w:spacing w:before="0" w:beforeAutospacing="0" w:after="0" w:afterAutospacing="0" w:line="486" w:lineRule="atLeast"/>
        <w:ind w:left="600" w:hanging="600" w:hangingChars="200"/>
        <w:rPr>
          <w:rFonts w:ascii="仿宋" w:hAnsi="仿宋" w:eastAsia="仿宋"/>
          <w:sz w:val="30"/>
          <w:szCs w:val="30"/>
        </w:rPr>
      </w:pPr>
    </w:p>
    <w:p w14:paraId="620ABC42">
      <w:pPr>
        <w:pStyle w:val="6"/>
        <w:shd w:val="clear" w:color="auto" w:fill="FFFFFF"/>
        <w:adjustRightInd w:val="0"/>
        <w:spacing w:before="0" w:beforeAutospacing="0" w:after="0" w:afterAutospacing="0" w:line="486" w:lineRule="atLeast"/>
        <w:ind w:left="600" w:hanging="600" w:hangingChars="200"/>
        <w:rPr>
          <w:rFonts w:ascii="仿宋" w:hAnsi="仿宋" w:eastAsia="仿宋"/>
          <w:sz w:val="30"/>
          <w:szCs w:val="30"/>
        </w:rPr>
      </w:pPr>
    </w:p>
    <w:tbl>
      <w:tblPr>
        <w:tblStyle w:val="8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779"/>
        <w:gridCol w:w="10"/>
        <w:gridCol w:w="1713"/>
        <w:gridCol w:w="970"/>
        <w:gridCol w:w="993"/>
        <w:gridCol w:w="1275"/>
        <w:gridCol w:w="7"/>
        <w:gridCol w:w="1185"/>
        <w:gridCol w:w="1218"/>
      </w:tblGrid>
      <w:tr w14:paraId="21F6A3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755" w:type="dxa"/>
            <w:gridSpan w:val="10"/>
          </w:tcPr>
          <w:p w14:paraId="3CB3E652">
            <w:pPr>
              <w:ind w:left="0" w:firstLine="0"/>
              <w:jc w:val="center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ascii="仿宋" w:hAnsi="仿宋" w:eastAsia="仿宋"/>
                <w:sz w:val="44"/>
                <w:szCs w:val="44"/>
              </w:rPr>
              <w:t>报价清单</w:t>
            </w:r>
          </w:p>
        </w:tc>
      </w:tr>
      <w:tr w14:paraId="609779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84" w:type="dxa"/>
            <w:gridSpan w:val="2"/>
            <w:vAlign w:val="center"/>
          </w:tcPr>
          <w:p w14:paraId="0659E810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</w:t>
            </w:r>
            <w:r>
              <w:rPr>
                <w:rFonts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3686" w:type="dxa"/>
            <w:gridSpan w:val="4"/>
            <w:vAlign w:val="center"/>
          </w:tcPr>
          <w:p w14:paraId="73FD0D04">
            <w:pPr>
              <w:ind w:left="0" w:firstLine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江苏大学附属医院配电房ABB E型断路器的维护保养项目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14:paraId="510922D7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报价单位</w:t>
            </w:r>
          </w:p>
        </w:tc>
        <w:tc>
          <w:tcPr>
            <w:tcW w:w="2410" w:type="dxa"/>
            <w:gridSpan w:val="3"/>
            <w:vAlign w:val="center"/>
          </w:tcPr>
          <w:p w14:paraId="146CF395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80CAF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05" w:type="dxa"/>
            <w:vAlign w:val="center"/>
          </w:tcPr>
          <w:p w14:paraId="777EF71B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779" w:type="dxa"/>
            <w:vAlign w:val="center"/>
          </w:tcPr>
          <w:p w14:paraId="5ABFCAD9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1723" w:type="dxa"/>
            <w:gridSpan w:val="2"/>
            <w:vAlign w:val="center"/>
          </w:tcPr>
          <w:p w14:paraId="5A008D84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型号及规格</w:t>
            </w:r>
          </w:p>
        </w:tc>
        <w:tc>
          <w:tcPr>
            <w:tcW w:w="970" w:type="dxa"/>
            <w:vAlign w:val="center"/>
          </w:tcPr>
          <w:p w14:paraId="5634ACD7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993" w:type="dxa"/>
            <w:vAlign w:val="center"/>
          </w:tcPr>
          <w:p w14:paraId="24A542C9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数量</w:t>
            </w: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vAlign w:val="center"/>
          </w:tcPr>
          <w:p w14:paraId="05A5714A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品牌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287680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单价</w:t>
            </w:r>
          </w:p>
          <w:p w14:paraId="7E6D42DD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（元）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C63F62C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合价</w:t>
            </w:r>
          </w:p>
          <w:p w14:paraId="4BCE5D94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（元）</w:t>
            </w:r>
          </w:p>
        </w:tc>
      </w:tr>
      <w:tr w14:paraId="064A74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605" w:type="dxa"/>
            <w:vAlign w:val="center"/>
          </w:tcPr>
          <w:p w14:paraId="21CC07F1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79" w:type="dxa"/>
            <w:vMerge w:val="restart"/>
            <w:vAlign w:val="center"/>
          </w:tcPr>
          <w:p w14:paraId="5D1D9F1E">
            <w:pPr>
              <w:ind w:left="0" w:firstLine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低压断路器</w:t>
            </w:r>
          </w:p>
        </w:tc>
        <w:tc>
          <w:tcPr>
            <w:tcW w:w="1723" w:type="dxa"/>
            <w:gridSpan w:val="2"/>
          </w:tcPr>
          <w:p w14:paraId="6D58BBCA">
            <w:pPr>
              <w:ind w:left="0" w:firstLine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6DE910E9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SACE E4H40</w:t>
            </w:r>
          </w:p>
        </w:tc>
        <w:tc>
          <w:tcPr>
            <w:tcW w:w="970" w:type="dxa"/>
            <w:vAlign w:val="center"/>
          </w:tcPr>
          <w:p w14:paraId="52A62F37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台</w:t>
            </w:r>
          </w:p>
        </w:tc>
        <w:tc>
          <w:tcPr>
            <w:tcW w:w="993" w:type="dxa"/>
            <w:vAlign w:val="center"/>
          </w:tcPr>
          <w:p w14:paraId="01D3C78E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1221120F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ABB </w:t>
            </w: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077F78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color="auto" w:sz="4" w:space="0"/>
            </w:tcBorders>
            <w:vAlign w:val="center"/>
          </w:tcPr>
          <w:p w14:paraId="5DB533ED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891F6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605" w:type="dxa"/>
            <w:vAlign w:val="center"/>
          </w:tcPr>
          <w:p w14:paraId="45404C2B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779" w:type="dxa"/>
            <w:vMerge w:val="continue"/>
            <w:vAlign w:val="center"/>
          </w:tcPr>
          <w:p w14:paraId="2BC6E527">
            <w:pPr>
              <w:ind w:left="0" w:firstLine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14:paraId="2D1290AD">
            <w:pPr>
              <w:ind w:left="0" w:firstLine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0923F417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SACE E3N</w:t>
            </w:r>
          </w:p>
        </w:tc>
        <w:tc>
          <w:tcPr>
            <w:tcW w:w="970" w:type="dxa"/>
            <w:vAlign w:val="center"/>
          </w:tcPr>
          <w:p w14:paraId="5EC4D283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台</w:t>
            </w:r>
          </w:p>
        </w:tc>
        <w:tc>
          <w:tcPr>
            <w:tcW w:w="993" w:type="dxa"/>
            <w:vAlign w:val="center"/>
          </w:tcPr>
          <w:p w14:paraId="054A86A3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48E73BDB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BB98A8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color="auto" w:sz="4" w:space="0"/>
            </w:tcBorders>
            <w:vAlign w:val="center"/>
          </w:tcPr>
          <w:p w14:paraId="3760F8C8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79B04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605" w:type="dxa"/>
            <w:vAlign w:val="center"/>
          </w:tcPr>
          <w:p w14:paraId="7BF0D329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779" w:type="dxa"/>
            <w:vAlign w:val="center"/>
          </w:tcPr>
          <w:p w14:paraId="4B7F573B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</w:p>
        </w:tc>
        <w:tc>
          <w:tcPr>
            <w:tcW w:w="1723" w:type="dxa"/>
            <w:gridSpan w:val="2"/>
          </w:tcPr>
          <w:p w14:paraId="1F64539A">
            <w:pPr>
              <w:ind w:left="0" w:firstLine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6394B2DC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310D6F2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vAlign w:val="center"/>
          </w:tcPr>
          <w:p w14:paraId="662475A5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DFAE28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color="auto" w:sz="4" w:space="0"/>
            </w:tcBorders>
            <w:vAlign w:val="center"/>
          </w:tcPr>
          <w:p w14:paraId="17B962B9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3ACBC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755" w:type="dxa"/>
            <w:gridSpan w:val="10"/>
          </w:tcPr>
          <w:p w14:paraId="3101AC61">
            <w:pPr>
              <w:ind w:left="0" w:firstLine="0"/>
              <w:jc w:val="left"/>
              <w:rPr>
                <w:rFonts w:hint="default" w:ascii="仿宋" w:hAnsi="仿宋" w:eastAsia="仿宋"/>
                <w:b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总价(含税)：</w:t>
            </w:r>
            <w:r>
              <w:rPr>
                <w:rFonts w:hint="eastAsia" w:ascii="仿宋" w:hAnsi="仿宋" w:eastAsia="仿宋"/>
                <w:b/>
                <w:sz w:val="30"/>
                <w:szCs w:val="30"/>
                <w:u w:val="single"/>
              </w:rPr>
              <w:t>　　　　　　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元</w:t>
            </w: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 xml:space="preserve"> （大写）</w:t>
            </w:r>
            <w:r>
              <w:rPr>
                <w:rFonts w:hint="eastAsia" w:ascii="仿宋" w:hAnsi="仿宋" w:eastAsia="仿宋"/>
                <w:b/>
                <w:sz w:val="30"/>
                <w:szCs w:val="30"/>
                <w:u w:val="single"/>
                <w:lang w:val="en-US" w:eastAsia="zh-CN"/>
              </w:rPr>
              <w:t xml:space="preserve">             </w:t>
            </w:r>
          </w:p>
        </w:tc>
      </w:tr>
      <w:tr w14:paraId="3696B0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4" w:type="dxa"/>
            <w:gridSpan w:val="3"/>
          </w:tcPr>
          <w:p w14:paraId="0B3BDBF5">
            <w:pPr>
              <w:ind w:left="0" w:firstLine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编制说明：</w:t>
            </w:r>
          </w:p>
        </w:tc>
        <w:tc>
          <w:tcPr>
            <w:tcW w:w="7361" w:type="dxa"/>
            <w:gridSpan w:val="7"/>
          </w:tcPr>
          <w:p w14:paraId="4F7711A6">
            <w:pPr>
              <w:ind w:left="0" w:firstLine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施工期间安全责任由中标单位自行负责,发生任何安全事故与招标单位无关。</w:t>
            </w:r>
          </w:p>
        </w:tc>
      </w:tr>
    </w:tbl>
    <w:p w14:paraId="69F2CE6E">
      <w:pPr>
        <w:pStyle w:val="6"/>
        <w:shd w:val="clear" w:color="auto" w:fill="FFFFFF"/>
        <w:adjustRightInd w:val="0"/>
        <w:spacing w:before="0" w:beforeAutospacing="0" w:after="0" w:afterAutospacing="0" w:line="486" w:lineRule="atLeast"/>
        <w:ind w:left="600" w:hanging="600" w:hangingChars="200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B7338"/>
    <w:multiLevelType w:val="multilevel"/>
    <w:tmpl w:val="3BDB7338"/>
    <w:lvl w:ilvl="0" w:tentative="0">
      <w:start w:val="1"/>
      <w:numFmt w:val="japaneseCounting"/>
      <w:lvlText w:val="%1、"/>
      <w:lvlJc w:val="left"/>
      <w:pPr>
        <w:ind w:left="600" w:hanging="600"/>
      </w:pPr>
      <w:rPr>
        <w:rFonts w:hint="default" w:ascii="黑体" w:hAnsi="黑体" w:eastAsia="黑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5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ZDVjODE2ZDE5MzdiMGZhM2UxN2RiYWJmM2E4NjcifQ=="/>
  </w:docVars>
  <w:rsids>
    <w:rsidRoot w:val="005579F5"/>
    <w:rsid w:val="00005CD7"/>
    <w:rsid w:val="000102D8"/>
    <w:rsid w:val="00011BA2"/>
    <w:rsid w:val="00026B95"/>
    <w:rsid w:val="00053980"/>
    <w:rsid w:val="000632CA"/>
    <w:rsid w:val="00071A4B"/>
    <w:rsid w:val="00086575"/>
    <w:rsid w:val="000C3AC0"/>
    <w:rsid w:val="000C5BAE"/>
    <w:rsid w:val="000F12CB"/>
    <w:rsid w:val="00136802"/>
    <w:rsid w:val="001842AF"/>
    <w:rsid w:val="00194817"/>
    <w:rsid w:val="001A7208"/>
    <w:rsid w:val="001D08AB"/>
    <w:rsid w:val="001E3A8F"/>
    <w:rsid w:val="001E5F6D"/>
    <w:rsid w:val="001F4C0C"/>
    <w:rsid w:val="00201E27"/>
    <w:rsid w:val="00224502"/>
    <w:rsid w:val="002454B2"/>
    <w:rsid w:val="00281F5B"/>
    <w:rsid w:val="00290FF3"/>
    <w:rsid w:val="00297230"/>
    <w:rsid w:val="002A5964"/>
    <w:rsid w:val="002B6C81"/>
    <w:rsid w:val="002D342E"/>
    <w:rsid w:val="003017A4"/>
    <w:rsid w:val="003108AF"/>
    <w:rsid w:val="00340D46"/>
    <w:rsid w:val="00345D95"/>
    <w:rsid w:val="003A0130"/>
    <w:rsid w:val="003A09B8"/>
    <w:rsid w:val="003A1801"/>
    <w:rsid w:val="003A5FDA"/>
    <w:rsid w:val="003C01E8"/>
    <w:rsid w:val="003E0944"/>
    <w:rsid w:val="00403867"/>
    <w:rsid w:val="00420C99"/>
    <w:rsid w:val="00432416"/>
    <w:rsid w:val="0043507A"/>
    <w:rsid w:val="00444E6D"/>
    <w:rsid w:val="0045288A"/>
    <w:rsid w:val="00456EE8"/>
    <w:rsid w:val="00463097"/>
    <w:rsid w:val="00466532"/>
    <w:rsid w:val="00486AF2"/>
    <w:rsid w:val="00494CD4"/>
    <w:rsid w:val="00497F8A"/>
    <w:rsid w:val="004D3ED5"/>
    <w:rsid w:val="0050514E"/>
    <w:rsid w:val="0052018F"/>
    <w:rsid w:val="00537799"/>
    <w:rsid w:val="00551774"/>
    <w:rsid w:val="00551DC4"/>
    <w:rsid w:val="005579F5"/>
    <w:rsid w:val="00576B92"/>
    <w:rsid w:val="005969D0"/>
    <w:rsid w:val="005B66B6"/>
    <w:rsid w:val="005C3A22"/>
    <w:rsid w:val="005C64A6"/>
    <w:rsid w:val="005D2CF4"/>
    <w:rsid w:val="00610B68"/>
    <w:rsid w:val="006315AE"/>
    <w:rsid w:val="00644F18"/>
    <w:rsid w:val="00645A11"/>
    <w:rsid w:val="0065190A"/>
    <w:rsid w:val="006606EF"/>
    <w:rsid w:val="0066518E"/>
    <w:rsid w:val="006655B6"/>
    <w:rsid w:val="00681641"/>
    <w:rsid w:val="00687337"/>
    <w:rsid w:val="006B67DB"/>
    <w:rsid w:val="006C2434"/>
    <w:rsid w:val="006E1890"/>
    <w:rsid w:val="00712AA7"/>
    <w:rsid w:val="00715464"/>
    <w:rsid w:val="00724668"/>
    <w:rsid w:val="007363F3"/>
    <w:rsid w:val="00756B7C"/>
    <w:rsid w:val="00775E5C"/>
    <w:rsid w:val="007775AF"/>
    <w:rsid w:val="007C1C9C"/>
    <w:rsid w:val="007E21BB"/>
    <w:rsid w:val="00800DFF"/>
    <w:rsid w:val="00804FCB"/>
    <w:rsid w:val="00805269"/>
    <w:rsid w:val="00807E81"/>
    <w:rsid w:val="0082573A"/>
    <w:rsid w:val="0082626E"/>
    <w:rsid w:val="00826A74"/>
    <w:rsid w:val="00846F78"/>
    <w:rsid w:val="00876A29"/>
    <w:rsid w:val="008A5763"/>
    <w:rsid w:val="008B5603"/>
    <w:rsid w:val="008B6EDD"/>
    <w:rsid w:val="008D4B19"/>
    <w:rsid w:val="009240CC"/>
    <w:rsid w:val="009422C3"/>
    <w:rsid w:val="0094526E"/>
    <w:rsid w:val="009540A7"/>
    <w:rsid w:val="009545FA"/>
    <w:rsid w:val="009979C4"/>
    <w:rsid w:val="009A35FC"/>
    <w:rsid w:val="009E6021"/>
    <w:rsid w:val="00A27F02"/>
    <w:rsid w:val="00A42AAC"/>
    <w:rsid w:val="00A44380"/>
    <w:rsid w:val="00A465DE"/>
    <w:rsid w:val="00A51495"/>
    <w:rsid w:val="00A54A04"/>
    <w:rsid w:val="00A568DF"/>
    <w:rsid w:val="00A61130"/>
    <w:rsid w:val="00A94E8F"/>
    <w:rsid w:val="00A960D1"/>
    <w:rsid w:val="00AA6956"/>
    <w:rsid w:val="00AB033C"/>
    <w:rsid w:val="00AD35F9"/>
    <w:rsid w:val="00AD4DA8"/>
    <w:rsid w:val="00B41882"/>
    <w:rsid w:val="00B61F55"/>
    <w:rsid w:val="00B81357"/>
    <w:rsid w:val="00B83169"/>
    <w:rsid w:val="00BA6DBB"/>
    <w:rsid w:val="00BB280B"/>
    <w:rsid w:val="00BD756D"/>
    <w:rsid w:val="00BE7232"/>
    <w:rsid w:val="00C13DBB"/>
    <w:rsid w:val="00C230DE"/>
    <w:rsid w:val="00C3135D"/>
    <w:rsid w:val="00C52EDB"/>
    <w:rsid w:val="00C564E6"/>
    <w:rsid w:val="00C72C28"/>
    <w:rsid w:val="00C7484D"/>
    <w:rsid w:val="00CA072D"/>
    <w:rsid w:val="00CB16A3"/>
    <w:rsid w:val="00CD404A"/>
    <w:rsid w:val="00CD5D1F"/>
    <w:rsid w:val="00CF63FF"/>
    <w:rsid w:val="00D179B4"/>
    <w:rsid w:val="00D26F52"/>
    <w:rsid w:val="00D42DFC"/>
    <w:rsid w:val="00D76D5B"/>
    <w:rsid w:val="00DB545A"/>
    <w:rsid w:val="00DC24F9"/>
    <w:rsid w:val="00DD74F7"/>
    <w:rsid w:val="00DE6DA9"/>
    <w:rsid w:val="00DF374B"/>
    <w:rsid w:val="00DF5F94"/>
    <w:rsid w:val="00E026B7"/>
    <w:rsid w:val="00E25E25"/>
    <w:rsid w:val="00E420C9"/>
    <w:rsid w:val="00E46AA7"/>
    <w:rsid w:val="00E57F7F"/>
    <w:rsid w:val="00E75603"/>
    <w:rsid w:val="00E85E6F"/>
    <w:rsid w:val="00E94058"/>
    <w:rsid w:val="00EA1717"/>
    <w:rsid w:val="00EB24D0"/>
    <w:rsid w:val="00EC556B"/>
    <w:rsid w:val="00EF265D"/>
    <w:rsid w:val="00F11496"/>
    <w:rsid w:val="00F176DE"/>
    <w:rsid w:val="00F55E1A"/>
    <w:rsid w:val="00FA74C7"/>
    <w:rsid w:val="00FD13D8"/>
    <w:rsid w:val="5FDC3121"/>
    <w:rsid w:val="63406523"/>
    <w:rsid w:val="6BEE28F9"/>
    <w:rsid w:val="6F711AA6"/>
    <w:rsid w:val="7D2D27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601" w:hanging="601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1345</Words>
  <Characters>1426</Characters>
  <Lines>12</Lines>
  <Paragraphs>3</Paragraphs>
  <TotalTime>1</TotalTime>
  <ScaleCrop>false</ScaleCrop>
  <LinksUpToDate>false</LinksUpToDate>
  <CharactersWithSpaces>1462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2023-09-11T00:17:00Z</dcterms:created>
  <dc:creator>b a</dc:creator>
  <cp:lastModifiedBy>尤松</cp:lastModifiedBy>
  <cp:lastPrinted>2023-10-19T07:09:00Z</cp:lastPrinted>
  <dcterms:modified xsi:type="dcterms:W3CDTF">2025-09-04T07:57:17Z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675A95083F614304AC10C30F43EE3AF9_13</vt:lpwstr>
  </property>
  <property fmtid="{D5CDD505-2E9C-101B-9397-08002B2CF9AE}" pid="4" name="KSOTemplateDocerSaveRecord">
    <vt:lpwstr>eyJoZGlkIjoiMzgzMTM4ZmQyNjI0OTczZjJlYTM3ZDYxOTRkYmNkNTgiLCJ1c2VySWQiOiI0OTk4OTk0MzkifQ==</vt:lpwstr>
  </property>
</Properties>
</file>