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AD" w:rsidRDefault="004809F8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门诊地下室</w:t>
      </w:r>
      <w:r>
        <w:rPr>
          <w:rFonts w:ascii="方正小标宋简体" w:eastAsia="方正小标宋简体" w:hAnsi="仿宋" w:hint="eastAsia"/>
          <w:sz w:val="44"/>
          <w:szCs w:val="44"/>
        </w:rPr>
        <w:t>3</w:t>
      </w:r>
      <w:r>
        <w:rPr>
          <w:rFonts w:ascii="方正小标宋简体" w:eastAsia="方正小标宋简体" w:hAnsi="仿宋" w:hint="eastAsia"/>
          <w:sz w:val="44"/>
          <w:szCs w:val="44"/>
        </w:rPr>
        <w:t>号污水坑管道和外科楼</w:t>
      </w:r>
      <w:r>
        <w:rPr>
          <w:rFonts w:ascii="方正小标宋简体" w:eastAsia="方正小标宋简体" w:hAnsi="仿宋" w:hint="eastAsia"/>
          <w:sz w:val="44"/>
          <w:szCs w:val="44"/>
        </w:rPr>
        <w:t>7#</w:t>
      </w:r>
      <w:r>
        <w:rPr>
          <w:rFonts w:ascii="方正小标宋简体" w:eastAsia="方正小标宋简体" w:hAnsi="仿宋" w:hint="eastAsia"/>
          <w:sz w:val="44"/>
          <w:szCs w:val="44"/>
        </w:rPr>
        <w:t>污水坑盖板维修更换</w:t>
      </w:r>
      <w:r>
        <w:rPr>
          <w:rFonts w:ascii="方正小标宋简体" w:eastAsia="方正小标宋简体" w:hAnsi="仿宋" w:hint="eastAsia"/>
          <w:sz w:val="44"/>
          <w:szCs w:val="44"/>
        </w:rPr>
        <w:t>项目比价</w:t>
      </w:r>
      <w:r w:rsidR="004411A2">
        <w:rPr>
          <w:rFonts w:ascii="方正小标宋简体" w:eastAsia="方正小标宋简体" w:hAnsi="仿宋" w:hint="eastAsia"/>
          <w:sz w:val="44"/>
          <w:szCs w:val="44"/>
        </w:rPr>
        <w:t>方案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门诊地下室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号污水坑管道和外科楼</w:t>
      </w:r>
      <w:r>
        <w:rPr>
          <w:rFonts w:ascii="仿宋" w:eastAsia="仿宋" w:hAnsi="仿宋" w:hint="eastAsia"/>
          <w:sz w:val="32"/>
          <w:szCs w:val="32"/>
        </w:rPr>
        <w:t>7#</w:t>
      </w:r>
      <w:r>
        <w:rPr>
          <w:rFonts w:ascii="仿宋" w:eastAsia="仿宋" w:hAnsi="仿宋" w:hint="eastAsia"/>
          <w:sz w:val="32"/>
          <w:szCs w:val="32"/>
        </w:rPr>
        <w:t>污水坑盖板维修更换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15FAD" w:rsidRDefault="004809F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门诊地下室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号污水坑两路管道腐蚀严重，已出现漏水情况，需要对两路管道进行更换。外科地下室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号污水坑中一个盖板腐蚀严重，已出现整块断裂情况</w:t>
      </w:r>
      <w:r>
        <w:rPr>
          <w:rFonts w:ascii="仿宋" w:eastAsia="仿宋" w:hAnsi="仿宋" w:hint="eastAsia"/>
          <w:sz w:val="32"/>
          <w:szCs w:val="32"/>
        </w:rPr>
        <w:t>，需</w:t>
      </w:r>
      <w:r>
        <w:rPr>
          <w:rFonts w:ascii="仿宋" w:eastAsia="仿宋" w:hAnsi="仿宋" w:hint="eastAsia"/>
          <w:sz w:val="32"/>
          <w:szCs w:val="32"/>
        </w:rPr>
        <w:t>要对</w:t>
      </w:r>
      <w:r>
        <w:rPr>
          <w:rFonts w:ascii="仿宋" w:eastAsia="仿宋" w:hAnsi="仿宋" w:hint="eastAsia"/>
          <w:sz w:val="32"/>
          <w:szCs w:val="32"/>
        </w:rPr>
        <w:t>一个盖板</w:t>
      </w:r>
      <w:r>
        <w:rPr>
          <w:rFonts w:ascii="仿宋" w:eastAsia="仿宋" w:hAnsi="仿宋" w:hint="eastAsia"/>
          <w:sz w:val="32"/>
          <w:szCs w:val="32"/>
        </w:rPr>
        <w:t>进行更换</w:t>
      </w:r>
      <w:r>
        <w:rPr>
          <w:rFonts w:ascii="仿宋" w:eastAsia="仿宋" w:hAnsi="仿宋" w:hint="eastAsia"/>
          <w:sz w:val="32"/>
          <w:szCs w:val="32"/>
        </w:rPr>
        <w:t>加不锈钢闷板。</w:t>
      </w:r>
      <w:r>
        <w:rPr>
          <w:rFonts w:ascii="仿宋" w:eastAsia="仿宋" w:hAnsi="仿宋" w:hint="eastAsia"/>
          <w:sz w:val="32"/>
          <w:szCs w:val="32"/>
        </w:rPr>
        <w:t>施工时间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服从院方安排。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15FAD" w:rsidRDefault="004809F8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对门诊地下室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号污水坑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号两根</w:t>
      </w:r>
      <w:r>
        <w:rPr>
          <w:rFonts w:ascii="仿宋" w:eastAsia="仿宋" w:hAnsi="仿宋" w:hint="eastAsia"/>
          <w:sz w:val="32"/>
          <w:szCs w:val="32"/>
        </w:rPr>
        <w:t>DN80</w:t>
      </w:r>
      <w:r>
        <w:rPr>
          <w:rFonts w:ascii="仿宋" w:eastAsia="仿宋" w:hAnsi="仿宋" w:hint="eastAsia"/>
          <w:sz w:val="32"/>
          <w:szCs w:val="32"/>
        </w:rPr>
        <w:t>管道进行拆除。从止回阀至水泵法兰处焊接新镀锌管。</w:t>
      </w:r>
    </w:p>
    <w:p w:rsidR="00615FAD" w:rsidRDefault="004809F8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一个盖板</w:t>
      </w:r>
      <w:r>
        <w:rPr>
          <w:rFonts w:ascii="仿宋" w:eastAsia="仿宋" w:hAnsi="仿宋" w:hint="eastAsia"/>
          <w:sz w:val="32"/>
          <w:szCs w:val="32"/>
        </w:rPr>
        <w:t>进行更换</w:t>
      </w:r>
      <w:r>
        <w:rPr>
          <w:rFonts w:ascii="仿宋" w:eastAsia="仿宋" w:hAnsi="仿宋" w:hint="eastAsia"/>
          <w:sz w:val="32"/>
          <w:szCs w:val="32"/>
        </w:rPr>
        <w:t>加不锈钢闷板，另一个盖板增加不锈钢闷板，尺寸根据现场测量（联系人刘工，</w:t>
      </w:r>
      <w:r>
        <w:rPr>
          <w:rFonts w:ascii="仿宋" w:eastAsia="仿宋" w:hAnsi="仿宋" w:hint="eastAsia"/>
          <w:sz w:val="32"/>
          <w:szCs w:val="32"/>
        </w:rPr>
        <w:t>15050875537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15FAD" w:rsidRDefault="004809F8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整</w:t>
      </w:r>
      <w:r>
        <w:rPr>
          <w:rFonts w:ascii="仿宋" w:eastAsia="仿宋" w:hAnsi="仿宋" w:hint="eastAsia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ascii="仿宋" w:eastAsia="仿宋" w:hAnsi="仿宋" w:hint="eastAsia"/>
          <w:sz w:val="32"/>
          <w:szCs w:val="32"/>
        </w:rPr>
        <w:t>若涉及专业工种需持证上岗的须持证上岗</w:t>
      </w:r>
      <w:r>
        <w:rPr>
          <w:rFonts w:ascii="仿宋" w:eastAsia="仿宋" w:hAnsi="仿宋" w:hint="eastAsia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15FAD" w:rsidRDefault="004809F8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由于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产品质量问题，造成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事故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所产生的任何影响或损失，中标单位需全额赔偿。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投标报价为一口价，包含整个项目中产生的材料费、人工费等所有费用。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施工结束以后，经总务处项目负责人验收合格，一次性付款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质保期内出现问题由施工方无偿返工，因故未能及时响应且给招标单位造成不良后果的将被列入黑名单，不再允许参加招标单位各类招标项目。</w:t>
      </w:r>
    </w:p>
    <w:p w:rsidR="00615FAD" w:rsidRDefault="004809F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15FAD" w:rsidRDefault="004809F8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持有效的营业执照，经营范围包含本项目的内容（做过类似项目的公司可优先考虑）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615FAD" w:rsidRDefault="004809F8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615FAD" w:rsidRDefault="004809F8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法律、行政法规规定的其他条件。</w:t>
      </w:r>
    </w:p>
    <w:p w:rsidR="00615FAD" w:rsidRDefault="004809F8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615FAD" w:rsidRDefault="004809F8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615FAD" w:rsidRDefault="004809F8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615FAD" w:rsidRDefault="004809F8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615FAD" w:rsidRDefault="004809F8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615FAD" w:rsidRDefault="004809F8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4500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615FAD" w:rsidRDefault="004809F8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Style w:val="a7"/>
        <w:tblW w:w="8755" w:type="dxa"/>
        <w:tblLayout w:type="fixed"/>
        <w:tblLook w:val="04A0"/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615FAD">
        <w:trPr>
          <w:trHeight w:val="767"/>
        </w:trPr>
        <w:tc>
          <w:tcPr>
            <w:tcW w:w="8755" w:type="dxa"/>
            <w:gridSpan w:val="10"/>
          </w:tcPr>
          <w:p w:rsidR="00615FAD" w:rsidRDefault="004809F8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615FAD">
        <w:trPr>
          <w:trHeight w:val="374"/>
        </w:trPr>
        <w:tc>
          <w:tcPr>
            <w:tcW w:w="1384" w:type="dxa"/>
            <w:gridSpan w:val="2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615FAD" w:rsidRDefault="00615FA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FAD">
        <w:trPr>
          <w:trHeight w:val="785"/>
        </w:trPr>
        <w:tc>
          <w:tcPr>
            <w:tcW w:w="605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615FAD">
        <w:trPr>
          <w:trHeight w:val="1203"/>
        </w:trPr>
        <w:tc>
          <w:tcPr>
            <w:tcW w:w="605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:rsidR="00615FAD" w:rsidRDefault="00615FAD">
            <w:pPr>
              <w:rPr>
                <w:rFonts w:ascii="仿宋" w:eastAsia="仿宋" w:hAnsi="仿宋"/>
                <w:sz w:val="24"/>
              </w:rPr>
            </w:pPr>
          </w:p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FAD">
        <w:trPr>
          <w:trHeight w:val="1159"/>
        </w:trPr>
        <w:tc>
          <w:tcPr>
            <w:tcW w:w="605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:rsidR="00615FAD" w:rsidRDefault="00615FAD">
            <w:pPr>
              <w:rPr>
                <w:rFonts w:ascii="仿宋" w:eastAsia="仿宋" w:hAnsi="仿宋"/>
                <w:sz w:val="24"/>
              </w:rPr>
            </w:pPr>
          </w:p>
          <w:p w:rsidR="00615FAD" w:rsidRDefault="004809F8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FAD">
        <w:trPr>
          <w:trHeight w:val="1159"/>
        </w:trPr>
        <w:tc>
          <w:tcPr>
            <w:tcW w:w="605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:rsidR="00615FAD" w:rsidRDefault="004809F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615FAD" w:rsidRDefault="00615FA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615FAD" w:rsidRDefault="00615FA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5FAD">
        <w:trPr>
          <w:trHeight w:val="557"/>
        </w:trPr>
        <w:tc>
          <w:tcPr>
            <w:tcW w:w="8755" w:type="dxa"/>
            <w:gridSpan w:val="10"/>
          </w:tcPr>
          <w:p w:rsidR="00615FAD" w:rsidRDefault="004809F8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615FAD">
        <w:trPr>
          <w:trHeight w:val="882"/>
        </w:trPr>
        <w:tc>
          <w:tcPr>
            <w:tcW w:w="1394" w:type="dxa"/>
            <w:gridSpan w:val="3"/>
          </w:tcPr>
          <w:p w:rsidR="00615FAD" w:rsidRDefault="004809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615FAD" w:rsidRDefault="004809F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发生任何安全事故与招标单位无关。</w:t>
            </w:r>
          </w:p>
        </w:tc>
      </w:tr>
    </w:tbl>
    <w:p w:rsidR="00615FAD" w:rsidRDefault="00615FAD">
      <w:pPr>
        <w:rPr>
          <w:rFonts w:ascii="仿宋" w:eastAsia="仿宋" w:hAnsi="仿宋"/>
          <w:sz w:val="32"/>
          <w:szCs w:val="32"/>
        </w:rPr>
      </w:pPr>
    </w:p>
    <w:sectPr w:rsidR="00615FAD" w:rsidSect="0061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F8" w:rsidRDefault="004809F8">
      <w:pPr>
        <w:spacing w:line="240" w:lineRule="auto"/>
      </w:pPr>
      <w:r>
        <w:separator/>
      </w:r>
    </w:p>
  </w:endnote>
  <w:endnote w:type="continuationSeparator" w:id="1">
    <w:p w:rsidR="004809F8" w:rsidRDefault="00480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F8" w:rsidRDefault="004809F8">
      <w:pPr>
        <w:spacing w:line="240" w:lineRule="auto"/>
      </w:pPr>
      <w:r>
        <w:separator/>
      </w:r>
    </w:p>
  </w:footnote>
  <w:footnote w:type="continuationSeparator" w:id="1">
    <w:p w:rsidR="004809F8" w:rsidRDefault="004809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411A2"/>
    <w:rsid w:val="004809F8"/>
    <w:rsid w:val="004D1CA9"/>
    <w:rsid w:val="005662E9"/>
    <w:rsid w:val="00575542"/>
    <w:rsid w:val="0058599D"/>
    <w:rsid w:val="00586D4A"/>
    <w:rsid w:val="00592BC5"/>
    <w:rsid w:val="005C748B"/>
    <w:rsid w:val="00615FAD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F413746"/>
    <w:rsid w:val="0FA80C02"/>
    <w:rsid w:val="11E91552"/>
    <w:rsid w:val="1407008B"/>
    <w:rsid w:val="15847E3C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5EF0B8B"/>
    <w:rsid w:val="47D37BB9"/>
    <w:rsid w:val="4B105AC6"/>
    <w:rsid w:val="4B4F092F"/>
    <w:rsid w:val="4BFB3039"/>
    <w:rsid w:val="50914CAD"/>
    <w:rsid w:val="54574A59"/>
    <w:rsid w:val="559D5D6A"/>
    <w:rsid w:val="56390C1C"/>
    <w:rsid w:val="5A1E41A4"/>
    <w:rsid w:val="5BB705E2"/>
    <w:rsid w:val="5DFB43B4"/>
    <w:rsid w:val="5F2B74DB"/>
    <w:rsid w:val="605D5BEB"/>
    <w:rsid w:val="64E87C67"/>
    <w:rsid w:val="65385D05"/>
    <w:rsid w:val="69F03EBF"/>
    <w:rsid w:val="6D0D7C60"/>
    <w:rsid w:val="6D6C185A"/>
    <w:rsid w:val="73BD0A2D"/>
    <w:rsid w:val="7E026C41"/>
    <w:rsid w:val="7E8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AD"/>
    <w:pPr>
      <w:widowControl w:val="0"/>
      <w:spacing w:line="486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15F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15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1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15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615F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5FA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15FA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15FA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15F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3</cp:revision>
  <dcterms:created xsi:type="dcterms:W3CDTF">2023-05-09T02:20:00Z</dcterms:created>
  <dcterms:modified xsi:type="dcterms:W3CDTF">2025-08-04T02:57:00Z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