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05283">
      <w:pPr>
        <w:jc w:val="center"/>
        <w:rPr>
          <w:rFonts w:hint="eastAsia" w:ascii="楷体" w:hAnsi="楷体" w:eastAsia="楷体"/>
          <w:b/>
          <w:bCs/>
          <w:kern w:val="44"/>
          <w:sz w:val="44"/>
          <w:szCs w:val="44"/>
        </w:rPr>
      </w:pPr>
      <w:r>
        <w:rPr>
          <w:rFonts w:hint="eastAsia" w:ascii="楷体" w:hAnsi="楷体" w:eastAsia="楷体"/>
          <w:b/>
          <w:bCs/>
          <w:kern w:val="44"/>
          <w:sz w:val="44"/>
          <w:szCs w:val="44"/>
        </w:rPr>
        <w:t>无线网络</w:t>
      </w:r>
      <w:r>
        <w:rPr>
          <w:rFonts w:hint="eastAsia" w:ascii="楷体" w:hAnsi="楷体" w:eastAsia="楷体"/>
          <w:b/>
          <w:bCs/>
          <w:kern w:val="44"/>
          <w:sz w:val="44"/>
          <w:szCs w:val="44"/>
          <w:lang w:eastAsia="zh-CN"/>
        </w:rPr>
        <w:t>设备</w:t>
      </w:r>
      <w:r>
        <w:rPr>
          <w:rFonts w:hint="eastAsia" w:ascii="楷体" w:hAnsi="楷体" w:eastAsia="楷体"/>
          <w:b/>
          <w:bCs/>
          <w:kern w:val="44"/>
          <w:sz w:val="44"/>
          <w:szCs w:val="44"/>
        </w:rPr>
        <w:t>维保项目</w:t>
      </w:r>
    </w:p>
    <w:p w14:paraId="0BA49A75">
      <w:pPr>
        <w:jc w:val="center"/>
        <w:rPr>
          <w:rFonts w:hint="eastAsia" w:ascii="楷体" w:hAnsi="楷体" w:eastAsia="楷体"/>
          <w:b/>
          <w:bCs/>
          <w:kern w:val="44"/>
          <w:sz w:val="44"/>
          <w:szCs w:val="44"/>
        </w:rPr>
      </w:pPr>
      <w:r>
        <w:rPr>
          <w:rFonts w:hint="eastAsia" w:ascii="楷体" w:hAnsi="楷体" w:eastAsia="楷体"/>
          <w:b/>
          <w:bCs/>
          <w:kern w:val="44"/>
          <w:sz w:val="44"/>
          <w:szCs w:val="44"/>
        </w:rPr>
        <w:t>技术参数</w:t>
      </w:r>
    </w:p>
    <w:p w14:paraId="1BEBF673">
      <w:pPr>
        <w:pStyle w:val="14"/>
        <w:spacing w:line="360" w:lineRule="auto"/>
        <w:jc w:val="both"/>
        <w:rPr>
          <w:rFonts w:hint="eastAsia" w:ascii="楷体" w:hAnsi="楷体" w:eastAsia="楷体"/>
          <w:b/>
        </w:rPr>
      </w:pPr>
      <w:r>
        <w:rPr>
          <w:rFonts w:hint="eastAsia" w:ascii="楷体" w:hAnsi="楷体" w:eastAsia="楷体"/>
          <w:b/>
        </w:rPr>
        <w:t>一、主要货物清单</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3981"/>
        <w:gridCol w:w="1118"/>
        <w:gridCol w:w="2568"/>
      </w:tblGrid>
      <w:tr w14:paraId="1DA09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tcPr>
          <w:p w14:paraId="769BF429">
            <w:pPr>
              <w:spacing w:line="360" w:lineRule="auto"/>
              <w:jc w:val="center"/>
              <w:rPr>
                <w:rFonts w:hint="eastAsia" w:ascii="楷体" w:hAnsi="楷体" w:eastAsia="楷体"/>
                <w:b/>
                <w:sz w:val="24"/>
              </w:rPr>
            </w:pPr>
            <w:r>
              <w:rPr>
                <w:rFonts w:hint="eastAsia" w:ascii="楷体" w:hAnsi="楷体" w:eastAsia="楷体"/>
                <w:b/>
                <w:sz w:val="24"/>
              </w:rPr>
              <w:t>序号</w:t>
            </w:r>
          </w:p>
        </w:tc>
        <w:tc>
          <w:tcPr>
            <w:tcW w:w="3981" w:type="dxa"/>
          </w:tcPr>
          <w:p w14:paraId="637375CD">
            <w:pPr>
              <w:spacing w:line="360" w:lineRule="auto"/>
              <w:jc w:val="center"/>
              <w:rPr>
                <w:rFonts w:hint="eastAsia" w:ascii="楷体" w:hAnsi="楷体" w:eastAsia="楷体"/>
                <w:b/>
                <w:sz w:val="24"/>
              </w:rPr>
            </w:pPr>
            <w:r>
              <w:rPr>
                <w:rFonts w:hint="eastAsia" w:ascii="楷体" w:hAnsi="楷体" w:eastAsia="楷体"/>
                <w:b/>
                <w:sz w:val="24"/>
              </w:rPr>
              <w:t>货物名称</w:t>
            </w:r>
          </w:p>
        </w:tc>
        <w:tc>
          <w:tcPr>
            <w:tcW w:w="1118" w:type="dxa"/>
          </w:tcPr>
          <w:p w14:paraId="7B8222B4">
            <w:pPr>
              <w:spacing w:line="360" w:lineRule="auto"/>
              <w:jc w:val="center"/>
              <w:rPr>
                <w:rFonts w:hint="eastAsia" w:ascii="楷体" w:hAnsi="楷体" w:eastAsia="楷体"/>
                <w:b/>
                <w:sz w:val="24"/>
              </w:rPr>
            </w:pPr>
            <w:r>
              <w:rPr>
                <w:rFonts w:hint="eastAsia" w:ascii="楷体" w:hAnsi="楷体" w:eastAsia="楷体"/>
                <w:b/>
                <w:sz w:val="24"/>
              </w:rPr>
              <w:t>服务期</w:t>
            </w:r>
          </w:p>
        </w:tc>
        <w:tc>
          <w:tcPr>
            <w:tcW w:w="2568" w:type="dxa"/>
          </w:tcPr>
          <w:p w14:paraId="5D833AFC">
            <w:pPr>
              <w:spacing w:line="360" w:lineRule="auto"/>
              <w:jc w:val="center"/>
              <w:rPr>
                <w:rFonts w:hint="eastAsia" w:ascii="楷体" w:hAnsi="楷体" w:eastAsia="楷体"/>
                <w:b/>
                <w:sz w:val="24"/>
              </w:rPr>
            </w:pPr>
            <w:r>
              <w:rPr>
                <w:rFonts w:hint="eastAsia" w:ascii="楷体" w:hAnsi="楷体" w:eastAsia="楷体"/>
                <w:b/>
                <w:sz w:val="24"/>
              </w:rPr>
              <w:t>配置及参数简要描述</w:t>
            </w:r>
          </w:p>
        </w:tc>
      </w:tr>
      <w:tr w14:paraId="0EC78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5" w:type="dxa"/>
          </w:tcPr>
          <w:p w14:paraId="4EFEF6D7">
            <w:pPr>
              <w:spacing w:line="360" w:lineRule="auto"/>
              <w:jc w:val="center"/>
              <w:rPr>
                <w:rFonts w:hint="eastAsia" w:ascii="楷体" w:hAnsi="楷体" w:eastAsia="楷体"/>
                <w:sz w:val="24"/>
              </w:rPr>
            </w:pPr>
            <w:r>
              <w:rPr>
                <w:rFonts w:hint="eastAsia" w:ascii="楷体" w:hAnsi="楷体" w:eastAsia="楷体"/>
                <w:sz w:val="24"/>
              </w:rPr>
              <w:t>1</w:t>
            </w:r>
          </w:p>
        </w:tc>
        <w:tc>
          <w:tcPr>
            <w:tcW w:w="3981" w:type="dxa"/>
          </w:tcPr>
          <w:p w14:paraId="32B7199E">
            <w:pPr>
              <w:spacing w:line="360" w:lineRule="auto"/>
              <w:jc w:val="center"/>
              <w:rPr>
                <w:rFonts w:hint="eastAsia" w:ascii="楷体" w:hAnsi="楷体" w:eastAsia="楷体"/>
                <w:sz w:val="24"/>
              </w:rPr>
            </w:pPr>
            <w:bookmarkStart w:id="0" w:name="OLE_LINK1"/>
            <w:r>
              <w:rPr>
                <w:rFonts w:hint="eastAsia" w:ascii="楷体" w:hAnsi="楷体" w:eastAsia="楷体"/>
                <w:sz w:val="24"/>
              </w:rPr>
              <w:t>无线网络</w:t>
            </w:r>
            <w:r>
              <w:rPr>
                <w:rFonts w:hint="eastAsia" w:ascii="楷体" w:hAnsi="楷体" w:eastAsia="楷体"/>
                <w:sz w:val="24"/>
                <w:lang w:eastAsia="zh-CN"/>
              </w:rPr>
              <w:t>设备</w:t>
            </w:r>
            <w:r>
              <w:rPr>
                <w:rFonts w:hint="eastAsia" w:ascii="楷体" w:hAnsi="楷体" w:eastAsia="楷体"/>
                <w:sz w:val="24"/>
              </w:rPr>
              <w:t>维保项目</w:t>
            </w:r>
            <w:bookmarkEnd w:id="0"/>
          </w:p>
        </w:tc>
        <w:tc>
          <w:tcPr>
            <w:tcW w:w="1118" w:type="dxa"/>
          </w:tcPr>
          <w:p w14:paraId="0EB03A1B">
            <w:pPr>
              <w:spacing w:line="360" w:lineRule="auto"/>
              <w:jc w:val="center"/>
              <w:rPr>
                <w:rFonts w:hint="eastAsia" w:ascii="楷体" w:hAnsi="楷体" w:eastAsia="楷体"/>
                <w:sz w:val="24"/>
              </w:rPr>
            </w:pPr>
            <w:r>
              <w:rPr>
                <w:rFonts w:hint="eastAsia" w:ascii="楷体" w:hAnsi="楷体" w:eastAsia="楷体"/>
                <w:sz w:val="24"/>
              </w:rPr>
              <w:t>3年</w:t>
            </w:r>
          </w:p>
        </w:tc>
        <w:tc>
          <w:tcPr>
            <w:tcW w:w="2568" w:type="dxa"/>
          </w:tcPr>
          <w:p w14:paraId="11A99E29">
            <w:pPr>
              <w:spacing w:line="360" w:lineRule="auto"/>
              <w:jc w:val="center"/>
              <w:rPr>
                <w:rFonts w:hint="eastAsia" w:ascii="楷体" w:hAnsi="楷体" w:eastAsia="楷体"/>
                <w:sz w:val="24"/>
              </w:rPr>
            </w:pPr>
            <w:r>
              <w:rPr>
                <w:rFonts w:hint="eastAsia" w:ascii="楷体" w:hAnsi="楷体" w:eastAsia="楷体"/>
                <w:sz w:val="24"/>
              </w:rPr>
              <w:t>详见具体参数要求</w:t>
            </w:r>
          </w:p>
        </w:tc>
      </w:tr>
    </w:tbl>
    <w:p w14:paraId="206D782B">
      <w:pPr>
        <w:pStyle w:val="14"/>
        <w:spacing w:line="360" w:lineRule="auto"/>
        <w:jc w:val="both"/>
        <w:rPr>
          <w:rFonts w:hint="eastAsia" w:ascii="楷体" w:hAnsi="楷体" w:eastAsia="楷体"/>
          <w:b/>
        </w:rPr>
      </w:pPr>
      <w:bookmarkStart w:id="1" w:name="_Toc413757468"/>
      <w:bookmarkStart w:id="2" w:name="_Toc424282364"/>
      <w:r>
        <w:rPr>
          <w:rFonts w:hint="eastAsia" w:ascii="楷体" w:hAnsi="楷体" w:eastAsia="楷体"/>
          <w:b/>
        </w:rPr>
        <w:t>二、维保服务技术参数要求</w:t>
      </w:r>
      <w:bookmarkEnd w:id="1"/>
      <w:bookmarkEnd w:id="2"/>
    </w:p>
    <w:p w14:paraId="70501B53">
      <w:pPr>
        <w:rPr>
          <w:rFonts w:hint="eastAsia" w:ascii="楷体" w:hAnsi="楷体" w:eastAsia="楷体"/>
          <w:b/>
          <w:sz w:val="28"/>
          <w:szCs w:val="28"/>
        </w:rPr>
      </w:pPr>
      <w:r>
        <w:rPr>
          <w:rFonts w:hint="eastAsia" w:ascii="楷体" w:hAnsi="楷体" w:eastAsia="楷体"/>
          <w:b/>
          <w:sz w:val="28"/>
          <w:szCs w:val="28"/>
        </w:rPr>
        <w:t>1、无线</w:t>
      </w:r>
      <w:r>
        <w:rPr>
          <w:rFonts w:hint="eastAsia" w:ascii="楷体" w:hAnsi="楷体" w:eastAsia="楷体"/>
          <w:b/>
          <w:sz w:val="28"/>
          <w:szCs w:val="28"/>
          <w:lang w:eastAsia="zh-CN"/>
        </w:rPr>
        <w:t>网络设备维保</w:t>
      </w:r>
      <w:r>
        <w:rPr>
          <w:rFonts w:hint="eastAsia" w:ascii="楷体" w:hAnsi="楷体" w:eastAsia="楷体"/>
          <w:b/>
          <w:sz w:val="28"/>
          <w:szCs w:val="28"/>
        </w:rPr>
        <w:t>项目（3年）</w:t>
      </w:r>
    </w:p>
    <w:p w14:paraId="2F132D7E">
      <w:pPr>
        <w:rPr>
          <w:rFonts w:hint="eastAsia" w:ascii="楷体" w:hAnsi="楷体" w:eastAsia="楷体"/>
          <w:b/>
          <w:bCs/>
          <w:sz w:val="24"/>
        </w:rPr>
      </w:pPr>
      <w:r>
        <w:rPr>
          <w:rFonts w:hint="eastAsia" w:ascii="楷体" w:hAnsi="楷体" w:eastAsia="楷体"/>
          <w:b/>
          <w:bCs/>
          <w:sz w:val="24"/>
        </w:rPr>
        <w:t>（1）</w:t>
      </w:r>
      <w:r>
        <w:rPr>
          <w:rFonts w:hint="eastAsia" w:ascii="楷体" w:hAnsi="楷体" w:eastAsia="楷体"/>
          <w:snapToGrid w:val="0"/>
          <w:sz w:val="24"/>
        </w:rPr>
        <w:t>★</w:t>
      </w:r>
      <w:r>
        <w:rPr>
          <w:rFonts w:hint="eastAsia" w:ascii="楷体" w:hAnsi="楷体" w:eastAsia="楷体"/>
          <w:b/>
          <w:bCs/>
          <w:sz w:val="24"/>
        </w:rPr>
        <w:t>维保设备及范围</w:t>
      </w:r>
    </w:p>
    <w:tbl>
      <w:tblPr>
        <w:tblStyle w:val="21"/>
        <w:tblW w:w="8359" w:type="dxa"/>
        <w:tblInd w:w="113" w:type="dxa"/>
        <w:tblLayout w:type="autofit"/>
        <w:tblCellMar>
          <w:top w:w="0" w:type="dxa"/>
          <w:left w:w="108" w:type="dxa"/>
          <w:bottom w:w="0" w:type="dxa"/>
          <w:right w:w="108" w:type="dxa"/>
        </w:tblCellMar>
      </w:tblPr>
      <w:tblGrid>
        <w:gridCol w:w="846"/>
        <w:gridCol w:w="1994"/>
        <w:gridCol w:w="2020"/>
        <w:gridCol w:w="716"/>
        <w:gridCol w:w="540"/>
        <w:gridCol w:w="2243"/>
      </w:tblGrid>
      <w:tr w14:paraId="4345E7A3">
        <w:tblPrEx>
          <w:tblCellMar>
            <w:top w:w="0" w:type="dxa"/>
            <w:left w:w="108" w:type="dxa"/>
            <w:bottom w:w="0" w:type="dxa"/>
            <w:right w:w="108" w:type="dxa"/>
          </w:tblCellMar>
        </w:tblPrEx>
        <w:trPr>
          <w:trHeight w:val="280"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10B37">
            <w:pPr>
              <w:widowControl/>
              <w:jc w:val="center"/>
              <w:rPr>
                <w:rFonts w:hint="eastAsia" w:ascii="楷体" w:hAnsi="楷体" w:eastAsia="楷体" w:cs="宋体"/>
                <w:b/>
                <w:bCs/>
                <w:color w:val="000000"/>
                <w:kern w:val="0"/>
                <w:sz w:val="20"/>
              </w:rPr>
            </w:pPr>
            <w:r>
              <w:rPr>
                <w:rFonts w:hint="eastAsia" w:ascii="楷体" w:hAnsi="楷体" w:eastAsia="楷体" w:cs="宋体"/>
                <w:b/>
                <w:bCs/>
                <w:color w:val="000000"/>
                <w:kern w:val="0"/>
                <w:sz w:val="20"/>
              </w:rPr>
              <w:t>序号</w:t>
            </w:r>
          </w:p>
        </w:tc>
        <w:tc>
          <w:tcPr>
            <w:tcW w:w="1994" w:type="dxa"/>
            <w:tcBorders>
              <w:top w:val="single" w:color="auto" w:sz="4" w:space="0"/>
              <w:left w:val="nil"/>
              <w:bottom w:val="single" w:color="auto" w:sz="4" w:space="0"/>
              <w:right w:val="single" w:color="auto" w:sz="4" w:space="0"/>
            </w:tcBorders>
            <w:shd w:val="clear" w:color="auto" w:fill="auto"/>
            <w:noWrap/>
            <w:vAlign w:val="center"/>
          </w:tcPr>
          <w:p w14:paraId="3AA815D9">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设备名称</w:t>
            </w:r>
          </w:p>
        </w:tc>
        <w:tc>
          <w:tcPr>
            <w:tcW w:w="2020" w:type="dxa"/>
            <w:tcBorders>
              <w:top w:val="single" w:color="auto" w:sz="4" w:space="0"/>
              <w:left w:val="nil"/>
              <w:bottom w:val="single" w:color="auto" w:sz="4" w:space="0"/>
              <w:right w:val="single" w:color="auto" w:sz="4" w:space="0"/>
            </w:tcBorders>
            <w:shd w:val="clear" w:color="auto" w:fill="auto"/>
            <w:noWrap/>
            <w:vAlign w:val="center"/>
          </w:tcPr>
          <w:p w14:paraId="5D5AE9A4">
            <w:pPr>
              <w:widowControl/>
              <w:jc w:val="center"/>
              <w:rPr>
                <w:rFonts w:hint="eastAsia" w:ascii="楷体" w:hAnsi="楷体" w:eastAsia="楷体" w:cs="宋体"/>
                <w:b/>
                <w:bCs/>
                <w:color w:val="000000"/>
                <w:kern w:val="0"/>
                <w:sz w:val="20"/>
              </w:rPr>
            </w:pPr>
            <w:r>
              <w:rPr>
                <w:rFonts w:hint="eastAsia" w:ascii="楷体" w:hAnsi="楷体" w:eastAsia="楷体" w:cs="宋体"/>
                <w:b/>
                <w:bCs/>
                <w:color w:val="000000"/>
                <w:kern w:val="0"/>
                <w:sz w:val="20"/>
              </w:rPr>
              <w:t>设备型号</w:t>
            </w:r>
          </w:p>
        </w:tc>
        <w:tc>
          <w:tcPr>
            <w:tcW w:w="716" w:type="dxa"/>
            <w:tcBorders>
              <w:top w:val="single" w:color="auto" w:sz="4" w:space="0"/>
              <w:left w:val="nil"/>
              <w:bottom w:val="single" w:color="auto" w:sz="4" w:space="0"/>
              <w:right w:val="single" w:color="auto" w:sz="4" w:space="0"/>
            </w:tcBorders>
            <w:shd w:val="clear" w:color="auto" w:fill="auto"/>
            <w:noWrap/>
            <w:vAlign w:val="center"/>
          </w:tcPr>
          <w:p w14:paraId="03C2212F">
            <w:pPr>
              <w:widowControl/>
              <w:jc w:val="center"/>
              <w:rPr>
                <w:rFonts w:hint="eastAsia" w:ascii="楷体" w:hAnsi="楷体" w:eastAsia="楷体" w:cs="宋体"/>
                <w:b/>
                <w:bCs/>
                <w:color w:val="000000"/>
                <w:kern w:val="0"/>
                <w:sz w:val="20"/>
              </w:rPr>
            </w:pPr>
            <w:r>
              <w:rPr>
                <w:rFonts w:hint="eastAsia" w:ascii="楷体" w:hAnsi="楷体" w:eastAsia="楷体" w:cs="宋体"/>
                <w:b/>
                <w:bCs/>
                <w:color w:val="000000"/>
                <w:kern w:val="0"/>
                <w:sz w:val="20"/>
              </w:rPr>
              <w:t>数量</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497FAB11">
            <w:pPr>
              <w:widowControl/>
              <w:jc w:val="center"/>
              <w:rPr>
                <w:rFonts w:hint="eastAsia" w:ascii="楷体" w:hAnsi="楷体" w:eastAsia="楷体" w:cs="宋体"/>
                <w:b/>
                <w:bCs/>
                <w:color w:val="000000"/>
                <w:kern w:val="0"/>
                <w:sz w:val="20"/>
              </w:rPr>
            </w:pPr>
            <w:r>
              <w:rPr>
                <w:rFonts w:hint="eastAsia" w:ascii="楷体" w:hAnsi="楷体" w:eastAsia="楷体" w:cs="宋体"/>
                <w:b/>
                <w:bCs/>
                <w:color w:val="000000"/>
                <w:kern w:val="0"/>
                <w:sz w:val="20"/>
              </w:rPr>
              <w:t>单位</w:t>
            </w:r>
          </w:p>
        </w:tc>
        <w:tc>
          <w:tcPr>
            <w:tcW w:w="2243" w:type="dxa"/>
            <w:tcBorders>
              <w:top w:val="single" w:color="auto" w:sz="4" w:space="0"/>
              <w:left w:val="nil"/>
              <w:bottom w:val="single" w:color="auto" w:sz="4" w:space="0"/>
              <w:right w:val="single" w:color="auto" w:sz="4" w:space="0"/>
            </w:tcBorders>
            <w:shd w:val="clear" w:color="auto" w:fill="auto"/>
            <w:noWrap/>
            <w:vAlign w:val="center"/>
          </w:tcPr>
          <w:p w14:paraId="41D27E59">
            <w:pPr>
              <w:widowControl/>
              <w:jc w:val="center"/>
              <w:rPr>
                <w:rFonts w:hint="eastAsia" w:ascii="楷体" w:hAnsi="楷体" w:eastAsia="楷体" w:cs="宋体"/>
                <w:b/>
                <w:bCs/>
                <w:color w:val="000000"/>
                <w:kern w:val="0"/>
                <w:sz w:val="20"/>
              </w:rPr>
            </w:pPr>
            <w:r>
              <w:rPr>
                <w:rFonts w:hint="eastAsia" w:ascii="楷体" w:hAnsi="楷体" w:eastAsia="楷体" w:cs="宋体"/>
                <w:b/>
                <w:bCs/>
                <w:color w:val="000000"/>
                <w:kern w:val="0"/>
                <w:sz w:val="20"/>
              </w:rPr>
              <w:t>覆盖区域</w:t>
            </w:r>
          </w:p>
        </w:tc>
      </w:tr>
      <w:tr w14:paraId="3C64BF4D">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6BD420BE">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2016年</w:t>
            </w:r>
          </w:p>
        </w:tc>
        <w:tc>
          <w:tcPr>
            <w:tcW w:w="1994" w:type="dxa"/>
            <w:tcBorders>
              <w:top w:val="nil"/>
              <w:left w:val="nil"/>
              <w:bottom w:val="single" w:color="auto" w:sz="4" w:space="0"/>
              <w:right w:val="single" w:color="auto" w:sz="4" w:space="0"/>
            </w:tcBorders>
            <w:shd w:val="clear" w:color="000000" w:fill="FFFFFF"/>
            <w:noWrap/>
            <w:vAlign w:val="center"/>
          </w:tcPr>
          <w:p w14:paraId="43F912A2">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c>
          <w:tcPr>
            <w:tcW w:w="2020" w:type="dxa"/>
            <w:tcBorders>
              <w:top w:val="nil"/>
              <w:left w:val="nil"/>
              <w:bottom w:val="single" w:color="auto" w:sz="4" w:space="0"/>
              <w:right w:val="single" w:color="auto" w:sz="4" w:space="0"/>
            </w:tcBorders>
            <w:shd w:val="clear" w:color="000000" w:fill="FFFFFF"/>
            <w:noWrap/>
            <w:vAlign w:val="center"/>
          </w:tcPr>
          <w:p w14:paraId="454CA333">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c>
          <w:tcPr>
            <w:tcW w:w="716" w:type="dxa"/>
            <w:tcBorders>
              <w:top w:val="nil"/>
              <w:left w:val="nil"/>
              <w:bottom w:val="single" w:color="auto" w:sz="4" w:space="0"/>
              <w:right w:val="single" w:color="auto" w:sz="4" w:space="0"/>
            </w:tcBorders>
            <w:shd w:val="clear" w:color="000000" w:fill="FFFFFF"/>
            <w:noWrap/>
            <w:vAlign w:val="center"/>
          </w:tcPr>
          <w:p w14:paraId="281DA6E8">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c>
          <w:tcPr>
            <w:tcW w:w="540" w:type="dxa"/>
            <w:tcBorders>
              <w:top w:val="nil"/>
              <w:left w:val="nil"/>
              <w:bottom w:val="single" w:color="auto" w:sz="4" w:space="0"/>
              <w:right w:val="single" w:color="auto" w:sz="4" w:space="0"/>
            </w:tcBorders>
            <w:shd w:val="clear" w:color="000000" w:fill="FFFFFF"/>
            <w:noWrap/>
            <w:vAlign w:val="center"/>
          </w:tcPr>
          <w:p w14:paraId="1498E1C8">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c>
          <w:tcPr>
            <w:tcW w:w="2243" w:type="dxa"/>
            <w:tcBorders>
              <w:top w:val="nil"/>
              <w:left w:val="nil"/>
              <w:bottom w:val="single" w:color="auto" w:sz="4" w:space="0"/>
              <w:right w:val="single" w:color="auto" w:sz="4" w:space="0"/>
            </w:tcBorders>
            <w:shd w:val="clear" w:color="000000" w:fill="FFFFFF"/>
            <w:noWrap/>
            <w:vAlign w:val="center"/>
          </w:tcPr>
          <w:p w14:paraId="481A84C8">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r>
      <w:tr w14:paraId="3055D31C">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000BD43A">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w:t>
            </w:r>
          </w:p>
        </w:tc>
        <w:tc>
          <w:tcPr>
            <w:tcW w:w="1994" w:type="dxa"/>
            <w:tcBorders>
              <w:top w:val="nil"/>
              <w:left w:val="nil"/>
              <w:bottom w:val="single" w:color="auto" w:sz="4" w:space="0"/>
              <w:right w:val="single" w:color="auto" w:sz="4" w:space="0"/>
            </w:tcBorders>
            <w:shd w:val="clear" w:color="000000" w:fill="FFFFFF"/>
            <w:vAlign w:val="center"/>
          </w:tcPr>
          <w:p w14:paraId="60D97415">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无线宽带接入控制系统</w:t>
            </w:r>
          </w:p>
        </w:tc>
        <w:tc>
          <w:tcPr>
            <w:tcW w:w="2020" w:type="dxa"/>
            <w:tcBorders>
              <w:top w:val="nil"/>
              <w:left w:val="nil"/>
              <w:bottom w:val="single" w:color="auto" w:sz="4" w:space="0"/>
              <w:right w:val="single" w:color="auto" w:sz="4" w:space="0"/>
            </w:tcBorders>
            <w:shd w:val="clear" w:color="000000" w:fill="FFFFFF"/>
            <w:vAlign w:val="center"/>
          </w:tcPr>
          <w:p w14:paraId="1147409F">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WNC AC 2020-MHA</w:t>
            </w:r>
          </w:p>
        </w:tc>
        <w:tc>
          <w:tcPr>
            <w:tcW w:w="716" w:type="dxa"/>
            <w:tcBorders>
              <w:top w:val="nil"/>
              <w:left w:val="nil"/>
              <w:bottom w:val="single" w:color="auto" w:sz="4" w:space="0"/>
              <w:right w:val="single" w:color="auto" w:sz="4" w:space="0"/>
            </w:tcBorders>
            <w:shd w:val="clear" w:color="000000" w:fill="FFFFFF"/>
            <w:vAlign w:val="center"/>
          </w:tcPr>
          <w:p w14:paraId="7586BF9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w:t>
            </w:r>
          </w:p>
        </w:tc>
        <w:tc>
          <w:tcPr>
            <w:tcW w:w="540" w:type="dxa"/>
            <w:tcBorders>
              <w:top w:val="nil"/>
              <w:left w:val="nil"/>
              <w:bottom w:val="single" w:color="auto" w:sz="4" w:space="0"/>
              <w:right w:val="single" w:color="auto" w:sz="4" w:space="0"/>
            </w:tcBorders>
            <w:shd w:val="clear" w:color="000000" w:fill="FFFFFF"/>
            <w:vAlign w:val="center"/>
          </w:tcPr>
          <w:p w14:paraId="4D710E06">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套</w:t>
            </w:r>
          </w:p>
        </w:tc>
        <w:tc>
          <w:tcPr>
            <w:tcW w:w="2243" w:type="dxa"/>
            <w:vMerge w:val="restart"/>
            <w:tcBorders>
              <w:top w:val="nil"/>
              <w:left w:val="single" w:color="auto" w:sz="4" w:space="0"/>
              <w:bottom w:val="single" w:color="auto" w:sz="4" w:space="0"/>
              <w:right w:val="single" w:color="auto" w:sz="4" w:space="0"/>
            </w:tcBorders>
            <w:shd w:val="clear" w:color="000000" w:fill="FFFFFF"/>
            <w:vAlign w:val="center"/>
          </w:tcPr>
          <w:p w14:paraId="0533D3ED">
            <w:pPr>
              <w:widowControl/>
              <w:jc w:val="left"/>
              <w:rPr>
                <w:rFonts w:hint="eastAsia" w:ascii="楷体" w:hAnsi="楷体" w:eastAsia="楷体" w:cs="宋体"/>
                <w:kern w:val="0"/>
                <w:sz w:val="20"/>
              </w:rPr>
            </w:pPr>
            <w:r>
              <w:rPr>
                <w:rFonts w:hint="eastAsia" w:ascii="楷体" w:hAnsi="楷体" w:eastAsia="楷体" w:cs="宋体"/>
                <w:kern w:val="0"/>
                <w:sz w:val="20"/>
              </w:rPr>
              <w:t>外科大楼1-12层病区；内科大楼1-12层病区；肿瘤研究中心3-6层病区；急诊中心2-3层、原体育馆(现母婴楼)1-4层病区及办公室</w:t>
            </w:r>
          </w:p>
        </w:tc>
      </w:tr>
      <w:tr w14:paraId="48CC733B">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6790B2DC">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w:t>
            </w:r>
          </w:p>
        </w:tc>
        <w:tc>
          <w:tcPr>
            <w:tcW w:w="1994" w:type="dxa"/>
            <w:tcBorders>
              <w:top w:val="nil"/>
              <w:left w:val="nil"/>
              <w:bottom w:val="single" w:color="auto" w:sz="4" w:space="0"/>
              <w:right w:val="single" w:color="auto" w:sz="4" w:space="0"/>
            </w:tcBorders>
            <w:shd w:val="clear" w:color="000000" w:fill="FFFFFF"/>
            <w:vAlign w:val="center"/>
          </w:tcPr>
          <w:p w14:paraId="352A8C05">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室内信号分布系统基站</w:t>
            </w:r>
          </w:p>
        </w:tc>
        <w:tc>
          <w:tcPr>
            <w:tcW w:w="2020" w:type="dxa"/>
            <w:tcBorders>
              <w:top w:val="nil"/>
              <w:left w:val="nil"/>
              <w:bottom w:val="single" w:color="auto" w:sz="4" w:space="0"/>
              <w:right w:val="single" w:color="auto" w:sz="4" w:space="0"/>
            </w:tcBorders>
            <w:shd w:val="clear" w:color="000000" w:fill="FFFFFF"/>
            <w:vAlign w:val="center"/>
          </w:tcPr>
          <w:p w14:paraId="3C4A7D73">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WIDS-DT-5000ac</w:t>
            </w:r>
          </w:p>
        </w:tc>
        <w:tc>
          <w:tcPr>
            <w:tcW w:w="716" w:type="dxa"/>
            <w:tcBorders>
              <w:top w:val="nil"/>
              <w:left w:val="nil"/>
              <w:bottom w:val="single" w:color="auto" w:sz="4" w:space="0"/>
              <w:right w:val="single" w:color="auto" w:sz="4" w:space="0"/>
            </w:tcBorders>
            <w:shd w:val="clear" w:color="000000" w:fill="FFFFFF"/>
            <w:vAlign w:val="center"/>
          </w:tcPr>
          <w:p w14:paraId="10BB7242">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37</w:t>
            </w:r>
          </w:p>
        </w:tc>
        <w:tc>
          <w:tcPr>
            <w:tcW w:w="540" w:type="dxa"/>
            <w:tcBorders>
              <w:top w:val="nil"/>
              <w:left w:val="nil"/>
              <w:bottom w:val="single" w:color="auto" w:sz="4" w:space="0"/>
              <w:right w:val="single" w:color="auto" w:sz="4" w:space="0"/>
            </w:tcBorders>
            <w:shd w:val="clear" w:color="000000" w:fill="FFFFFF"/>
            <w:vAlign w:val="center"/>
          </w:tcPr>
          <w:p w14:paraId="021AFA6A">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套</w:t>
            </w:r>
          </w:p>
        </w:tc>
        <w:tc>
          <w:tcPr>
            <w:tcW w:w="2243" w:type="dxa"/>
            <w:vMerge w:val="continue"/>
            <w:tcBorders>
              <w:top w:val="nil"/>
              <w:left w:val="single" w:color="auto" w:sz="4" w:space="0"/>
              <w:bottom w:val="single" w:color="auto" w:sz="4" w:space="0"/>
              <w:right w:val="single" w:color="auto" w:sz="4" w:space="0"/>
            </w:tcBorders>
            <w:vAlign w:val="center"/>
          </w:tcPr>
          <w:p w14:paraId="60055CF8">
            <w:pPr>
              <w:widowControl/>
              <w:jc w:val="left"/>
              <w:rPr>
                <w:rFonts w:hint="eastAsia" w:ascii="楷体" w:hAnsi="楷体" w:eastAsia="楷体" w:cs="宋体"/>
                <w:kern w:val="0"/>
                <w:sz w:val="20"/>
              </w:rPr>
            </w:pPr>
          </w:p>
        </w:tc>
      </w:tr>
      <w:tr w14:paraId="2854450C">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666D86CF">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3</w:t>
            </w:r>
          </w:p>
        </w:tc>
        <w:tc>
          <w:tcPr>
            <w:tcW w:w="1994" w:type="dxa"/>
            <w:tcBorders>
              <w:top w:val="nil"/>
              <w:left w:val="nil"/>
              <w:bottom w:val="single" w:color="auto" w:sz="4" w:space="0"/>
              <w:right w:val="single" w:color="auto" w:sz="4" w:space="0"/>
            </w:tcBorders>
            <w:shd w:val="clear" w:color="000000" w:fill="FFFFFF"/>
            <w:vAlign w:val="center"/>
          </w:tcPr>
          <w:p w14:paraId="12D98E04">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超宽频天线</w:t>
            </w:r>
          </w:p>
        </w:tc>
        <w:tc>
          <w:tcPr>
            <w:tcW w:w="2020" w:type="dxa"/>
            <w:tcBorders>
              <w:top w:val="nil"/>
              <w:left w:val="nil"/>
              <w:bottom w:val="single" w:color="auto" w:sz="4" w:space="0"/>
              <w:right w:val="single" w:color="auto" w:sz="4" w:space="0"/>
            </w:tcBorders>
            <w:shd w:val="clear" w:color="000000" w:fill="FFFFFF"/>
            <w:vAlign w:val="center"/>
          </w:tcPr>
          <w:p w14:paraId="3F29E8A0">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OT-0460V</w:t>
            </w:r>
          </w:p>
        </w:tc>
        <w:tc>
          <w:tcPr>
            <w:tcW w:w="716" w:type="dxa"/>
            <w:tcBorders>
              <w:top w:val="nil"/>
              <w:left w:val="nil"/>
              <w:bottom w:val="single" w:color="auto" w:sz="4" w:space="0"/>
              <w:right w:val="single" w:color="auto" w:sz="4" w:space="0"/>
            </w:tcBorders>
            <w:shd w:val="clear" w:color="000000" w:fill="FFFFFF"/>
            <w:vAlign w:val="center"/>
          </w:tcPr>
          <w:p w14:paraId="45CE0C4E">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1217</w:t>
            </w:r>
          </w:p>
        </w:tc>
        <w:tc>
          <w:tcPr>
            <w:tcW w:w="540" w:type="dxa"/>
            <w:tcBorders>
              <w:top w:val="nil"/>
              <w:left w:val="nil"/>
              <w:bottom w:val="single" w:color="auto" w:sz="4" w:space="0"/>
              <w:right w:val="single" w:color="auto" w:sz="4" w:space="0"/>
            </w:tcBorders>
            <w:shd w:val="clear" w:color="000000" w:fill="FFFFFF"/>
            <w:vAlign w:val="center"/>
          </w:tcPr>
          <w:p w14:paraId="0CBADF6F">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781A69A8">
            <w:pPr>
              <w:widowControl/>
              <w:jc w:val="left"/>
              <w:rPr>
                <w:rFonts w:hint="eastAsia" w:ascii="楷体" w:hAnsi="楷体" w:eastAsia="楷体" w:cs="宋体"/>
                <w:kern w:val="0"/>
                <w:sz w:val="20"/>
              </w:rPr>
            </w:pPr>
          </w:p>
        </w:tc>
      </w:tr>
      <w:tr w14:paraId="4BD59E38">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43E9B04E">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4</w:t>
            </w:r>
          </w:p>
        </w:tc>
        <w:tc>
          <w:tcPr>
            <w:tcW w:w="1994" w:type="dxa"/>
            <w:tcBorders>
              <w:top w:val="nil"/>
              <w:left w:val="nil"/>
              <w:bottom w:val="single" w:color="auto" w:sz="4" w:space="0"/>
              <w:right w:val="single" w:color="auto" w:sz="4" w:space="0"/>
            </w:tcBorders>
            <w:shd w:val="clear" w:color="000000" w:fill="FFFFFF"/>
            <w:vAlign w:val="center"/>
          </w:tcPr>
          <w:p w14:paraId="771D7D18">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超宽频功分器</w:t>
            </w:r>
          </w:p>
        </w:tc>
        <w:tc>
          <w:tcPr>
            <w:tcW w:w="2020" w:type="dxa"/>
            <w:tcBorders>
              <w:top w:val="nil"/>
              <w:left w:val="nil"/>
              <w:bottom w:val="single" w:color="auto" w:sz="4" w:space="0"/>
              <w:right w:val="single" w:color="auto" w:sz="4" w:space="0"/>
            </w:tcBorders>
            <w:shd w:val="clear" w:color="000000" w:fill="FFFFFF"/>
            <w:vAlign w:val="center"/>
          </w:tcPr>
          <w:p w14:paraId="4154FCFA">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OF-S04600X</w:t>
            </w:r>
          </w:p>
        </w:tc>
        <w:tc>
          <w:tcPr>
            <w:tcW w:w="716" w:type="dxa"/>
            <w:tcBorders>
              <w:top w:val="nil"/>
              <w:left w:val="nil"/>
              <w:bottom w:val="single" w:color="auto" w:sz="4" w:space="0"/>
              <w:right w:val="single" w:color="auto" w:sz="4" w:space="0"/>
            </w:tcBorders>
            <w:shd w:val="clear" w:color="000000" w:fill="FFFFFF"/>
            <w:vAlign w:val="center"/>
          </w:tcPr>
          <w:p w14:paraId="7479D504">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472</w:t>
            </w:r>
          </w:p>
        </w:tc>
        <w:tc>
          <w:tcPr>
            <w:tcW w:w="540" w:type="dxa"/>
            <w:tcBorders>
              <w:top w:val="nil"/>
              <w:left w:val="nil"/>
              <w:bottom w:val="single" w:color="auto" w:sz="4" w:space="0"/>
              <w:right w:val="single" w:color="auto" w:sz="4" w:space="0"/>
            </w:tcBorders>
            <w:shd w:val="clear" w:color="000000" w:fill="FFFFFF"/>
            <w:vAlign w:val="center"/>
          </w:tcPr>
          <w:p w14:paraId="00EDDE43">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407461B8">
            <w:pPr>
              <w:widowControl/>
              <w:jc w:val="left"/>
              <w:rPr>
                <w:rFonts w:hint="eastAsia" w:ascii="楷体" w:hAnsi="楷体" w:eastAsia="楷体" w:cs="宋体"/>
                <w:kern w:val="0"/>
                <w:sz w:val="20"/>
              </w:rPr>
            </w:pPr>
          </w:p>
        </w:tc>
      </w:tr>
      <w:tr w14:paraId="136257FA">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5D23AF7F">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5</w:t>
            </w:r>
          </w:p>
        </w:tc>
        <w:tc>
          <w:tcPr>
            <w:tcW w:w="1994" w:type="dxa"/>
            <w:tcBorders>
              <w:top w:val="nil"/>
              <w:left w:val="nil"/>
              <w:bottom w:val="single" w:color="auto" w:sz="4" w:space="0"/>
              <w:right w:val="single" w:color="auto" w:sz="4" w:space="0"/>
            </w:tcBorders>
            <w:shd w:val="clear" w:color="000000" w:fill="FFFFFF"/>
            <w:vAlign w:val="center"/>
          </w:tcPr>
          <w:p w14:paraId="3D107D38">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超宽频耦合器</w:t>
            </w:r>
          </w:p>
        </w:tc>
        <w:tc>
          <w:tcPr>
            <w:tcW w:w="2020" w:type="dxa"/>
            <w:tcBorders>
              <w:top w:val="nil"/>
              <w:left w:val="nil"/>
              <w:bottom w:val="single" w:color="auto" w:sz="4" w:space="0"/>
              <w:right w:val="single" w:color="auto" w:sz="4" w:space="0"/>
            </w:tcBorders>
            <w:shd w:val="clear" w:color="000000" w:fill="FFFFFF"/>
            <w:vAlign w:val="center"/>
          </w:tcPr>
          <w:p w14:paraId="3CA09E44">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OF-C04600X</w:t>
            </w:r>
          </w:p>
        </w:tc>
        <w:tc>
          <w:tcPr>
            <w:tcW w:w="716" w:type="dxa"/>
            <w:tcBorders>
              <w:top w:val="nil"/>
              <w:left w:val="nil"/>
              <w:bottom w:val="single" w:color="auto" w:sz="4" w:space="0"/>
              <w:right w:val="single" w:color="auto" w:sz="4" w:space="0"/>
            </w:tcBorders>
            <w:shd w:val="clear" w:color="000000" w:fill="FFFFFF"/>
            <w:vAlign w:val="center"/>
          </w:tcPr>
          <w:p w14:paraId="78E47722">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333</w:t>
            </w:r>
          </w:p>
        </w:tc>
        <w:tc>
          <w:tcPr>
            <w:tcW w:w="540" w:type="dxa"/>
            <w:tcBorders>
              <w:top w:val="nil"/>
              <w:left w:val="nil"/>
              <w:bottom w:val="single" w:color="auto" w:sz="4" w:space="0"/>
              <w:right w:val="single" w:color="auto" w:sz="4" w:space="0"/>
            </w:tcBorders>
            <w:shd w:val="clear" w:color="000000" w:fill="FFFFFF"/>
            <w:vAlign w:val="center"/>
          </w:tcPr>
          <w:p w14:paraId="6FBB4AC9">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7F30EF89">
            <w:pPr>
              <w:widowControl/>
              <w:jc w:val="left"/>
              <w:rPr>
                <w:rFonts w:hint="eastAsia" w:ascii="楷体" w:hAnsi="楷体" w:eastAsia="楷体" w:cs="宋体"/>
                <w:kern w:val="0"/>
                <w:sz w:val="20"/>
              </w:rPr>
            </w:pPr>
          </w:p>
        </w:tc>
      </w:tr>
      <w:tr w14:paraId="6936360F">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3ED5D961">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6</w:t>
            </w:r>
          </w:p>
        </w:tc>
        <w:tc>
          <w:tcPr>
            <w:tcW w:w="1994" w:type="dxa"/>
            <w:tcBorders>
              <w:top w:val="nil"/>
              <w:left w:val="nil"/>
              <w:bottom w:val="single" w:color="auto" w:sz="4" w:space="0"/>
              <w:right w:val="single" w:color="auto" w:sz="4" w:space="0"/>
            </w:tcBorders>
            <w:shd w:val="clear" w:color="000000" w:fill="FFFFFF"/>
            <w:vAlign w:val="center"/>
          </w:tcPr>
          <w:p w14:paraId="2D0123A0">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低损耗馈线</w:t>
            </w:r>
          </w:p>
        </w:tc>
        <w:tc>
          <w:tcPr>
            <w:tcW w:w="2020" w:type="dxa"/>
            <w:tcBorders>
              <w:top w:val="nil"/>
              <w:left w:val="nil"/>
              <w:bottom w:val="single" w:color="auto" w:sz="4" w:space="0"/>
              <w:right w:val="single" w:color="auto" w:sz="4" w:space="0"/>
            </w:tcBorders>
            <w:shd w:val="clear" w:color="000000" w:fill="FFFFFF"/>
            <w:vAlign w:val="center"/>
          </w:tcPr>
          <w:p w14:paraId="1FC06C3F">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RF 5012Z（1/2"Z）</w:t>
            </w:r>
          </w:p>
        </w:tc>
        <w:tc>
          <w:tcPr>
            <w:tcW w:w="716" w:type="dxa"/>
            <w:tcBorders>
              <w:top w:val="nil"/>
              <w:left w:val="nil"/>
              <w:bottom w:val="single" w:color="auto" w:sz="4" w:space="0"/>
              <w:right w:val="single" w:color="auto" w:sz="4" w:space="0"/>
            </w:tcBorders>
            <w:shd w:val="clear" w:color="000000" w:fill="FFFFFF"/>
            <w:vAlign w:val="center"/>
          </w:tcPr>
          <w:p w14:paraId="34056C6D">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12080</w:t>
            </w:r>
          </w:p>
        </w:tc>
        <w:tc>
          <w:tcPr>
            <w:tcW w:w="540" w:type="dxa"/>
            <w:tcBorders>
              <w:top w:val="nil"/>
              <w:left w:val="nil"/>
              <w:bottom w:val="single" w:color="auto" w:sz="4" w:space="0"/>
              <w:right w:val="single" w:color="auto" w:sz="4" w:space="0"/>
            </w:tcBorders>
            <w:shd w:val="clear" w:color="000000" w:fill="FFFFFF"/>
            <w:vAlign w:val="center"/>
          </w:tcPr>
          <w:p w14:paraId="4F1D6CA3">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米</w:t>
            </w:r>
          </w:p>
        </w:tc>
        <w:tc>
          <w:tcPr>
            <w:tcW w:w="2243" w:type="dxa"/>
            <w:vMerge w:val="continue"/>
            <w:tcBorders>
              <w:top w:val="nil"/>
              <w:left w:val="single" w:color="auto" w:sz="4" w:space="0"/>
              <w:bottom w:val="single" w:color="auto" w:sz="4" w:space="0"/>
              <w:right w:val="single" w:color="auto" w:sz="4" w:space="0"/>
            </w:tcBorders>
            <w:vAlign w:val="center"/>
          </w:tcPr>
          <w:p w14:paraId="36DD774A">
            <w:pPr>
              <w:widowControl/>
              <w:jc w:val="left"/>
              <w:rPr>
                <w:rFonts w:hint="eastAsia" w:ascii="楷体" w:hAnsi="楷体" w:eastAsia="楷体" w:cs="宋体"/>
                <w:kern w:val="0"/>
                <w:sz w:val="20"/>
              </w:rPr>
            </w:pPr>
          </w:p>
        </w:tc>
      </w:tr>
      <w:tr w14:paraId="26D311F9">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5FC4D808">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2018年</w:t>
            </w:r>
          </w:p>
        </w:tc>
        <w:tc>
          <w:tcPr>
            <w:tcW w:w="1994" w:type="dxa"/>
            <w:tcBorders>
              <w:top w:val="nil"/>
              <w:left w:val="nil"/>
              <w:bottom w:val="single" w:color="auto" w:sz="4" w:space="0"/>
              <w:right w:val="single" w:color="auto" w:sz="4" w:space="0"/>
            </w:tcBorders>
            <w:shd w:val="clear" w:color="000000" w:fill="FFFFFF"/>
            <w:noWrap/>
            <w:vAlign w:val="center"/>
          </w:tcPr>
          <w:p w14:paraId="1DA08B0B">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c>
          <w:tcPr>
            <w:tcW w:w="2020" w:type="dxa"/>
            <w:tcBorders>
              <w:top w:val="nil"/>
              <w:left w:val="nil"/>
              <w:bottom w:val="single" w:color="auto" w:sz="4" w:space="0"/>
              <w:right w:val="single" w:color="auto" w:sz="4" w:space="0"/>
            </w:tcBorders>
            <w:shd w:val="clear" w:color="000000" w:fill="FFFFFF"/>
            <w:noWrap/>
            <w:vAlign w:val="center"/>
          </w:tcPr>
          <w:p w14:paraId="3302DA32">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c>
          <w:tcPr>
            <w:tcW w:w="716" w:type="dxa"/>
            <w:tcBorders>
              <w:top w:val="nil"/>
              <w:left w:val="nil"/>
              <w:bottom w:val="single" w:color="auto" w:sz="4" w:space="0"/>
              <w:right w:val="single" w:color="auto" w:sz="4" w:space="0"/>
            </w:tcBorders>
            <w:shd w:val="clear" w:color="000000" w:fill="FFFFFF"/>
            <w:noWrap/>
            <w:vAlign w:val="center"/>
          </w:tcPr>
          <w:p w14:paraId="0F7988A8">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c>
          <w:tcPr>
            <w:tcW w:w="540" w:type="dxa"/>
            <w:tcBorders>
              <w:top w:val="nil"/>
              <w:left w:val="nil"/>
              <w:bottom w:val="single" w:color="auto" w:sz="4" w:space="0"/>
              <w:right w:val="single" w:color="auto" w:sz="4" w:space="0"/>
            </w:tcBorders>
            <w:shd w:val="clear" w:color="000000" w:fill="FFFFFF"/>
            <w:noWrap/>
            <w:vAlign w:val="center"/>
          </w:tcPr>
          <w:p w14:paraId="447C5C5D">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c>
          <w:tcPr>
            <w:tcW w:w="2243" w:type="dxa"/>
            <w:tcBorders>
              <w:top w:val="nil"/>
              <w:left w:val="nil"/>
              <w:bottom w:val="single" w:color="auto" w:sz="4" w:space="0"/>
              <w:right w:val="single" w:color="auto" w:sz="4" w:space="0"/>
            </w:tcBorders>
            <w:shd w:val="clear" w:color="000000" w:fill="FFFFFF"/>
            <w:noWrap/>
            <w:vAlign w:val="center"/>
          </w:tcPr>
          <w:p w14:paraId="71F032A0">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r>
      <w:tr w14:paraId="6FA11671">
        <w:tblPrEx>
          <w:tblCellMar>
            <w:top w:w="0" w:type="dxa"/>
            <w:left w:w="108" w:type="dxa"/>
            <w:bottom w:w="0" w:type="dxa"/>
            <w:right w:w="108" w:type="dxa"/>
          </w:tblCellMar>
        </w:tblPrEx>
        <w:trPr>
          <w:trHeight w:val="494"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0A653C07">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w:t>
            </w:r>
          </w:p>
        </w:tc>
        <w:tc>
          <w:tcPr>
            <w:tcW w:w="1994" w:type="dxa"/>
            <w:tcBorders>
              <w:top w:val="nil"/>
              <w:left w:val="nil"/>
              <w:bottom w:val="single" w:color="auto" w:sz="4" w:space="0"/>
              <w:right w:val="single" w:color="auto" w:sz="4" w:space="0"/>
            </w:tcBorders>
            <w:shd w:val="clear" w:color="000000" w:fill="FFFFFF"/>
            <w:vAlign w:val="center"/>
          </w:tcPr>
          <w:p w14:paraId="68BC7F5B">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WLAN室内信号分布系统基站</w:t>
            </w:r>
          </w:p>
        </w:tc>
        <w:tc>
          <w:tcPr>
            <w:tcW w:w="2020" w:type="dxa"/>
            <w:tcBorders>
              <w:top w:val="nil"/>
              <w:left w:val="nil"/>
              <w:bottom w:val="single" w:color="auto" w:sz="4" w:space="0"/>
              <w:right w:val="single" w:color="auto" w:sz="4" w:space="0"/>
            </w:tcBorders>
            <w:shd w:val="clear" w:color="000000" w:fill="FFFFFF"/>
            <w:vAlign w:val="center"/>
          </w:tcPr>
          <w:p w14:paraId="226EA359">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WIDS-DT-5000ac</w:t>
            </w:r>
          </w:p>
        </w:tc>
        <w:tc>
          <w:tcPr>
            <w:tcW w:w="716" w:type="dxa"/>
            <w:tcBorders>
              <w:top w:val="nil"/>
              <w:left w:val="nil"/>
              <w:bottom w:val="single" w:color="auto" w:sz="4" w:space="0"/>
              <w:right w:val="single" w:color="auto" w:sz="4" w:space="0"/>
            </w:tcBorders>
            <w:shd w:val="clear" w:color="000000" w:fill="FFFFFF"/>
            <w:vAlign w:val="center"/>
          </w:tcPr>
          <w:p w14:paraId="097D464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w:t>
            </w:r>
          </w:p>
        </w:tc>
        <w:tc>
          <w:tcPr>
            <w:tcW w:w="540" w:type="dxa"/>
            <w:tcBorders>
              <w:top w:val="nil"/>
              <w:left w:val="nil"/>
              <w:bottom w:val="single" w:color="auto" w:sz="4" w:space="0"/>
              <w:right w:val="single" w:color="auto" w:sz="4" w:space="0"/>
            </w:tcBorders>
            <w:shd w:val="clear" w:color="000000" w:fill="FFFFFF"/>
            <w:noWrap/>
            <w:vAlign w:val="center"/>
          </w:tcPr>
          <w:p w14:paraId="25FDED6F">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套</w:t>
            </w:r>
          </w:p>
        </w:tc>
        <w:tc>
          <w:tcPr>
            <w:tcW w:w="2243" w:type="dxa"/>
            <w:vMerge w:val="restart"/>
            <w:tcBorders>
              <w:top w:val="nil"/>
              <w:left w:val="single" w:color="auto" w:sz="4" w:space="0"/>
              <w:bottom w:val="single" w:color="auto" w:sz="4" w:space="0"/>
              <w:right w:val="single" w:color="auto" w:sz="4" w:space="0"/>
            </w:tcBorders>
            <w:shd w:val="clear" w:color="000000" w:fill="FFFFFF"/>
            <w:vAlign w:val="center"/>
          </w:tcPr>
          <w:p w14:paraId="198A746C">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外科楼6层手术室；各病区耗材库（含急诊中心2-3层病区、肿瘤楼3-6层病区、内科楼1-12层病区、外科楼北楼1-5层病区、南楼1-5层、南楼7-12层病区）；图书馆后面独立耗材库</w:t>
            </w:r>
          </w:p>
        </w:tc>
      </w:tr>
      <w:tr w14:paraId="4713BE30">
        <w:tblPrEx>
          <w:tblCellMar>
            <w:top w:w="0" w:type="dxa"/>
            <w:left w:w="108" w:type="dxa"/>
            <w:bottom w:w="0" w:type="dxa"/>
            <w:right w:w="108" w:type="dxa"/>
          </w:tblCellMar>
        </w:tblPrEx>
        <w:trPr>
          <w:trHeight w:val="494"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11E6EAA2">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w:t>
            </w:r>
          </w:p>
        </w:tc>
        <w:tc>
          <w:tcPr>
            <w:tcW w:w="1994" w:type="dxa"/>
            <w:tcBorders>
              <w:top w:val="nil"/>
              <w:left w:val="nil"/>
              <w:bottom w:val="single" w:color="auto" w:sz="4" w:space="0"/>
              <w:right w:val="single" w:color="auto" w:sz="4" w:space="0"/>
            </w:tcBorders>
            <w:shd w:val="clear" w:color="000000" w:fill="FFFFFF"/>
            <w:vAlign w:val="center"/>
          </w:tcPr>
          <w:p w14:paraId="62C40CCF">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昂科WLAN室内信号分布系统控制软件</w:t>
            </w:r>
          </w:p>
        </w:tc>
        <w:tc>
          <w:tcPr>
            <w:tcW w:w="2020" w:type="dxa"/>
            <w:tcBorders>
              <w:top w:val="nil"/>
              <w:left w:val="nil"/>
              <w:bottom w:val="single" w:color="auto" w:sz="4" w:space="0"/>
              <w:right w:val="single" w:color="auto" w:sz="4" w:space="0"/>
            </w:tcBorders>
            <w:shd w:val="clear" w:color="000000" w:fill="FFFFFF"/>
            <w:vAlign w:val="center"/>
          </w:tcPr>
          <w:p w14:paraId="162C57BD">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V2.1.0</w:t>
            </w:r>
          </w:p>
        </w:tc>
        <w:tc>
          <w:tcPr>
            <w:tcW w:w="716" w:type="dxa"/>
            <w:tcBorders>
              <w:top w:val="nil"/>
              <w:left w:val="nil"/>
              <w:bottom w:val="single" w:color="auto" w:sz="4" w:space="0"/>
              <w:right w:val="single" w:color="auto" w:sz="4" w:space="0"/>
            </w:tcBorders>
            <w:shd w:val="clear" w:color="000000" w:fill="FFFFFF"/>
            <w:vAlign w:val="center"/>
          </w:tcPr>
          <w:p w14:paraId="3E2EAEC6">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w:t>
            </w:r>
          </w:p>
        </w:tc>
        <w:tc>
          <w:tcPr>
            <w:tcW w:w="540" w:type="dxa"/>
            <w:tcBorders>
              <w:top w:val="nil"/>
              <w:left w:val="nil"/>
              <w:bottom w:val="single" w:color="auto" w:sz="4" w:space="0"/>
              <w:right w:val="single" w:color="auto" w:sz="4" w:space="0"/>
            </w:tcBorders>
            <w:shd w:val="clear" w:color="000000" w:fill="FFFFFF"/>
            <w:noWrap/>
            <w:vAlign w:val="center"/>
          </w:tcPr>
          <w:p w14:paraId="1FF3B5DA">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套</w:t>
            </w:r>
          </w:p>
        </w:tc>
        <w:tc>
          <w:tcPr>
            <w:tcW w:w="2243" w:type="dxa"/>
            <w:vMerge w:val="continue"/>
            <w:tcBorders>
              <w:top w:val="nil"/>
              <w:left w:val="single" w:color="auto" w:sz="4" w:space="0"/>
              <w:bottom w:val="single" w:color="auto" w:sz="4" w:space="0"/>
              <w:right w:val="single" w:color="auto" w:sz="4" w:space="0"/>
            </w:tcBorders>
            <w:vAlign w:val="center"/>
          </w:tcPr>
          <w:p w14:paraId="63943074">
            <w:pPr>
              <w:widowControl/>
              <w:jc w:val="left"/>
              <w:rPr>
                <w:rFonts w:hint="eastAsia" w:ascii="楷体" w:hAnsi="楷体" w:eastAsia="楷体" w:cs="宋体"/>
                <w:color w:val="000000"/>
                <w:kern w:val="0"/>
                <w:sz w:val="20"/>
              </w:rPr>
            </w:pPr>
          </w:p>
        </w:tc>
      </w:tr>
      <w:tr w14:paraId="3100E250">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5B740E6E">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3</w:t>
            </w:r>
          </w:p>
        </w:tc>
        <w:tc>
          <w:tcPr>
            <w:tcW w:w="1994" w:type="dxa"/>
            <w:tcBorders>
              <w:top w:val="nil"/>
              <w:left w:val="nil"/>
              <w:bottom w:val="single" w:color="auto" w:sz="4" w:space="0"/>
              <w:right w:val="single" w:color="auto" w:sz="4" w:space="0"/>
            </w:tcBorders>
            <w:shd w:val="clear" w:color="000000" w:fill="FFFFFF"/>
            <w:vAlign w:val="center"/>
          </w:tcPr>
          <w:p w14:paraId="0E5A6762">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超宽频天线</w:t>
            </w:r>
          </w:p>
        </w:tc>
        <w:tc>
          <w:tcPr>
            <w:tcW w:w="2020" w:type="dxa"/>
            <w:tcBorders>
              <w:top w:val="nil"/>
              <w:left w:val="nil"/>
              <w:bottom w:val="single" w:color="auto" w:sz="4" w:space="0"/>
              <w:right w:val="single" w:color="auto" w:sz="4" w:space="0"/>
            </w:tcBorders>
            <w:shd w:val="clear" w:color="000000" w:fill="FFFFFF"/>
            <w:vAlign w:val="center"/>
          </w:tcPr>
          <w:p w14:paraId="3D3CD0C6">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OT-0460VS</w:t>
            </w:r>
          </w:p>
        </w:tc>
        <w:tc>
          <w:tcPr>
            <w:tcW w:w="716" w:type="dxa"/>
            <w:tcBorders>
              <w:top w:val="nil"/>
              <w:left w:val="nil"/>
              <w:bottom w:val="single" w:color="auto" w:sz="4" w:space="0"/>
              <w:right w:val="single" w:color="auto" w:sz="4" w:space="0"/>
            </w:tcBorders>
            <w:shd w:val="clear" w:color="000000" w:fill="FFFFFF"/>
            <w:vAlign w:val="center"/>
          </w:tcPr>
          <w:p w14:paraId="6122224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100</w:t>
            </w:r>
          </w:p>
        </w:tc>
        <w:tc>
          <w:tcPr>
            <w:tcW w:w="540" w:type="dxa"/>
            <w:tcBorders>
              <w:top w:val="nil"/>
              <w:left w:val="nil"/>
              <w:bottom w:val="single" w:color="auto" w:sz="4" w:space="0"/>
              <w:right w:val="single" w:color="auto" w:sz="4" w:space="0"/>
            </w:tcBorders>
            <w:shd w:val="clear" w:color="000000" w:fill="FFFFFF"/>
            <w:noWrap/>
            <w:vAlign w:val="center"/>
          </w:tcPr>
          <w:p w14:paraId="758A02A3">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4A94294A">
            <w:pPr>
              <w:widowControl/>
              <w:jc w:val="left"/>
              <w:rPr>
                <w:rFonts w:hint="eastAsia" w:ascii="楷体" w:hAnsi="楷体" w:eastAsia="楷体" w:cs="宋体"/>
                <w:color w:val="000000"/>
                <w:kern w:val="0"/>
                <w:sz w:val="20"/>
              </w:rPr>
            </w:pPr>
          </w:p>
        </w:tc>
      </w:tr>
      <w:tr w14:paraId="4F05B18E">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09F6D62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4</w:t>
            </w:r>
          </w:p>
        </w:tc>
        <w:tc>
          <w:tcPr>
            <w:tcW w:w="1994" w:type="dxa"/>
            <w:tcBorders>
              <w:top w:val="nil"/>
              <w:left w:val="nil"/>
              <w:bottom w:val="single" w:color="auto" w:sz="4" w:space="0"/>
              <w:right w:val="single" w:color="auto" w:sz="4" w:space="0"/>
            </w:tcBorders>
            <w:shd w:val="clear" w:color="000000" w:fill="FFFFFF"/>
            <w:vAlign w:val="center"/>
          </w:tcPr>
          <w:p w14:paraId="5D826DC2">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超宽频耦合器</w:t>
            </w:r>
          </w:p>
        </w:tc>
        <w:tc>
          <w:tcPr>
            <w:tcW w:w="2020" w:type="dxa"/>
            <w:tcBorders>
              <w:top w:val="nil"/>
              <w:left w:val="nil"/>
              <w:bottom w:val="single" w:color="auto" w:sz="4" w:space="0"/>
              <w:right w:val="single" w:color="auto" w:sz="4" w:space="0"/>
            </w:tcBorders>
            <w:shd w:val="clear" w:color="000000" w:fill="FFFFFF"/>
            <w:vAlign w:val="center"/>
          </w:tcPr>
          <w:p w14:paraId="6FB99247">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OF-S04600XS</w:t>
            </w:r>
          </w:p>
        </w:tc>
        <w:tc>
          <w:tcPr>
            <w:tcW w:w="716" w:type="dxa"/>
            <w:tcBorders>
              <w:top w:val="nil"/>
              <w:left w:val="nil"/>
              <w:bottom w:val="single" w:color="auto" w:sz="4" w:space="0"/>
              <w:right w:val="single" w:color="auto" w:sz="4" w:space="0"/>
            </w:tcBorders>
            <w:shd w:val="clear" w:color="000000" w:fill="FFFFFF"/>
            <w:vAlign w:val="center"/>
          </w:tcPr>
          <w:p w14:paraId="3D2D8FBA">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25</w:t>
            </w:r>
          </w:p>
        </w:tc>
        <w:tc>
          <w:tcPr>
            <w:tcW w:w="540" w:type="dxa"/>
            <w:tcBorders>
              <w:top w:val="nil"/>
              <w:left w:val="nil"/>
              <w:bottom w:val="single" w:color="auto" w:sz="4" w:space="0"/>
              <w:right w:val="single" w:color="auto" w:sz="4" w:space="0"/>
            </w:tcBorders>
            <w:shd w:val="clear" w:color="000000" w:fill="FFFFFF"/>
            <w:noWrap/>
            <w:vAlign w:val="center"/>
          </w:tcPr>
          <w:p w14:paraId="17EF95A2">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5D4C3121">
            <w:pPr>
              <w:widowControl/>
              <w:jc w:val="left"/>
              <w:rPr>
                <w:rFonts w:hint="eastAsia" w:ascii="楷体" w:hAnsi="楷体" w:eastAsia="楷体" w:cs="宋体"/>
                <w:color w:val="000000"/>
                <w:kern w:val="0"/>
                <w:sz w:val="20"/>
              </w:rPr>
            </w:pPr>
          </w:p>
        </w:tc>
      </w:tr>
      <w:tr w14:paraId="2FC40B6C">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28796403">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5</w:t>
            </w:r>
          </w:p>
        </w:tc>
        <w:tc>
          <w:tcPr>
            <w:tcW w:w="1994" w:type="dxa"/>
            <w:tcBorders>
              <w:top w:val="nil"/>
              <w:left w:val="nil"/>
              <w:bottom w:val="single" w:color="auto" w:sz="4" w:space="0"/>
              <w:right w:val="single" w:color="auto" w:sz="4" w:space="0"/>
            </w:tcBorders>
            <w:shd w:val="clear" w:color="000000" w:fill="FFFFFF"/>
            <w:vAlign w:val="center"/>
          </w:tcPr>
          <w:p w14:paraId="53FE8F3F">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超宽频功分器</w:t>
            </w:r>
          </w:p>
        </w:tc>
        <w:tc>
          <w:tcPr>
            <w:tcW w:w="2020" w:type="dxa"/>
            <w:tcBorders>
              <w:top w:val="nil"/>
              <w:left w:val="nil"/>
              <w:bottom w:val="single" w:color="auto" w:sz="4" w:space="0"/>
              <w:right w:val="single" w:color="auto" w:sz="4" w:space="0"/>
            </w:tcBorders>
            <w:shd w:val="clear" w:color="000000" w:fill="FFFFFF"/>
            <w:vAlign w:val="center"/>
          </w:tcPr>
          <w:p w14:paraId="67CA3AA7">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OF-C04600XS</w:t>
            </w:r>
          </w:p>
        </w:tc>
        <w:tc>
          <w:tcPr>
            <w:tcW w:w="716" w:type="dxa"/>
            <w:tcBorders>
              <w:top w:val="nil"/>
              <w:left w:val="nil"/>
              <w:bottom w:val="single" w:color="auto" w:sz="4" w:space="0"/>
              <w:right w:val="single" w:color="auto" w:sz="4" w:space="0"/>
            </w:tcBorders>
            <w:shd w:val="clear" w:color="000000" w:fill="FFFFFF"/>
            <w:vAlign w:val="center"/>
          </w:tcPr>
          <w:p w14:paraId="5438FF8B">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108</w:t>
            </w:r>
          </w:p>
        </w:tc>
        <w:tc>
          <w:tcPr>
            <w:tcW w:w="540" w:type="dxa"/>
            <w:tcBorders>
              <w:top w:val="nil"/>
              <w:left w:val="nil"/>
              <w:bottom w:val="single" w:color="auto" w:sz="4" w:space="0"/>
              <w:right w:val="single" w:color="auto" w:sz="4" w:space="0"/>
            </w:tcBorders>
            <w:shd w:val="clear" w:color="000000" w:fill="FFFFFF"/>
            <w:noWrap/>
            <w:vAlign w:val="center"/>
          </w:tcPr>
          <w:p w14:paraId="29B06066">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6E6EE7EB">
            <w:pPr>
              <w:widowControl/>
              <w:jc w:val="left"/>
              <w:rPr>
                <w:rFonts w:hint="eastAsia" w:ascii="楷体" w:hAnsi="楷体" w:eastAsia="楷体" w:cs="宋体"/>
                <w:color w:val="000000"/>
                <w:kern w:val="0"/>
                <w:sz w:val="20"/>
              </w:rPr>
            </w:pPr>
          </w:p>
        </w:tc>
      </w:tr>
      <w:tr w14:paraId="7C730767">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0EF6FB30">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6</w:t>
            </w:r>
          </w:p>
        </w:tc>
        <w:tc>
          <w:tcPr>
            <w:tcW w:w="1994" w:type="dxa"/>
            <w:tcBorders>
              <w:top w:val="nil"/>
              <w:left w:val="nil"/>
              <w:bottom w:val="single" w:color="auto" w:sz="4" w:space="0"/>
              <w:right w:val="single" w:color="auto" w:sz="4" w:space="0"/>
            </w:tcBorders>
            <w:shd w:val="clear" w:color="000000" w:fill="FFFFFF"/>
            <w:vAlign w:val="center"/>
          </w:tcPr>
          <w:p w14:paraId="340F28D2">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1/2"阻燃馈线</w:t>
            </w:r>
            <w:r>
              <w:rPr>
                <w:rFonts w:ascii="Calibri" w:hAnsi="Calibri" w:eastAsia="楷体" w:cs="Calibri"/>
                <w:color w:val="000000"/>
                <w:kern w:val="0"/>
                <w:sz w:val="20"/>
              </w:rPr>
              <w:t> </w:t>
            </w:r>
          </w:p>
        </w:tc>
        <w:tc>
          <w:tcPr>
            <w:tcW w:w="2020" w:type="dxa"/>
            <w:tcBorders>
              <w:top w:val="nil"/>
              <w:left w:val="nil"/>
              <w:bottom w:val="single" w:color="auto" w:sz="4" w:space="0"/>
              <w:right w:val="single" w:color="auto" w:sz="4" w:space="0"/>
            </w:tcBorders>
            <w:shd w:val="clear" w:color="000000" w:fill="FFFFFF"/>
            <w:vAlign w:val="center"/>
          </w:tcPr>
          <w:p w14:paraId="449DC599">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RF 5012Z（1/2"Z）</w:t>
            </w:r>
          </w:p>
        </w:tc>
        <w:tc>
          <w:tcPr>
            <w:tcW w:w="716" w:type="dxa"/>
            <w:tcBorders>
              <w:top w:val="nil"/>
              <w:left w:val="nil"/>
              <w:bottom w:val="single" w:color="auto" w:sz="4" w:space="0"/>
              <w:right w:val="single" w:color="auto" w:sz="4" w:space="0"/>
            </w:tcBorders>
            <w:shd w:val="clear" w:color="000000" w:fill="FFFFFF"/>
            <w:vAlign w:val="center"/>
          </w:tcPr>
          <w:p w14:paraId="73B2591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1400</w:t>
            </w:r>
          </w:p>
        </w:tc>
        <w:tc>
          <w:tcPr>
            <w:tcW w:w="540" w:type="dxa"/>
            <w:tcBorders>
              <w:top w:val="nil"/>
              <w:left w:val="nil"/>
              <w:bottom w:val="single" w:color="auto" w:sz="4" w:space="0"/>
              <w:right w:val="single" w:color="auto" w:sz="4" w:space="0"/>
            </w:tcBorders>
            <w:shd w:val="clear" w:color="000000" w:fill="FFFFFF"/>
            <w:noWrap/>
            <w:vAlign w:val="center"/>
          </w:tcPr>
          <w:p w14:paraId="1C10D7BF">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米</w:t>
            </w:r>
          </w:p>
        </w:tc>
        <w:tc>
          <w:tcPr>
            <w:tcW w:w="2243" w:type="dxa"/>
            <w:vMerge w:val="continue"/>
            <w:tcBorders>
              <w:top w:val="nil"/>
              <w:left w:val="single" w:color="auto" w:sz="4" w:space="0"/>
              <w:bottom w:val="single" w:color="auto" w:sz="4" w:space="0"/>
              <w:right w:val="single" w:color="auto" w:sz="4" w:space="0"/>
            </w:tcBorders>
            <w:vAlign w:val="center"/>
          </w:tcPr>
          <w:p w14:paraId="4D316EC3">
            <w:pPr>
              <w:widowControl/>
              <w:jc w:val="left"/>
              <w:rPr>
                <w:rFonts w:hint="eastAsia" w:ascii="楷体" w:hAnsi="楷体" w:eastAsia="楷体" w:cs="宋体"/>
                <w:color w:val="000000"/>
                <w:kern w:val="0"/>
                <w:sz w:val="20"/>
              </w:rPr>
            </w:pPr>
          </w:p>
        </w:tc>
      </w:tr>
      <w:tr w14:paraId="10695CE5">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63EFEF14">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7</w:t>
            </w:r>
          </w:p>
        </w:tc>
        <w:tc>
          <w:tcPr>
            <w:tcW w:w="1994" w:type="dxa"/>
            <w:tcBorders>
              <w:top w:val="nil"/>
              <w:left w:val="nil"/>
              <w:bottom w:val="single" w:color="auto" w:sz="4" w:space="0"/>
              <w:right w:val="single" w:color="auto" w:sz="4" w:space="0"/>
            </w:tcBorders>
            <w:shd w:val="clear" w:color="000000" w:fill="FFFFFF"/>
            <w:vAlign w:val="center"/>
          </w:tcPr>
          <w:p w14:paraId="06B3CB6E">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无线AP</w:t>
            </w:r>
          </w:p>
        </w:tc>
        <w:tc>
          <w:tcPr>
            <w:tcW w:w="2020" w:type="dxa"/>
            <w:tcBorders>
              <w:top w:val="nil"/>
              <w:left w:val="nil"/>
              <w:bottom w:val="single" w:color="auto" w:sz="4" w:space="0"/>
              <w:right w:val="single" w:color="auto" w:sz="4" w:space="0"/>
            </w:tcBorders>
            <w:shd w:val="clear" w:color="000000" w:fill="FFFFFF"/>
            <w:vAlign w:val="center"/>
          </w:tcPr>
          <w:p w14:paraId="3A8FE36C">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Hive AP130</w:t>
            </w:r>
          </w:p>
        </w:tc>
        <w:tc>
          <w:tcPr>
            <w:tcW w:w="716" w:type="dxa"/>
            <w:tcBorders>
              <w:top w:val="nil"/>
              <w:left w:val="nil"/>
              <w:bottom w:val="single" w:color="auto" w:sz="4" w:space="0"/>
              <w:right w:val="single" w:color="auto" w:sz="4" w:space="0"/>
            </w:tcBorders>
            <w:shd w:val="clear" w:color="000000" w:fill="FFFFFF"/>
            <w:vAlign w:val="center"/>
          </w:tcPr>
          <w:p w14:paraId="3D14835F">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3</w:t>
            </w:r>
          </w:p>
        </w:tc>
        <w:tc>
          <w:tcPr>
            <w:tcW w:w="540" w:type="dxa"/>
            <w:tcBorders>
              <w:top w:val="nil"/>
              <w:left w:val="nil"/>
              <w:bottom w:val="single" w:color="auto" w:sz="4" w:space="0"/>
              <w:right w:val="single" w:color="auto" w:sz="4" w:space="0"/>
            </w:tcBorders>
            <w:shd w:val="clear" w:color="000000" w:fill="FFFFFF"/>
            <w:noWrap/>
            <w:vAlign w:val="center"/>
          </w:tcPr>
          <w:p w14:paraId="5700A4E2">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个</w:t>
            </w:r>
          </w:p>
        </w:tc>
        <w:tc>
          <w:tcPr>
            <w:tcW w:w="2243" w:type="dxa"/>
            <w:vMerge w:val="continue"/>
            <w:tcBorders>
              <w:top w:val="nil"/>
              <w:left w:val="single" w:color="auto" w:sz="4" w:space="0"/>
              <w:bottom w:val="single" w:color="auto" w:sz="4" w:space="0"/>
              <w:right w:val="single" w:color="auto" w:sz="4" w:space="0"/>
            </w:tcBorders>
            <w:vAlign w:val="center"/>
          </w:tcPr>
          <w:p w14:paraId="4EC255FB">
            <w:pPr>
              <w:widowControl/>
              <w:jc w:val="left"/>
              <w:rPr>
                <w:rFonts w:hint="eastAsia" w:ascii="楷体" w:hAnsi="楷体" w:eastAsia="楷体" w:cs="宋体"/>
                <w:color w:val="000000"/>
                <w:kern w:val="0"/>
                <w:sz w:val="20"/>
              </w:rPr>
            </w:pPr>
          </w:p>
        </w:tc>
      </w:tr>
      <w:tr w14:paraId="3CB927E6">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351D8772">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2019年</w:t>
            </w:r>
          </w:p>
        </w:tc>
        <w:tc>
          <w:tcPr>
            <w:tcW w:w="1994" w:type="dxa"/>
            <w:tcBorders>
              <w:top w:val="nil"/>
              <w:left w:val="nil"/>
              <w:bottom w:val="single" w:color="auto" w:sz="4" w:space="0"/>
              <w:right w:val="single" w:color="auto" w:sz="4" w:space="0"/>
            </w:tcBorders>
            <w:shd w:val="clear" w:color="000000" w:fill="FFFFFF"/>
            <w:noWrap/>
            <w:vAlign w:val="center"/>
          </w:tcPr>
          <w:p w14:paraId="48E1FA7A">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c>
          <w:tcPr>
            <w:tcW w:w="2020" w:type="dxa"/>
            <w:tcBorders>
              <w:top w:val="nil"/>
              <w:left w:val="nil"/>
              <w:bottom w:val="single" w:color="auto" w:sz="4" w:space="0"/>
              <w:right w:val="single" w:color="auto" w:sz="4" w:space="0"/>
            </w:tcBorders>
            <w:shd w:val="clear" w:color="000000" w:fill="FFFFFF"/>
            <w:noWrap/>
            <w:vAlign w:val="center"/>
          </w:tcPr>
          <w:p w14:paraId="205300E6">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c>
          <w:tcPr>
            <w:tcW w:w="716" w:type="dxa"/>
            <w:tcBorders>
              <w:top w:val="nil"/>
              <w:left w:val="nil"/>
              <w:bottom w:val="single" w:color="auto" w:sz="4" w:space="0"/>
              <w:right w:val="single" w:color="auto" w:sz="4" w:space="0"/>
            </w:tcBorders>
            <w:shd w:val="clear" w:color="000000" w:fill="FFFFFF"/>
            <w:noWrap/>
            <w:vAlign w:val="center"/>
          </w:tcPr>
          <w:p w14:paraId="2B564495">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c>
          <w:tcPr>
            <w:tcW w:w="540" w:type="dxa"/>
            <w:tcBorders>
              <w:top w:val="nil"/>
              <w:left w:val="nil"/>
              <w:bottom w:val="single" w:color="auto" w:sz="4" w:space="0"/>
              <w:right w:val="single" w:color="auto" w:sz="4" w:space="0"/>
            </w:tcBorders>
            <w:shd w:val="clear" w:color="000000" w:fill="FFFFFF"/>
            <w:noWrap/>
            <w:vAlign w:val="center"/>
          </w:tcPr>
          <w:p w14:paraId="2791D77B">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c>
          <w:tcPr>
            <w:tcW w:w="2243" w:type="dxa"/>
            <w:tcBorders>
              <w:top w:val="nil"/>
              <w:left w:val="nil"/>
              <w:bottom w:val="single" w:color="auto" w:sz="4" w:space="0"/>
              <w:right w:val="single" w:color="auto" w:sz="4" w:space="0"/>
            </w:tcBorders>
            <w:shd w:val="clear" w:color="000000" w:fill="FFFFFF"/>
            <w:noWrap/>
            <w:vAlign w:val="center"/>
          </w:tcPr>
          <w:p w14:paraId="21044AE0">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　</w:t>
            </w:r>
          </w:p>
        </w:tc>
      </w:tr>
      <w:tr w14:paraId="7091B89D">
        <w:tblPrEx>
          <w:tblCellMar>
            <w:top w:w="0" w:type="dxa"/>
            <w:left w:w="108" w:type="dxa"/>
            <w:bottom w:w="0" w:type="dxa"/>
            <w:right w:w="108" w:type="dxa"/>
          </w:tblCellMar>
        </w:tblPrEx>
        <w:trPr>
          <w:trHeight w:val="74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263C890F">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w:t>
            </w:r>
          </w:p>
        </w:tc>
        <w:tc>
          <w:tcPr>
            <w:tcW w:w="1994" w:type="dxa"/>
            <w:tcBorders>
              <w:top w:val="nil"/>
              <w:left w:val="nil"/>
              <w:bottom w:val="single" w:color="auto" w:sz="4" w:space="0"/>
              <w:right w:val="single" w:color="auto" w:sz="4" w:space="0"/>
            </w:tcBorders>
            <w:shd w:val="clear" w:color="000000" w:fill="FFFFFF"/>
            <w:vAlign w:val="center"/>
          </w:tcPr>
          <w:p w14:paraId="7B62CA81">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无线AP</w:t>
            </w:r>
          </w:p>
        </w:tc>
        <w:tc>
          <w:tcPr>
            <w:tcW w:w="2020" w:type="dxa"/>
            <w:tcBorders>
              <w:top w:val="nil"/>
              <w:left w:val="nil"/>
              <w:bottom w:val="single" w:color="auto" w:sz="4" w:space="0"/>
              <w:right w:val="single" w:color="auto" w:sz="4" w:space="0"/>
            </w:tcBorders>
            <w:shd w:val="clear" w:color="000000" w:fill="FFFFFF"/>
            <w:vAlign w:val="center"/>
          </w:tcPr>
          <w:p w14:paraId="17FFB0B3">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Hive AP130</w:t>
            </w:r>
          </w:p>
        </w:tc>
        <w:tc>
          <w:tcPr>
            <w:tcW w:w="716" w:type="dxa"/>
            <w:tcBorders>
              <w:top w:val="nil"/>
              <w:left w:val="nil"/>
              <w:bottom w:val="single" w:color="auto" w:sz="4" w:space="0"/>
              <w:right w:val="single" w:color="auto" w:sz="4" w:space="0"/>
            </w:tcBorders>
            <w:shd w:val="clear" w:color="000000" w:fill="FFFFFF"/>
            <w:noWrap/>
            <w:vAlign w:val="center"/>
          </w:tcPr>
          <w:p w14:paraId="472A83FD">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10</w:t>
            </w:r>
          </w:p>
        </w:tc>
        <w:tc>
          <w:tcPr>
            <w:tcW w:w="540" w:type="dxa"/>
            <w:tcBorders>
              <w:top w:val="nil"/>
              <w:left w:val="nil"/>
              <w:bottom w:val="single" w:color="auto" w:sz="4" w:space="0"/>
              <w:right w:val="single" w:color="auto" w:sz="4" w:space="0"/>
            </w:tcBorders>
            <w:shd w:val="clear" w:color="000000" w:fill="FFFFFF"/>
            <w:vAlign w:val="center"/>
          </w:tcPr>
          <w:p w14:paraId="45166D42">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个</w:t>
            </w:r>
          </w:p>
        </w:tc>
        <w:tc>
          <w:tcPr>
            <w:tcW w:w="2243" w:type="dxa"/>
            <w:tcBorders>
              <w:top w:val="nil"/>
              <w:left w:val="nil"/>
              <w:bottom w:val="single" w:color="auto" w:sz="4" w:space="0"/>
              <w:right w:val="single" w:color="auto" w:sz="4" w:space="0"/>
            </w:tcBorders>
            <w:shd w:val="clear" w:color="000000" w:fill="FFFFFF"/>
            <w:vAlign w:val="center"/>
          </w:tcPr>
          <w:p w14:paraId="086A497B">
            <w:pPr>
              <w:widowControl/>
              <w:jc w:val="left"/>
              <w:rPr>
                <w:rFonts w:hint="eastAsia" w:ascii="楷体" w:hAnsi="楷体" w:eastAsia="楷体" w:cs="宋体"/>
                <w:color w:val="000000"/>
                <w:kern w:val="0"/>
                <w:sz w:val="20"/>
                <w:lang w:eastAsia="zh-CN"/>
              </w:rPr>
            </w:pPr>
            <w:r>
              <w:rPr>
                <w:rFonts w:hint="eastAsia" w:ascii="楷体" w:hAnsi="楷体" w:eastAsia="楷体" w:cs="宋体"/>
                <w:color w:val="000000"/>
                <w:kern w:val="0"/>
                <w:sz w:val="20"/>
              </w:rPr>
              <w:t>SPD库房、门诊一楼、外科一楼、器械科</w:t>
            </w:r>
            <w:r>
              <w:rPr>
                <w:rFonts w:hint="eastAsia" w:ascii="楷体" w:hAnsi="楷体" w:eastAsia="楷体" w:cs="宋体"/>
                <w:color w:val="000000"/>
                <w:kern w:val="0"/>
                <w:sz w:val="20"/>
                <w:lang w:eastAsia="zh-CN"/>
              </w:rPr>
              <w:t>维修组</w:t>
            </w:r>
          </w:p>
        </w:tc>
      </w:tr>
      <w:tr w14:paraId="47A330D5">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bottom"/>
          </w:tcPr>
          <w:p w14:paraId="21646370">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2022年</w:t>
            </w:r>
          </w:p>
        </w:tc>
        <w:tc>
          <w:tcPr>
            <w:tcW w:w="1994" w:type="dxa"/>
            <w:tcBorders>
              <w:top w:val="nil"/>
              <w:left w:val="nil"/>
              <w:bottom w:val="single" w:color="auto" w:sz="4" w:space="0"/>
              <w:right w:val="single" w:color="auto" w:sz="4" w:space="0"/>
            </w:tcBorders>
            <w:shd w:val="clear" w:color="auto" w:fill="auto"/>
            <w:vAlign w:val="center"/>
          </w:tcPr>
          <w:p w14:paraId="234771AB">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2020" w:type="dxa"/>
            <w:tcBorders>
              <w:top w:val="nil"/>
              <w:left w:val="nil"/>
              <w:bottom w:val="single" w:color="auto" w:sz="4" w:space="0"/>
              <w:right w:val="single" w:color="auto" w:sz="4" w:space="0"/>
            </w:tcBorders>
            <w:shd w:val="clear" w:color="000000" w:fill="FFFFFF"/>
            <w:vAlign w:val="center"/>
          </w:tcPr>
          <w:p w14:paraId="06E06685">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716" w:type="dxa"/>
            <w:tcBorders>
              <w:top w:val="nil"/>
              <w:left w:val="nil"/>
              <w:bottom w:val="single" w:color="auto" w:sz="4" w:space="0"/>
              <w:right w:val="single" w:color="auto" w:sz="4" w:space="0"/>
            </w:tcBorders>
            <w:shd w:val="clear" w:color="000000" w:fill="FFFFFF"/>
            <w:noWrap/>
            <w:vAlign w:val="center"/>
          </w:tcPr>
          <w:p w14:paraId="69C9B509">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540" w:type="dxa"/>
            <w:tcBorders>
              <w:top w:val="nil"/>
              <w:left w:val="nil"/>
              <w:bottom w:val="single" w:color="auto" w:sz="4" w:space="0"/>
              <w:right w:val="single" w:color="auto" w:sz="4" w:space="0"/>
            </w:tcBorders>
            <w:shd w:val="clear" w:color="auto" w:fill="auto"/>
            <w:vAlign w:val="center"/>
          </w:tcPr>
          <w:p w14:paraId="7A33075D">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2243" w:type="dxa"/>
            <w:tcBorders>
              <w:top w:val="nil"/>
              <w:left w:val="nil"/>
              <w:bottom w:val="single" w:color="auto" w:sz="4" w:space="0"/>
              <w:right w:val="single" w:color="auto" w:sz="4" w:space="0"/>
            </w:tcBorders>
            <w:shd w:val="clear" w:color="000000" w:fill="FFFFFF"/>
            <w:vAlign w:val="center"/>
          </w:tcPr>
          <w:p w14:paraId="12AE669C">
            <w:pPr>
              <w:widowControl/>
              <w:jc w:val="center"/>
              <w:rPr>
                <w:rFonts w:hint="eastAsia" w:ascii="楷体" w:hAnsi="楷体" w:eastAsia="楷体" w:cs="宋体"/>
                <w:color w:val="FF0000"/>
                <w:kern w:val="0"/>
                <w:sz w:val="20"/>
              </w:rPr>
            </w:pPr>
            <w:r>
              <w:rPr>
                <w:rFonts w:hint="eastAsia" w:ascii="楷体" w:hAnsi="楷体" w:eastAsia="楷体" w:cs="宋体"/>
                <w:color w:val="FF0000"/>
                <w:kern w:val="0"/>
                <w:sz w:val="20"/>
              </w:rPr>
              <w:t>　</w:t>
            </w:r>
          </w:p>
        </w:tc>
      </w:tr>
      <w:tr w14:paraId="32DC1974">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5A954421">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w:t>
            </w:r>
          </w:p>
        </w:tc>
        <w:tc>
          <w:tcPr>
            <w:tcW w:w="1994" w:type="dxa"/>
            <w:tcBorders>
              <w:top w:val="nil"/>
              <w:left w:val="nil"/>
              <w:bottom w:val="single" w:color="auto" w:sz="4" w:space="0"/>
              <w:right w:val="single" w:color="auto" w:sz="4" w:space="0"/>
            </w:tcBorders>
            <w:shd w:val="clear" w:color="000000" w:fill="FFFFFF"/>
            <w:vAlign w:val="center"/>
          </w:tcPr>
          <w:p w14:paraId="2B637D48">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无线网络控制器</w:t>
            </w:r>
          </w:p>
        </w:tc>
        <w:tc>
          <w:tcPr>
            <w:tcW w:w="2020" w:type="dxa"/>
            <w:tcBorders>
              <w:top w:val="nil"/>
              <w:left w:val="nil"/>
              <w:bottom w:val="single" w:color="auto" w:sz="4" w:space="0"/>
              <w:right w:val="single" w:color="auto" w:sz="4" w:space="0"/>
            </w:tcBorders>
            <w:shd w:val="clear" w:color="000000" w:fill="FFFFFF"/>
            <w:vAlign w:val="center"/>
          </w:tcPr>
          <w:p w14:paraId="22C9FE16">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WNC AC 2030-MHA</w:t>
            </w:r>
          </w:p>
        </w:tc>
        <w:tc>
          <w:tcPr>
            <w:tcW w:w="716" w:type="dxa"/>
            <w:tcBorders>
              <w:top w:val="nil"/>
              <w:left w:val="nil"/>
              <w:bottom w:val="single" w:color="auto" w:sz="4" w:space="0"/>
              <w:right w:val="single" w:color="auto" w:sz="4" w:space="0"/>
            </w:tcBorders>
            <w:shd w:val="clear" w:color="000000" w:fill="FFFFFF"/>
            <w:noWrap/>
            <w:vAlign w:val="center"/>
          </w:tcPr>
          <w:p w14:paraId="3A255E0C">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w:t>
            </w:r>
          </w:p>
        </w:tc>
        <w:tc>
          <w:tcPr>
            <w:tcW w:w="540" w:type="dxa"/>
            <w:tcBorders>
              <w:top w:val="nil"/>
              <w:left w:val="nil"/>
              <w:bottom w:val="single" w:color="auto" w:sz="4" w:space="0"/>
              <w:right w:val="single" w:color="auto" w:sz="4" w:space="0"/>
            </w:tcBorders>
            <w:shd w:val="clear" w:color="000000" w:fill="FFFFFF"/>
            <w:vAlign w:val="center"/>
          </w:tcPr>
          <w:p w14:paraId="4695B3D9">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套</w:t>
            </w:r>
          </w:p>
        </w:tc>
        <w:tc>
          <w:tcPr>
            <w:tcW w:w="2243" w:type="dxa"/>
            <w:tcBorders>
              <w:top w:val="nil"/>
              <w:left w:val="nil"/>
              <w:bottom w:val="single" w:color="auto" w:sz="4" w:space="0"/>
              <w:right w:val="single" w:color="auto" w:sz="4" w:space="0"/>
            </w:tcBorders>
            <w:shd w:val="clear" w:color="000000" w:fill="FFFFFF"/>
            <w:vAlign w:val="center"/>
          </w:tcPr>
          <w:p w14:paraId="78215C3A">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信息处机房</w:t>
            </w:r>
          </w:p>
        </w:tc>
      </w:tr>
      <w:tr w14:paraId="57E7BB12">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bottom"/>
          </w:tcPr>
          <w:p w14:paraId="40C93EB3">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2023年</w:t>
            </w:r>
          </w:p>
        </w:tc>
        <w:tc>
          <w:tcPr>
            <w:tcW w:w="1994" w:type="dxa"/>
            <w:tcBorders>
              <w:top w:val="nil"/>
              <w:left w:val="nil"/>
              <w:bottom w:val="single" w:color="auto" w:sz="4" w:space="0"/>
              <w:right w:val="single" w:color="auto" w:sz="4" w:space="0"/>
            </w:tcBorders>
            <w:shd w:val="clear" w:color="auto" w:fill="auto"/>
            <w:vAlign w:val="center"/>
          </w:tcPr>
          <w:p w14:paraId="03771E6A">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2020" w:type="dxa"/>
            <w:tcBorders>
              <w:top w:val="nil"/>
              <w:left w:val="nil"/>
              <w:bottom w:val="single" w:color="auto" w:sz="4" w:space="0"/>
              <w:right w:val="single" w:color="auto" w:sz="4" w:space="0"/>
            </w:tcBorders>
            <w:shd w:val="clear" w:color="000000" w:fill="FFFFFF"/>
            <w:vAlign w:val="center"/>
          </w:tcPr>
          <w:p w14:paraId="0BD683A1">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716" w:type="dxa"/>
            <w:tcBorders>
              <w:top w:val="nil"/>
              <w:left w:val="nil"/>
              <w:bottom w:val="single" w:color="auto" w:sz="4" w:space="0"/>
              <w:right w:val="single" w:color="auto" w:sz="4" w:space="0"/>
            </w:tcBorders>
            <w:shd w:val="clear" w:color="000000" w:fill="FFFFFF"/>
            <w:noWrap/>
            <w:vAlign w:val="center"/>
          </w:tcPr>
          <w:p w14:paraId="3F847707">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540" w:type="dxa"/>
            <w:tcBorders>
              <w:top w:val="nil"/>
              <w:left w:val="nil"/>
              <w:bottom w:val="single" w:color="auto" w:sz="4" w:space="0"/>
              <w:right w:val="single" w:color="auto" w:sz="4" w:space="0"/>
            </w:tcBorders>
            <w:shd w:val="clear" w:color="auto" w:fill="auto"/>
            <w:vAlign w:val="center"/>
          </w:tcPr>
          <w:p w14:paraId="57D72294">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2243" w:type="dxa"/>
            <w:tcBorders>
              <w:top w:val="nil"/>
              <w:left w:val="nil"/>
              <w:bottom w:val="single" w:color="auto" w:sz="4" w:space="0"/>
              <w:right w:val="single" w:color="auto" w:sz="4" w:space="0"/>
            </w:tcBorders>
            <w:shd w:val="clear" w:color="000000" w:fill="FFFFFF"/>
            <w:vAlign w:val="center"/>
          </w:tcPr>
          <w:p w14:paraId="73567C34">
            <w:pPr>
              <w:widowControl/>
              <w:jc w:val="center"/>
              <w:rPr>
                <w:rFonts w:hint="eastAsia" w:ascii="楷体" w:hAnsi="楷体" w:eastAsia="楷体" w:cs="宋体"/>
                <w:color w:val="FF0000"/>
                <w:kern w:val="0"/>
                <w:sz w:val="20"/>
              </w:rPr>
            </w:pPr>
            <w:r>
              <w:rPr>
                <w:rFonts w:hint="eastAsia" w:ascii="楷体" w:hAnsi="楷体" w:eastAsia="楷体" w:cs="宋体"/>
                <w:color w:val="FF0000"/>
                <w:kern w:val="0"/>
                <w:sz w:val="20"/>
              </w:rPr>
              <w:t>　</w:t>
            </w:r>
          </w:p>
        </w:tc>
      </w:tr>
      <w:tr w14:paraId="5183594A">
        <w:tblPrEx>
          <w:tblCellMar>
            <w:top w:w="0" w:type="dxa"/>
            <w:left w:w="108" w:type="dxa"/>
            <w:bottom w:w="0" w:type="dxa"/>
            <w:right w:w="108" w:type="dxa"/>
          </w:tblCellMar>
        </w:tblPrEx>
        <w:trPr>
          <w:trHeight w:val="399" w:hRule="atLeast"/>
        </w:trPr>
        <w:tc>
          <w:tcPr>
            <w:tcW w:w="8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0075D5">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w:t>
            </w:r>
          </w:p>
        </w:tc>
        <w:tc>
          <w:tcPr>
            <w:tcW w:w="1994" w:type="dxa"/>
            <w:tcBorders>
              <w:top w:val="single" w:color="auto" w:sz="4" w:space="0"/>
              <w:left w:val="single" w:color="auto" w:sz="4" w:space="0"/>
              <w:bottom w:val="single" w:color="auto" w:sz="4" w:space="0"/>
              <w:right w:val="single" w:color="auto" w:sz="4" w:space="0"/>
            </w:tcBorders>
            <w:shd w:val="clear" w:color="000000" w:fill="FFFFFF"/>
            <w:vAlign w:val="center"/>
          </w:tcPr>
          <w:p w14:paraId="5CB5537B">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无线AP</w:t>
            </w:r>
          </w:p>
        </w:tc>
        <w:tc>
          <w:tcPr>
            <w:tcW w:w="2020" w:type="dxa"/>
            <w:tcBorders>
              <w:top w:val="single" w:color="auto" w:sz="4" w:space="0"/>
              <w:left w:val="single" w:color="auto" w:sz="4" w:space="0"/>
              <w:bottom w:val="single" w:color="auto" w:sz="4" w:space="0"/>
              <w:right w:val="single" w:color="auto" w:sz="4" w:space="0"/>
            </w:tcBorders>
            <w:shd w:val="clear" w:color="000000" w:fill="FFFFFF"/>
            <w:vAlign w:val="center"/>
          </w:tcPr>
          <w:p w14:paraId="33506D20">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Hive AP130</w:t>
            </w:r>
          </w:p>
        </w:tc>
        <w:tc>
          <w:tcPr>
            <w:tcW w:w="71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773D7E">
            <w:pPr>
              <w:widowControl/>
              <w:jc w:val="center"/>
              <w:rPr>
                <w:rFonts w:hint="eastAsia" w:ascii="楷体" w:hAnsi="楷体" w:eastAsia="楷体" w:cs="宋体"/>
                <w:kern w:val="0"/>
                <w:sz w:val="20"/>
              </w:rPr>
            </w:pPr>
            <w:r>
              <w:rPr>
                <w:rFonts w:hint="eastAsia" w:ascii="楷体" w:hAnsi="楷体" w:eastAsia="楷体" w:cs="宋体"/>
                <w:kern w:val="0"/>
                <w:sz w:val="20"/>
              </w:rPr>
              <w:t>5</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C7ECE96">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个</w:t>
            </w:r>
          </w:p>
        </w:tc>
        <w:tc>
          <w:tcPr>
            <w:tcW w:w="2243" w:type="dxa"/>
            <w:tcBorders>
              <w:top w:val="single" w:color="auto" w:sz="4" w:space="0"/>
              <w:left w:val="single" w:color="auto" w:sz="4" w:space="0"/>
              <w:bottom w:val="single" w:color="auto" w:sz="4" w:space="0"/>
              <w:right w:val="single" w:color="auto" w:sz="4" w:space="0"/>
            </w:tcBorders>
            <w:shd w:val="clear" w:color="000000" w:fill="FFFFFF"/>
            <w:vAlign w:val="center"/>
          </w:tcPr>
          <w:p w14:paraId="77C812BA">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行政库、食堂、信息</w:t>
            </w:r>
            <w:r>
              <w:rPr>
                <w:rFonts w:hint="eastAsia" w:ascii="楷体" w:hAnsi="楷体" w:eastAsia="楷体" w:cs="宋体"/>
                <w:color w:val="000000"/>
                <w:kern w:val="0"/>
                <w:sz w:val="20"/>
                <w:lang w:eastAsia="zh-CN"/>
              </w:rPr>
              <w:t>处</w:t>
            </w:r>
            <w:r>
              <w:rPr>
                <w:rFonts w:hint="eastAsia" w:ascii="楷体" w:hAnsi="楷体" w:eastAsia="楷体" w:cs="宋体"/>
                <w:color w:val="000000"/>
                <w:kern w:val="0"/>
                <w:sz w:val="20"/>
              </w:rPr>
              <w:t>会议室</w:t>
            </w:r>
          </w:p>
        </w:tc>
      </w:tr>
      <w:tr w14:paraId="29F819B9">
        <w:tblPrEx>
          <w:tblCellMar>
            <w:top w:w="0" w:type="dxa"/>
            <w:left w:w="108" w:type="dxa"/>
            <w:bottom w:w="0" w:type="dxa"/>
            <w:right w:w="108" w:type="dxa"/>
          </w:tblCellMar>
        </w:tblPrEx>
        <w:trPr>
          <w:trHeight w:val="494" w:hRule="atLeast"/>
        </w:trPr>
        <w:tc>
          <w:tcPr>
            <w:tcW w:w="84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053F21">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w:t>
            </w:r>
          </w:p>
        </w:tc>
        <w:tc>
          <w:tcPr>
            <w:tcW w:w="1994" w:type="dxa"/>
            <w:tcBorders>
              <w:top w:val="single" w:color="auto" w:sz="4" w:space="0"/>
              <w:left w:val="nil"/>
              <w:bottom w:val="single" w:color="auto" w:sz="4" w:space="0"/>
              <w:right w:val="single" w:color="auto" w:sz="4" w:space="0"/>
            </w:tcBorders>
            <w:shd w:val="clear" w:color="000000" w:fill="FFFFFF"/>
            <w:vAlign w:val="center"/>
          </w:tcPr>
          <w:p w14:paraId="5F53A742">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WLAN室内信号分布系统基站（含软、硬件）</w:t>
            </w:r>
          </w:p>
        </w:tc>
        <w:tc>
          <w:tcPr>
            <w:tcW w:w="2020" w:type="dxa"/>
            <w:tcBorders>
              <w:top w:val="single" w:color="auto" w:sz="4" w:space="0"/>
              <w:left w:val="nil"/>
              <w:bottom w:val="single" w:color="auto" w:sz="4" w:space="0"/>
              <w:right w:val="single" w:color="auto" w:sz="4" w:space="0"/>
            </w:tcBorders>
            <w:shd w:val="clear" w:color="000000" w:fill="FFFFFF"/>
            <w:vAlign w:val="center"/>
          </w:tcPr>
          <w:p w14:paraId="274479C0">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WIDS-HD；（含500AC套件）</w:t>
            </w:r>
          </w:p>
        </w:tc>
        <w:tc>
          <w:tcPr>
            <w:tcW w:w="716" w:type="dxa"/>
            <w:tcBorders>
              <w:top w:val="single" w:color="auto" w:sz="4" w:space="0"/>
              <w:left w:val="nil"/>
              <w:bottom w:val="single" w:color="auto" w:sz="4" w:space="0"/>
              <w:right w:val="single" w:color="auto" w:sz="4" w:space="0"/>
            </w:tcBorders>
            <w:shd w:val="clear" w:color="000000" w:fill="FFFFFF"/>
            <w:vAlign w:val="center"/>
          </w:tcPr>
          <w:p w14:paraId="08FF8E60">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w:t>
            </w:r>
          </w:p>
        </w:tc>
        <w:tc>
          <w:tcPr>
            <w:tcW w:w="540" w:type="dxa"/>
            <w:tcBorders>
              <w:top w:val="single" w:color="auto" w:sz="4" w:space="0"/>
              <w:left w:val="nil"/>
              <w:bottom w:val="single" w:color="auto" w:sz="4" w:space="0"/>
              <w:right w:val="single" w:color="auto" w:sz="4" w:space="0"/>
            </w:tcBorders>
            <w:shd w:val="clear" w:color="000000" w:fill="FFFFFF"/>
            <w:noWrap/>
            <w:vAlign w:val="center"/>
          </w:tcPr>
          <w:p w14:paraId="4F05A143">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套</w:t>
            </w:r>
          </w:p>
        </w:tc>
        <w:tc>
          <w:tcPr>
            <w:tcW w:w="22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6085D82">
            <w:pPr>
              <w:widowControl/>
              <w:jc w:val="center"/>
              <w:rPr>
                <w:rFonts w:hint="eastAsia" w:ascii="楷体" w:hAnsi="楷体" w:eastAsia="楷体" w:cs="宋体"/>
                <w:kern w:val="0"/>
                <w:sz w:val="20"/>
              </w:rPr>
            </w:pPr>
            <w:r>
              <w:rPr>
                <w:rFonts w:hint="eastAsia" w:ascii="楷体" w:hAnsi="楷体" w:eastAsia="楷体" w:cs="宋体"/>
                <w:kern w:val="0"/>
                <w:sz w:val="20"/>
              </w:rPr>
              <w:t>急诊楼1层EICU</w:t>
            </w:r>
          </w:p>
        </w:tc>
      </w:tr>
      <w:tr w14:paraId="1C84B643">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2DFF8B5A">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3</w:t>
            </w:r>
          </w:p>
        </w:tc>
        <w:tc>
          <w:tcPr>
            <w:tcW w:w="1994" w:type="dxa"/>
            <w:tcBorders>
              <w:top w:val="nil"/>
              <w:left w:val="nil"/>
              <w:bottom w:val="single" w:color="auto" w:sz="4" w:space="0"/>
              <w:right w:val="single" w:color="auto" w:sz="4" w:space="0"/>
            </w:tcBorders>
            <w:shd w:val="clear" w:color="000000" w:fill="FFFFFF"/>
            <w:vAlign w:val="center"/>
          </w:tcPr>
          <w:p w14:paraId="3F91B790">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超宽频天线</w:t>
            </w:r>
          </w:p>
        </w:tc>
        <w:tc>
          <w:tcPr>
            <w:tcW w:w="2020" w:type="dxa"/>
            <w:tcBorders>
              <w:top w:val="nil"/>
              <w:left w:val="nil"/>
              <w:bottom w:val="single" w:color="auto" w:sz="4" w:space="0"/>
              <w:right w:val="single" w:color="auto" w:sz="4" w:space="0"/>
            </w:tcBorders>
            <w:shd w:val="clear" w:color="000000" w:fill="FFFFFF"/>
            <w:vAlign w:val="center"/>
          </w:tcPr>
          <w:p w14:paraId="543BEE2C">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OT-0460VS</w:t>
            </w:r>
          </w:p>
        </w:tc>
        <w:tc>
          <w:tcPr>
            <w:tcW w:w="716" w:type="dxa"/>
            <w:tcBorders>
              <w:top w:val="nil"/>
              <w:left w:val="nil"/>
              <w:bottom w:val="single" w:color="auto" w:sz="4" w:space="0"/>
              <w:right w:val="single" w:color="auto" w:sz="4" w:space="0"/>
            </w:tcBorders>
            <w:shd w:val="clear" w:color="000000" w:fill="FFFFFF"/>
            <w:vAlign w:val="center"/>
          </w:tcPr>
          <w:p w14:paraId="1A2CE62D">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21</w:t>
            </w:r>
          </w:p>
        </w:tc>
        <w:tc>
          <w:tcPr>
            <w:tcW w:w="540" w:type="dxa"/>
            <w:tcBorders>
              <w:top w:val="nil"/>
              <w:left w:val="nil"/>
              <w:bottom w:val="single" w:color="auto" w:sz="4" w:space="0"/>
              <w:right w:val="single" w:color="auto" w:sz="4" w:space="0"/>
            </w:tcBorders>
            <w:shd w:val="clear" w:color="000000" w:fill="FFFFFF"/>
            <w:noWrap/>
            <w:vAlign w:val="center"/>
          </w:tcPr>
          <w:p w14:paraId="47871E2B">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259D3EF3">
            <w:pPr>
              <w:widowControl/>
              <w:jc w:val="left"/>
              <w:rPr>
                <w:rFonts w:hint="eastAsia" w:ascii="楷体" w:hAnsi="楷体" w:eastAsia="楷体" w:cs="宋体"/>
                <w:kern w:val="0"/>
                <w:sz w:val="20"/>
              </w:rPr>
            </w:pPr>
          </w:p>
        </w:tc>
      </w:tr>
      <w:tr w14:paraId="58465372">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2A50F4D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4</w:t>
            </w:r>
          </w:p>
        </w:tc>
        <w:tc>
          <w:tcPr>
            <w:tcW w:w="1994" w:type="dxa"/>
            <w:tcBorders>
              <w:top w:val="nil"/>
              <w:left w:val="nil"/>
              <w:bottom w:val="single" w:color="auto" w:sz="4" w:space="0"/>
              <w:right w:val="single" w:color="auto" w:sz="4" w:space="0"/>
            </w:tcBorders>
            <w:shd w:val="clear" w:color="000000" w:fill="FFFFFF"/>
            <w:vAlign w:val="center"/>
          </w:tcPr>
          <w:p w14:paraId="7ECDC766">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超宽频耦合器</w:t>
            </w:r>
          </w:p>
        </w:tc>
        <w:tc>
          <w:tcPr>
            <w:tcW w:w="2020" w:type="dxa"/>
            <w:tcBorders>
              <w:top w:val="nil"/>
              <w:left w:val="nil"/>
              <w:bottom w:val="single" w:color="auto" w:sz="4" w:space="0"/>
              <w:right w:val="single" w:color="auto" w:sz="4" w:space="0"/>
            </w:tcBorders>
            <w:shd w:val="clear" w:color="000000" w:fill="FFFFFF"/>
            <w:vAlign w:val="center"/>
          </w:tcPr>
          <w:p w14:paraId="37679874">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OF-S04600XS</w:t>
            </w:r>
          </w:p>
        </w:tc>
        <w:tc>
          <w:tcPr>
            <w:tcW w:w="716" w:type="dxa"/>
            <w:tcBorders>
              <w:top w:val="nil"/>
              <w:left w:val="nil"/>
              <w:bottom w:val="single" w:color="auto" w:sz="4" w:space="0"/>
              <w:right w:val="single" w:color="auto" w:sz="4" w:space="0"/>
            </w:tcBorders>
            <w:shd w:val="clear" w:color="000000" w:fill="FFFFFF"/>
            <w:vAlign w:val="center"/>
          </w:tcPr>
          <w:p w14:paraId="1C50727C">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8</w:t>
            </w:r>
          </w:p>
        </w:tc>
        <w:tc>
          <w:tcPr>
            <w:tcW w:w="540" w:type="dxa"/>
            <w:tcBorders>
              <w:top w:val="nil"/>
              <w:left w:val="nil"/>
              <w:bottom w:val="single" w:color="auto" w:sz="4" w:space="0"/>
              <w:right w:val="single" w:color="auto" w:sz="4" w:space="0"/>
            </w:tcBorders>
            <w:shd w:val="clear" w:color="000000" w:fill="FFFFFF"/>
            <w:noWrap/>
            <w:vAlign w:val="center"/>
          </w:tcPr>
          <w:p w14:paraId="5544B871">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4864A622">
            <w:pPr>
              <w:widowControl/>
              <w:jc w:val="left"/>
              <w:rPr>
                <w:rFonts w:hint="eastAsia" w:ascii="楷体" w:hAnsi="楷体" w:eastAsia="楷体" w:cs="宋体"/>
                <w:kern w:val="0"/>
                <w:sz w:val="20"/>
              </w:rPr>
            </w:pPr>
          </w:p>
        </w:tc>
      </w:tr>
      <w:tr w14:paraId="11BF29D1">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1CFC283D">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5</w:t>
            </w:r>
          </w:p>
        </w:tc>
        <w:tc>
          <w:tcPr>
            <w:tcW w:w="1994" w:type="dxa"/>
            <w:tcBorders>
              <w:top w:val="nil"/>
              <w:left w:val="nil"/>
              <w:bottom w:val="single" w:color="auto" w:sz="4" w:space="0"/>
              <w:right w:val="single" w:color="auto" w:sz="4" w:space="0"/>
            </w:tcBorders>
            <w:shd w:val="clear" w:color="000000" w:fill="FFFFFF"/>
            <w:vAlign w:val="center"/>
          </w:tcPr>
          <w:p w14:paraId="10A06E40">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超宽频功分器</w:t>
            </w:r>
          </w:p>
        </w:tc>
        <w:tc>
          <w:tcPr>
            <w:tcW w:w="2020" w:type="dxa"/>
            <w:tcBorders>
              <w:top w:val="nil"/>
              <w:left w:val="nil"/>
              <w:bottom w:val="single" w:color="auto" w:sz="4" w:space="0"/>
              <w:right w:val="single" w:color="auto" w:sz="4" w:space="0"/>
            </w:tcBorders>
            <w:shd w:val="clear" w:color="000000" w:fill="FFFFFF"/>
            <w:vAlign w:val="center"/>
          </w:tcPr>
          <w:p w14:paraId="75B248AA">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OF-C04600XS</w:t>
            </w:r>
          </w:p>
        </w:tc>
        <w:tc>
          <w:tcPr>
            <w:tcW w:w="716" w:type="dxa"/>
            <w:tcBorders>
              <w:top w:val="nil"/>
              <w:left w:val="nil"/>
              <w:bottom w:val="single" w:color="auto" w:sz="4" w:space="0"/>
              <w:right w:val="single" w:color="auto" w:sz="4" w:space="0"/>
            </w:tcBorders>
            <w:shd w:val="clear" w:color="000000" w:fill="FFFFFF"/>
            <w:vAlign w:val="center"/>
          </w:tcPr>
          <w:p w14:paraId="539AA38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11</w:t>
            </w:r>
          </w:p>
        </w:tc>
        <w:tc>
          <w:tcPr>
            <w:tcW w:w="540" w:type="dxa"/>
            <w:tcBorders>
              <w:top w:val="nil"/>
              <w:left w:val="nil"/>
              <w:bottom w:val="single" w:color="auto" w:sz="4" w:space="0"/>
              <w:right w:val="single" w:color="auto" w:sz="4" w:space="0"/>
            </w:tcBorders>
            <w:shd w:val="clear" w:color="000000" w:fill="FFFFFF"/>
            <w:noWrap/>
            <w:vAlign w:val="center"/>
          </w:tcPr>
          <w:p w14:paraId="6E808952">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542104BA">
            <w:pPr>
              <w:widowControl/>
              <w:jc w:val="left"/>
              <w:rPr>
                <w:rFonts w:hint="eastAsia" w:ascii="楷体" w:hAnsi="楷体" w:eastAsia="楷体" w:cs="宋体"/>
                <w:kern w:val="0"/>
                <w:sz w:val="20"/>
              </w:rPr>
            </w:pPr>
          </w:p>
        </w:tc>
      </w:tr>
      <w:tr w14:paraId="46D2B914">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6DB3ED06">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6</w:t>
            </w:r>
          </w:p>
        </w:tc>
        <w:tc>
          <w:tcPr>
            <w:tcW w:w="1994" w:type="dxa"/>
            <w:tcBorders>
              <w:top w:val="nil"/>
              <w:left w:val="nil"/>
              <w:bottom w:val="single" w:color="auto" w:sz="4" w:space="0"/>
              <w:right w:val="single" w:color="auto" w:sz="4" w:space="0"/>
            </w:tcBorders>
            <w:shd w:val="clear" w:color="000000" w:fill="FFFFFF"/>
            <w:vAlign w:val="center"/>
          </w:tcPr>
          <w:p w14:paraId="2A98DE91">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1/2"阻燃馈线</w:t>
            </w:r>
            <w:r>
              <w:rPr>
                <w:rFonts w:ascii="Calibri" w:hAnsi="Calibri" w:eastAsia="楷体" w:cs="Calibri"/>
                <w:color w:val="000000"/>
                <w:kern w:val="0"/>
                <w:sz w:val="20"/>
              </w:rPr>
              <w:t> </w:t>
            </w:r>
          </w:p>
        </w:tc>
        <w:tc>
          <w:tcPr>
            <w:tcW w:w="2020" w:type="dxa"/>
            <w:tcBorders>
              <w:top w:val="nil"/>
              <w:left w:val="nil"/>
              <w:bottom w:val="single" w:color="auto" w:sz="4" w:space="0"/>
              <w:right w:val="single" w:color="auto" w:sz="4" w:space="0"/>
            </w:tcBorders>
            <w:shd w:val="clear" w:color="000000" w:fill="FFFFFF"/>
            <w:vAlign w:val="center"/>
          </w:tcPr>
          <w:p w14:paraId="459F1CFE">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RF 5012Z（1/2"Z）</w:t>
            </w:r>
          </w:p>
        </w:tc>
        <w:tc>
          <w:tcPr>
            <w:tcW w:w="716" w:type="dxa"/>
            <w:tcBorders>
              <w:top w:val="nil"/>
              <w:left w:val="nil"/>
              <w:bottom w:val="single" w:color="auto" w:sz="4" w:space="0"/>
              <w:right w:val="single" w:color="auto" w:sz="4" w:space="0"/>
            </w:tcBorders>
            <w:shd w:val="clear" w:color="000000" w:fill="FFFFFF"/>
            <w:vAlign w:val="center"/>
          </w:tcPr>
          <w:p w14:paraId="04281E95">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350</w:t>
            </w:r>
          </w:p>
        </w:tc>
        <w:tc>
          <w:tcPr>
            <w:tcW w:w="540" w:type="dxa"/>
            <w:tcBorders>
              <w:top w:val="nil"/>
              <w:left w:val="nil"/>
              <w:bottom w:val="single" w:color="auto" w:sz="4" w:space="0"/>
              <w:right w:val="single" w:color="auto" w:sz="4" w:space="0"/>
            </w:tcBorders>
            <w:shd w:val="clear" w:color="000000" w:fill="FFFFFF"/>
            <w:noWrap/>
            <w:vAlign w:val="center"/>
          </w:tcPr>
          <w:p w14:paraId="1229F999">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米</w:t>
            </w:r>
          </w:p>
        </w:tc>
        <w:tc>
          <w:tcPr>
            <w:tcW w:w="2243" w:type="dxa"/>
            <w:vMerge w:val="continue"/>
            <w:tcBorders>
              <w:top w:val="nil"/>
              <w:left w:val="single" w:color="auto" w:sz="4" w:space="0"/>
              <w:bottom w:val="single" w:color="auto" w:sz="4" w:space="0"/>
              <w:right w:val="single" w:color="auto" w:sz="4" w:space="0"/>
            </w:tcBorders>
            <w:vAlign w:val="center"/>
          </w:tcPr>
          <w:p w14:paraId="6F591049">
            <w:pPr>
              <w:widowControl/>
              <w:jc w:val="left"/>
              <w:rPr>
                <w:rFonts w:hint="eastAsia" w:ascii="楷体" w:hAnsi="楷体" w:eastAsia="楷体" w:cs="宋体"/>
                <w:kern w:val="0"/>
                <w:sz w:val="20"/>
              </w:rPr>
            </w:pPr>
          </w:p>
        </w:tc>
      </w:tr>
      <w:tr w14:paraId="5ED0636F">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bottom"/>
          </w:tcPr>
          <w:p w14:paraId="1D131826">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2024年</w:t>
            </w:r>
          </w:p>
        </w:tc>
        <w:tc>
          <w:tcPr>
            <w:tcW w:w="1994" w:type="dxa"/>
            <w:tcBorders>
              <w:top w:val="nil"/>
              <w:left w:val="nil"/>
              <w:bottom w:val="single" w:color="auto" w:sz="4" w:space="0"/>
              <w:right w:val="single" w:color="auto" w:sz="4" w:space="0"/>
            </w:tcBorders>
            <w:shd w:val="clear" w:color="auto" w:fill="auto"/>
            <w:vAlign w:val="center"/>
          </w:tcPr>
          <w:p w14:paraId="00922228">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2020" w:type="dxa"/>
            <w:tcBorders>
              <w:top w:val="nil"/>
              <w:left w:val="nil"/>
              <w:bottom w:val="single" w:color="auto" w:sz="4" w:space="0"/>
              <w:right w:val="single" w:color="auto" w:sz="4" w:space="0"/>
            </w:tcBorders>
            <w:shd w:val="clear" w:color="000000" w:fill="FFFFFF"/>
            <w:vAlign w:val="center"/>
          </w:tcPr>
          <w:p w14:paraId="0134FC6D">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716" w:type="dxa"/>
            <w:tcBorders>
              <w:top w:val="nil"/>
              <w:left w:val="nil"/>
              <w:bottom w:val="single" w:color="auto" w:sz="4" w:space="0"/>
              <w:right w:val="single" w:color="auto" w:sz="4" w:space="0"/>
            </w:tcBorders>
            <w:shd w:val="clear" w:color="000000" w:fill="FFFFFF"/>
            <w:noWrap/>
            <w:vAlign w:val="center"/>
          </w:tcPr>
          <w:p w14:paraId="68C4954C">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540" w:type="dxa"/>
            <w:tcBorders>
              <w:top w:val="nil"/>
              <w:left w:val="nil"/>
              <w:bottom w:val="single" w:color="auto" w:sz="4" w:space="0"/>
              <w:right w:val="single" w:color="auto" w:sz="4" w:space="0"/>
            </w:tcBorders>
            <w:shd w:val="clear" w:color="auto" w:fill="auto"/>
            <w:vAlign w:val="center"/>
          </w:tcPr>
          <w:p w14:paraId="58A076AF">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2243" w:type="dxa"/>
            <w:tcBorders>
              <w:top w:val="nil"/>
              <w:left w:val="nil"/>
              <w:bottom w:val="single" w:color="auto" w:sz="4" w:space="0"/>
              <w:right w:val="single" w:color="auto" w:sz="4" w:space="0"/>
            </w:tcBorders>
            <w:shd w:val="clear" w:color="000000" w:fill="FFFFFF"/>
            <w:vAlign w:val="center"/>
          </w:tcPr>
          <w:p w14:paraId="1EF602A6">
            <w:pPr>
              <w:widowControl/>
              <w:jc w:val="center"/>
              <w:rPr>
                <w:rFonts w:hint="eastAsia" w:ascii="楷体" w:hAnsi="楷体" w:eastAsia="楷体" w:cs="宋体"/>
                <w:color w:val="FF0000"/>
                <w:kern w:val="0"/>
                <w:sz w:val="20"/>
              </w:rPr>
            </w:pPr>
            <w:r>
              <w:rPr>
                <w:rFonts w:hint="eastAsia" w:ascii="楷体" w:hAnsi="楷体" w:eastAsia="楷体" w:cs="宋体"/>
                <w:color w:val="FF0000"/>
                <w:kern w:val="0"/>
                <w:sz w:val="20"/>
              </w:rPr>
              <w:t>　</w:t>
            </w:r>
          </w:p>
        </w:tc>
      </w:tr>
      <w:tr w14:paraId="22477C88">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7B837DF3">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w:t>
            </w:r>
          </w:p>
        </w:tc>
        <w:tc>
          <w:tcPr>
            <w:tcW w:w="1994" w:type="dxa"/>
            <w:tcBorders>
              <w:top w:val="nil"/>
              <w:left w:val="nil"/>
              <w:bottom w:val="single" w:color="auto" w:sz="4" w:space="0"/>
              <w:right w:val="single" w:color="auto" w:sz="4" w:space="0"/>
            </w:tcBorders>
            <w:shd w:val="clear" w:color="000000" w:fill="FFFFFF"/>
            <w:vAlign w:val="center"/>
          </w:tcPr>
          <w:p w14:paraId="7E83D14E">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无线AP</w:t>
            </w:r>
          </w:p>
        </w:tc>
        <w:tc>
          <w:tcPr>
            <w:tcW w:w="2020" w:type="dxa"/>
            <w:tcBorders>
              <w:top w:val="nil"/>
              <w:left w:val="nil"/>
              <w:bottom w:val="single" w:color="auto" w:sz="4" w:space="0"/>
              <w:right w:val="single" w:color="auto" w:sz="4" w:space="0"/>
            </w:tcBorders>
            <w:shd w:val="clear" w:color="000000" w:fill="FFFFFF"/>
            <w:vAlign w:val="center"/>
          </w:tcPr>
          <w:p w14:paraId="22018B42">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Hive AP130</w:t>
            </w:r>
          </w:p>
        </w:tc>
        <w:tc>
          <w:tcPr>
            <w:tcW w:w="716" w:type="dxa"/>
            <w:tcBorders>
              <w:top w:val="nil"/>
              <w:left w:val="nil"/>
              <w:bottom w:val="single" w:color="auto" w:sz="4" w:space="0"/>
              <w:right w:val="single" w:color="auto" w:sz="4" w:space="0"/>
            </w:tcBorders>
            <w:shd w:val="clear" w:color="000000" w:fill="FFFFFF"/>
            <w:noWrap/>
            <w:vAlign w:val="center"/>
          </w:tcPr>
          <w:p w14:paraId="30482870">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w:t>
            </w:r>
          </w:p>
        </w:tc>
        <w:tc>
          <w:tcPr>
            <w:tcW w:w="540" w:type="dxa"/>
            <w:tcBorders>
              <w:top w:val="nil"/>
              <w:left w:val="nil"/>
              <w:bottom w:val="single" w:color="auto" w:sz="4" w:space="0"/>
              <w:right w:val="single" w:color="auto" w:sz="4" w:space="0"/>
            </w:tcBorders>
            <w:shd w:val="clear" w:color="000000" w:fill="FFFFFF"/>
            <w:vAlign w:val="center"/>
          </w:tcPr>
          <w:p w14:paraId="5B4412C6">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个</w:t>
            </w:r>
          </w:p>
        </w:tc>
        <w:tc>
          <w:tcPr>
            <w:tcW w:w="2243" w:type="dxa"/>
            <w:tcBorders>
              <w:top w:val="nil"/>
              <w:left w:val="nil"/>
              <w:bottom w:val="single" w:color="auto" w:sz="4" w:space="0"/>
              <w:right w:val="single" w:color="auto" w:sz="4" w:space="0"/>
            </w:tcBorders>
            <w:shd w:val="clear" w:color="000000" w:fill="FFFFFF"/>
            <w:vAlign w:val="center"/>
          </w:tcPr>
          <w:p w14:paraId="5D9117B6">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门诊楼1F药房</w:t>
            </w:r>
          </w:p>
        </w:tc>
      </w:tr>
      <w:tr w14:paraId="18880DE4">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2B8137F6">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w:t>
            </w:r>
          </w:p>
        </w:tc>
        <w:tc>
          <w:tcPr>
            <w:tcW w:w="1994" w:type="dxa"/>
            <w:tcBorders>
              <w:top w:val="nil"/>
              <w:left w:val="nil"/>
              <w:bottom w:val="single" w:color="auto" w:sz="4" w:space="0"/>
              <w:right w:val="single" w:color="auto" w:sz="4" w:space="0"/>
            </w:tcBorders>
            <w:shd w:val="clear" w:color="auto" w:fill="auto"/>
            <w:vAlign w:val="center"/>
          </w:tcPr>
          <w:p w14:paraId="174CA7F2">
            <w:pPr>
              <w:widowControl/>
              <w:jc w:val="left"/>
              <w:rPr>
                <w:rFonts w:hint="eastAsia" w:ascii="楷体" w:hAnsi="楷体" w:eastAsia="楷体" w:cs="宋体"/>
                <w:kern w:val="0"/>
                <w:sz w:val="20"/>
              </w:rPr>
            </w:pPr>
            <w:r>
              <w:rPr>
                <w:rFonts w:hint="eastAsia" w:ascii="楷体" w:hAnsi="楷体" w:eastAsia="楷体" w:cs="宋体"/>
                <w:kern w:val="0"/>
                <w:sz w:val="20"/>
              </w:rPr>
              <w:t>5.8G信号处理单元</w:t>
            </w:r>
          </w:p>
        </w:tc>
        <w:tc>
          <w:tcPr>
            <w:tcW w:w="2020" w:type="dxa"/>
            <w:tcBorders>
              <w:top w:val="nil"/>
              <w:left w:val="nil"/>
              <w:bottom w:val="single" w:color="auto" w:sz="4" w:space="0"/>
              <w:right w:val="single" w:color="auto" w:sz="4" w:space="0"/>
            </w:tcBorders>
            <w:shd w:val="clear" w:color="auto" w:fill="auto"/>
            <w:vAlign w:val="center"/>
          </w:tcPr>
          <w:p w14:paraId="72D39EA4">
            <w:pPr>
              <w:widowControl/>
              <w:jc w:val="left"/>
              <w:rPr>
                <w:rFonts w:hint="eastAsia" w:ascii="楷体" w:hAnsi="楷体" w:eastAsia="楷体" w:cs="宋体"/>
                <w:kern w:val="0"/>
                <w:sz w:val="20"/>
              </w:rPr>
            </w:pPr>
            <w:r>
              <w:rPr>
                <w:rFonts w:hint="eastAsia" w:ascii="楷体" w:hAnsi="楷体" w:eastAsia="楷体" w:cs="宋体"/>
                <w:kern w:val="0"/>
                <w:sz w:val="20"/>
              </w:rPr>
              <w:t>OF-B5810</w:t>
            </w:r>
          </w:p>
        </w:tc>
        <w:tc>
          <w:tcPr>
            <w:tcW w:w="716" w:type="dxa"/>
            <w:tcBorders>
              <w:top w:val="nil"/>
              <w:left w:val="nil"/>
              <w:bottom w:val="single" w:color="auto" w:sz="4" w:space="0"/>
              <w:right w:val="single" w:color="auto" w:sz="4" w:space="0"/>
            </w:tcBorders>
            <w:shd w:val="clear" w:color="auto" w:fill="auto"/>
            <w:vAlign w:val="center"/>
          </w:tcPr>
          <w:p w14:paraId="3B79EE7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w:t>
            </w:r>
          </w:p>
        </w:tc>
        <w:tc>
          <w:tcPr>
            <w:tcW w:w="540" w:type="dxa"/>
            <w:tcBorders>
              <w:top w:val="nil"/>
              <w:left w:val="nil"/>
              <w:bottom w:val="single" w:color="auto" w:sz="4" w:space="0"/>
              <w:right w:val="single" w:color="auto" w:sz="4" w:space="0"/>
            </w:tcBorders>
            <w:shd w:val="clear" w:color="000000" w:fill="FFFFFF"/>
            <w:noWrap/>
            <w:vAlign w:val="center"/>
          </w:tcPr>
          <w:p w14:paraId="4FBE32DB">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套</w:t>
            </w:r>
          </w:p>
        </w:tc>
        <w:tc>
          <w:tcPr>
            <w:tcW w:w="2243" w:type="dxa"/>
            <w:vMerge w:val="restart"/>
            <w:tcBorders>
              <w:top w:val="nil"/>
              <w:left w:val="single" w:color="auto" w:sz="4" w:space="0"/>
              <w:bottom w:val="single" w:color="auto" w:sz="4" w:space="0"/>
              <w:right w:val="single" w:color="auto" w:sz="4" w:space="0"/>
            </w:tcBorders>
            <w:shd w:val="clear" w:color="000000" w:fill="FFFFFF"/>
            <w:vAlign w:val="center"/>
          </w:tcPr>
          <w:p w14:paraId="4EB1DD6A">
            <w:pPr>
              <w:widowControl/>
              <w:jc w:val="center"/>
              <w:rPr>
                <w:rFonts w:hint="eastAsia" w:ascii="楷体" w:hAnsi="楷体" w:eastAsia="楷体" w:cs="宋体"/>
                <w:kern w:val="0"/>
                <w:sz w:val="20"/>
              </w:rPr>
            </w:pPr>
            <w:r>
              <w:rPr>
                <w:rFonts w:hint="eastAsia" w:ascii="楷体" w:hAnsi="楷体" w:eastAsia="楷体" w:cs="宋体"/>
                <w:kern w:val="0"/>
                <w:sz w:val="20"/>
              </w:rPr>
              <w:t>外科楼5F北ICU</w:t>
            </w:r>
          </w:p>
        </w:tc>
      </w:tr>
      <w:tr w14:paraId="313A1604">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3689AA43">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3</w:t>
            </w:r>
          </w:p>
        </w:tc>
        <w:tc>
          <w:tcPr>
            <w:tcW w:w="1994" w:type="dxa"/>
            <w:tcBorders>
              <w:top w:val="nil"/>
              <w:left w:val="nil"/>
              <w:bottom w:val="single" w:color="auto" w:sz="4" w:space="0"/>
              <w:right w:val="single" w:color="auto" w:sz="4" w:space="0"/>
            </w:tcBorders>
            <w:shd w:val="clear" w:color="auto" w:fill="auto"/>
            <w:vAlign w:val="center"/>
          </w:tcPr>
          <w:p w14:paraId="5A559C49">
            <w:pPr>
              <w:widowControl/>
              <w:jc w:val="left"/>
              <w:rPr>
                <w:rFonts w:hint="eastAsia" w:ascii="楷体" w:hAnsi="楷体" w:eastAsia="楷体" w:cs="宋体"/>
                <w:kern w:val="0"/>
                <w:sz w:val="20"/>
              </w:rPr>
            </w:pPr>
            <w:r>
              <w:rPr>
                <w:rFonts w:hint="eastAsia" w:ascii="楷体" w:hAnsi="楷体" w:eastAsia="楷体" w:cs="宋体"/>
                <w:kern w:val="0"/>
                <w:sz w:val="20"/>
              </w:rPr>
              <w:t>2.4G信号处理单元</w:t>
            </w:r>
          </w:p>
        </w:tc>
        <w:tc>
          <w:tcPr>
            <w:tcW w:w="2020" w:type="dxa"/>
            <w:tcBorders>
              <w:top w:val="nil"/>
              <w:left w:val="nil"/>
              <w:bottom w:val="single" w:color="auto" w:sz="4" w:space="0"/>
              <w:right w:val="single" w:color="auto" w:sz="4" w:space="0"/>
            </w:tcBorders>
            <w:shd w:val="clear" w:color="auto" w:fill="auto"/>
            <w:vAlign w:val="center"/>
          </w:tcPr>
          <w:p w14:paraId="21599575">
            <w:pPr>
              <w:widowControl/>
              <w:jc w:val="left"/>
              <w:rPr>
                <w:rFonts w:hint="eastAsia" w:ascii="楷体" w:hAnsi="楷体" w:eastAsia="楷体" w:cs="宋体"/>
                <w:kern w:val="0"/>
                <w:sz w:val="20"/>
              </w:rPr>
            </w:pPr>
            <w:r>
              <w:rPr>
                <w:rFonts w:hint="eastAsia" w:ascii="楷体" w:hAnsi="楷体" w:eastAsia="楷体" w:cs="宋体"/>
                <w:kern w:val="0"/>
                <w:sz w:val="20"/>
              </w:rPr>
              <w:t>OF-B2410</w:t>
            </w:r>
          </w:p>
        </w:tc>
        <w:tc>
          <w:tcPr>
            <w:tcW w:w="716" w:type="dxa"/>
            <w:tcBorders>
              <w:top w:val="nil"/>
              <w:left w:val="nil"/>
              <w:bottom w:val="single" w:color="auto" w:sz="4" w:space="0"/>
              <w:right w:val="single" w:color="auto" w:sz="4" w:space="0"/>
            </w:tcBorders>
            <w:shd w:val="clear" w:color="auto" w:fill="auto"/>
            <w:vAlign w:val="center"/>
          </w:tcPr>
          <w:p w14:paraId="04C7636D">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w:t>
            </w:r>
          </w:p>
        </w:tc>
        <w:tc>
          <w:tcPr>
            <w:tcW w:w="540" w:type="dxa"/>
            <w:tcBorders>
              <w:top w:val="nil"/>
              <w:left w:val="nil"/>
              <w:bottom w:val="single" w:color="auto" w:sz="4" w:space="0"/>
              <w:right w:val="single" w:color="auto" w:sz="4" w:space="0"/>
            </w:tcBorders>
            <w:shd w:val="clear" w:color="000000" w:fill="FFFFFF"/>
            <w:noWrap/>
            <w:vAlign w:val="center"/>
          </w:tcPr>
          <w:p w14:paraId="703E0FBB">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套</w:t>
            </w:r>
          </w:p>
        </w:tc>
        <w:tc>
          <w:tcPr>
            <w:tcW w:w="2243" w:type="dxa"/>
            <w:vMerge w:val="continue"/>
            <w:tcBorders>
              <w:top w:val="nil"/>
              <w:left w:val="single" w:color="auto" w:sz="4" w:space="0"/>
              <w:bottom w:val="single" w:color="auto" w:sz="4" w:space="0"/>
              <w:right w:val="single" w:color="auto" w:sz="4" w:space="0"/>
            </w:tcBorders>
            <w:vAlign w:val="center"/>
          </w:tcPr>
          <w:p w14:paraId="17EE6F8C">
            <w:pPr>
              <w:widowControl/>
              <w:jc w:val="left"/>
              <w:rPr>
                <w:rFonts w:hint="eastAsia" w:ascii="楷体" w:hAnsi="楷体" w:eastAsia="楷体" w:cs="宋体"/>
                <w:kern w:val="0"/>
                <w:sz w:val="20"/>
              </w:rPr>
            </w:pPr>
          </w:p>
        </w:tc>
      </w:tr>
      <w:tr w14:paraId="2802423D">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1C6B6E39">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4</w:t>
            </w:r>
          </w:p>
        </w:tc>
        <w:tc>
          <w:tcPr>
            <w:tcW w:w="1994" w:type="dxa"/>
            <w:tcBorders>
              <w:top w:val="nil"/>
              <w:left w:val="nil"/>
              <w:bottom w:val="single" w:color="auto" w:sz="4" w:space="0"/>
              <w:right w:val="single" w:color="auto" w:sz="4" w:space="0"/>
            </w:tcBorders>
            <w:shd w:val="clear" w:color="auto" w:fill="auto"/>
            <w:vAlign w:val="center"/>
          </w:tcPr>
          <w:p w14:paraId="60704138">
            <w:pPr>
              <w:widowControl/>
              <w:jc w:val="left"/>
              <w:rPr>
                <w:rFonts w:hint="eastAsia" w:ascii="楷体" w:hAnsi="楷体" w:eastAsia="楷体" w:cs="宋体"/>
                <w:kern w:val="0"/>
                <w:sz w:val="20"/>
              </w:rPr>
            </w:pPr>
            <w:r>
              <w:rPr>
                <w:rFonts w:hint="eastAsia" w:ascii="楷体" w:hAnsi="楷体" w:eastAsia="楷体" w:cs="宋体"/>
                <w:kern w:val="0"/>
                <w:sz w:val="20"/>
              </w:rPr>
              <w:t>射频信号处理器</w:t>
            </w:r>
          </w:p>
        </w:tc>
        <w:tc>
          <w:tcPr>
            <w:tcW w:w="2020" w:type="dxa"/>
            <w:tcBorders>
              <w:top w:val="nil"/>
              <w:left w:val="nil"/>
              <w:bottom w:val="single" w:color="auto" w:sz="4" w:space="0"/>
              <w:right w:val="single" w:color="auto" w:sz="4" w:space="0"/>
            </w:tcBorders>
            <w:shd w:val="clear" w:color="auto" w:fill="auto"/>
            <w:vAlign w:val="center"/>
          </w:tcPr>
          <w:p w14:paraId="4D82EA3E">
            <w:pPr>
              <w:widowControl/>
              <w:jc w:val="left"/>
              <w:rPr>
                <w:rFonts w:hint="eastAsia" w:ascii="楷体" w:hAnsi="楷体" w:eastAsia="楷体" w:cs="宋体"/>
                <w:kern w:val="0"/>
                <w:sz w:val="20"/>
              </w:rPr>
            </w:pPr>
            <w:r>
              <w:rPr>
                <w:rFonts w:hint="eastAsia" w:ascii="楷体" w:hAnsi="楷体" w:eastAsia="楷体" w:cs="宋体"/>
                <w:kern w:val="0"/>
                <w:sz w:val="20"/>
              </w:rPr>
              <w:t>OF-H24015801</w:t>
            </w:r>
          </w:p>
        </w:tc>
        <w:tc>
          <w:tcPr>
            <w:tcW w:w="716" w:type="dxa"/>
            <w:tcBorders>
              <w:top w:val="nil"/>
              <w:left w:val="nil"/>
              <w:bottom w:val="single" w:color="auto" w:sz="4" w:space="0"/>
              <w:right w:val="single" w:color="auto" w:sz="4" w:space="0"/>
            </w:tcBorders>
            <w:shd w:val="clear" w:color="auto" w:fill="auto"/>
            <w:vAlign w:val="center"/>
          </w:tcPr>
          <w:p w14:paraId="326131C1">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w:t>
            </w:r>
          </w:p>
        </w:tc>
        <w:tc>
          <w:tcPr>
            <w:tcW w:w="540" w:type="dxa"/>
            <w:tcBorders>
              <w:top w:val="nil"/>
              <w:left w:val="nil"/>
              <w:bottom w:val="single" w:color="auto" w:sz="4" w:space="0"/>
              <w:right w:val="single" w:color="auto" w:sz="4" w:space="0"/>
            </w:tcBorders>
            <w:shd w:val="clear" w:color="000000" w:fill="FFFFFF"/>
            <w:noWrap/>
            <w:vAlign w:val="center"/>
          </w:tcPr>
          <w:p w14:paraId="55BE7BCC">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套</w:t>
            </w:r>
          </w:p>
        </w:tc>
        <w:tc>
          <w:tcPr>
            <w:tcW w:w="2243" w:type="dxa"/>
            <w:vMerge w:val="continue"/>
            <w:tcBorders>
              <w:top w:val="nil"/>
              <w:left w:val="single" w:color="auto" w:sz="4" w:space="0"/>
              <w:bottom w:val="single" w:color="auto" w:sz="4" w:space="0"/>
              <w:right w:val="single" w:color="auto" w:sz="4" w:space="0"/>
            </w:tcBorders>
            <w:vAlign w:val="center"/>
          </w:tcPr>
          <w:p w14:paraId="07A03447">
            <w:pPr>
              <w:widowControl/>
              <w:jc w:val="left"/>
              <w:rPr>
                <w:rFonts w:hint="eastAsia" w:ascii="楷体" w:hAnsi="楷体" w:eastAsia="楷体" w:cs="宋体"/>
                <w:kern w:val="0"/>
                <w:sz w:val="20"/>
              </w:rPr>
            </w:pPr>
          </w:p>
        </w:tc>
      </w:tr>
      <w:tr w14:paraId="53DCD5A7">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79B3EBB5">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5</w:t>
            </w:r>
          </w:p>
        </w:tc>
        <w:tc>
          <w:tcPr>
            <w:tcW w:w="1994" w:type="dxa"/>
            <w:tcBorders>
              <w:top w:val="nil"/>
              <w:left w:val="nil"/>
              <w:bottom w:val="single" w:color="auto" w:sz="4" w:space="0"/>
              <w:right w:val="single" w:color="auto" w:sz="4" w:space="0"/>
            </w:tcBorders>
            <w:shd w:val="clear" w:color="auto" w:fill="auto"/>
            <w:vAlign w:val="center"/>
          </w:tcPr>
          <w:p w14:paraId="06667EE3">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超宽频天线</w:t>
            </w:r>
          </w:p>
        </w:tc>
        <w:tc>
          <w:tcPr>
            <w:tcW w:w="2020" w:type="dxa"/>
            <w:tcBorders>
              <w:top w:val="nil"/>
              <w:left w:val="nil"/>
              <w:bottom w:val="single" w:color="auto" w:sz="4" w:space="0"/>
              <w:right w:val="single" w:color="auto" w:sz="4" w:space="0"/>
            </w:tcBorders>
            <w:shd w:val="clear" w:color="000000" w:fill="FFFFFF"/>
            <w:vAlign w:val="center"/>
          </w:tcPr>
          <w:p w14:paraId="251E6EF5">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OT-0460VS</w:t>
            </w:r>
          </w:p>
        </w:tc>
        <w:tc>
          <w:tcPr>
            <w:tcW w:w="716" w:type="dxa"/>
            <w:tcBorders>
              <w:top w:val="nil"/>
              <w:left w:val="nil"/>
              <w:bottom w:val="single" w:color="auto" w:sz="4" w:space="0"/>
              <w:right w:val="single" w:color="auto" w:sz="4" w:space="0"/>
            </w:tcBorders>
            <w:shd w:val="clear" w:color="auto" w:fill="auto"/>
            <w:vAlign w:val="center"/>
          </w:tcPr>
          <w:p w14:paraId="1B937217">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24</w:t>
            </w:r>
          </w:p>
        </w:tc>
        <w:tc>
          <w:tcPr>
            <w:tcW w:w="540" w:type="dxa"/>
            <w:tcBorders>
              <w:top w:val="nil"/>
              <w:left w:val="nil"/>
              <w:bottom w:val="single" w:color="auto" w:sz="4" w:space="0"/>
              <w:right w:val="single" w:color="auto" w:sz="4" w:space="0"/>
            </w:tcBorders>
            <w:shd w:val="clear" w:color="000000" w:fill="FFFFFF"/>
            <w:noWrap/>
            <w:vAlign w:val="center"/>
          </w:tcPr>
          <w:p w14:paraId="028CA1F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682E50C0">
            <w:pPr>
              <w:widowControl/>
              <w:jc w:val="left"/>
              <w:rPr>
                <w:rFonts w:hint="eastAsia" w:ascii="楷体" w:hAnsi="楷体" w:eastAsia="楷体" w:cs="宋体"/>
                <w:kern w:val="0"/>
                <w:sz w:val="20"/>
              </w:rPr>
            </w:pPr>
          </w:p>
        </w:tc>
      </w:tr>
      <w:tr w14:paraId="394495EE">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59FD5AD5">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6</w:t>
            </w:r>
          </w:p>
        </w:tc>
        <w:tc>
          <w:tcPr>
            <w:tcW w:w="1994" w:type="dxa"/>
            <w:tcBorders>
              <w:top w:val="nil"/>
              <w:left w:val="nil"/>
              <w:bottom w:val="single" w:color="auto" w:sz="4" w:space="0"/>
              <w:right w:val="single" w:color="auto" w:sz="4" w:space="0"/>
            </w:tcBorders>
            <w:shd w:val="clear" w:color="auto" w:fill="auto"/>
            <w:vAlign w:val="center"/>
          </w:tcPr>
          <w:p w14:paraId="67927E2F">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超宽频耦合器</w:t>
            </w:r>
          </w:p>
        </w:tc>
        <w:tc>
          <w:tcPr>
            <w:tcW w:w="2020" w:type="dxa"/>
            <w:tcBorders>
              <w:top w:val="nil"/>
              <w:left w:val="nil"/>
              <w:bottom w:val="single" w:color="auto" w:sz="4" w:space="0"/>
              <w:right w:val="single" w:color="auto" w:sz="4" w:space="0"/>
            </w:tcBorders>
            <w:shd w:val="clear" w:color="000000" w:fill="FFFFFF"/>
            <w:vAlign w:val="center"/>
          </w:tcPr>
          <w:p w14:paraId="79FFC4FC">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OF-S04600XS</w:t>
            </w:r>
          </w:p>
        </w:tc>
        <w:tc>
          <w:tcPr>
            <w:tcW w:w="716" w:type="dxa"/>
            <w:tcBorders>
              <w:top w:val="nil"/>
              <w:left w:val="nil"/>
              <w:bottom w:val="single" w:color="auto" w:sz="4" w:space="0"/>
              <w:right w:val="single" w:color="auto" w:sz="4" w:space="0"/>
            </w:tcBorders>
            <w:shd w:val="clear" w:color="auto" w:fill="auto"/>
            <w:vAlign w:val="center"/>
          </w:tcPr>
          <w:p w14:paraId="6434F7AC">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6</w:t>
            </w:r>
          </w:p>
        </w:tc>
        <w:tc>
          <w:tcPr>
            <w:tcW w:w="540" w:type="dxa"/>
            <w:tcBorders>
              <w:top w:val="nil"/>
              <w:left w:val="nil"/>
              <w:bottom w:val="single" w:color="auto" w:sz="4" w:space="0"/>
              <w:right w:val="single" w:color="auto" w:sz="4" w:space="0"/>
            </w:tcBorders>
            <w:shd w:val="clear" w:color="000000" w:fill="FFFFFF"/>
            <w:noWrap/>
            <w:vAlign w:val="center"/>
          </w:tcPr>
          <w:p w14:paraId="5F0E72B3">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48532879">
            <w:pPr>
              <w:widowControl/>
              <w:jc w:val="left"/>
              <w:rPr>
                <w:rFonts w:hint="eastAsia" w:ascii="楷体" w:hAnsi="楷体" w:eastAsia="楷体" w:cs="宋体"/>
                <w:kern w:val="0"/>
                <w:sz w:val="20"/>
              </w:rPr>
            </w:pPr>
          </w:p>
        </w:tc>
      </w:tr>
      <w:tr w14:paraId="3EA508F0">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17389B7D">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7</w:t>
            </w:r>
          </w:p>
        </w:tc>
        <w:tc>
          <w:tcPr>
            <w:tcW w:w="1994" w:type="dxa"/>
            <w:tcBorders>
              <w:top w:val="nil"/>
              <w:left w:val="nil"/>
              <w:bottom w:val="single" w:color="auto" w:sz="4" w:space="0"/>
              <w:right w:val="single" w:color="auto" w:sz="4" w:space="0"/>
            </w:tcBorders>
            <w:shd w:val="clear" w:color="auto" w:fill="auto"/>
            <w:vAlign w:val="center"/>
          </w:tcPr>
          <w:p w14:paraId="71B1BD95">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超宽频功分器</w:t>
            </w:r>
          </w:p>
        </w:tc>
        <w:tc>
          <w:tcPr>
            <w:tcW w:w="2020" w:type="dxa"/>
            <w:tcBorders>
              <w:top w:val="nil"/>
              <w:left w:val="nil"/>
              <w:bottom w:val="single" w:color="auto" w:sz="4" w:space="0"/>
              <w:right w:val="single" w:color="auto" w:sz="4" w:space="0"/>
            </w:tcBorders>
            <w:shd w:val="clear" w:color="000000" w:fill="FFFFFF"/>
            <w:vAlign w:val="center"/>
          </w:tcPr>
          <w:p w14:paraId="4AC2FFA7">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OF-C04600XS</w:t>
            </w:r>
          </w:p>
        </w:tc>
        <w:tc>
          <w:tcPr>
            <w:tcW w:w="716" w:type="dxa"/>
            <w:tcBorders>
              <w:top w:val="nil"/>
              <w:left w:val="nil"/>
              <w:bottom w:val="single" w:color="auto" w:sz="4" w:space="0"/>
              <w:right w:val="single" w:color="auto" w:sz="4" w:space="0"/>
            </w:tcBorders>
            <w:shd w:val="clear" w:color="auto" w:fill="auto"/>
            <w:vAlign w:val="center"/>
          </w:tcPr>
          <w:p w14:paraId="35D693B1">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11</w:t>
            </w:r>
          </w:p>
        </w:tc>
        <w:tc>
          <w:tcPr>
            <w:tcW w:w="540" w:type="dxa"/>
            <w:tcBorders>
              <w:top w:val="nil"/>
              <w:left w:val="nil"/>
              <w:bottom w:val="single" w:color="auto" w:sz="4" w:space="0"/>
              <w:right w:val="single" w:color="auto" w:sz="4" w:space="0"/>
            </w:tcBorders>
            <w:shd w:val="clear" w:color="000000" w:fill="FFFFFF"/>
            <w:noWrap/>
            <w:vAlign w:val="center"/>
          </w:tcPr>
          <w:p w14:paraId="03ECC7F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2DC02054">
            <w:pPr>
              <w:widowControl/>
              <w:jc w:val="left"/>
              <w:rPr>
                <w:rFonts w:hint="eastAsia" w:ascii="楷体" w:hAnsi="楷体" w:eastAsia="楷体" w:cs="宋体"/>
                <w:kern w:val="0"/>
                <w:sz w:val="20"/>
              </w:rPr>
            </w:pPr>
          </w:p>
        </w:tc>
      </w:tr>
      <w:tr w14:paraId="26F6BA7C">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5C54B18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8</w:t>
            </w:r>
          </w:p>
        </w:tc>
        <w:tc>
          <w:tcPr>
            <w:tcW w:w="1994" w:type="dxa"/>
            <w:tcBorders>
              <w:top w:val="nil"/>
              <w:left w:val="nil"/>
              <w:bottom w:val="single" w:color="auto" w:sz="4" w:space="0"/>
              <w:right w:val="single" w:color="auto" w:sz="4" w:space="0"/>
            </w:tcBorders>
            <w:shd w:val="clear" w:color="auto" w:fill="auto"/>
            <w:vAlign w:val="center"/>
          </w:tcPr>
          <w:p w14:paraId="382BA026">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1/2"阻燃馈线</w:t>
            </w:r>
            <w:r>
              <w:rPr>
                <w:rFonts w:ascii="Calibri" w:hAnsi="Calibri" w:eastAsia="楷体" w:cs="Calibri"/>
                <w:color w:val="000000"/>
                <w:kern w:val="0"/>
                <w:sz w:val="20"/>
              </w:rPr>
              <w:t> </w:t>
            </w:r>
          </w:p>
        </w:tc>
        <w:tc>
          <w:tcPr>
            <w:tcW w:w="2020" w:type="dxa"/>
            <w:tcBorders>
              <w:top w:val="nil"/>
              <w:left w:val="nil"/>
              <w:bottom w:val="single" w:color="auto" w:sz="4" w:space="0"/>
              <w:right w:val="single" w:color="auto" w:sz="4" w:space="0"/>
            </w:tcBorders>
            <w:shd w:val="clear" w:color="000000" w:fill="FFFFFF"/>
            <w:vAlign w:val="center"/>
          </w:tcPr>
          <w:p w14:paraId="7CABA14D">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RF 5012Z（1/2"Z）</w:t>
            </w:r>
          </w:p>
        </w:tc>
        <w:tc>
          <w:tcPr>
            <w:tcW w:w="716" w:type="dxa"/>
            <w:tcBorders>
              <w:top w:val="nil"/>
              <w:left w:val="nil"/>
              <w:bottom w:val="single" w:color="auto" w:sz="4" w:space="0"/>
              <w:right w:val="single" w:color="auto" w:sz="4" w:space="0"/>
            </w:tcBorders>
            <w:shd w:val="clear" w:color="auto" w:fill="auto"/>
            <w:vAlign w:val="center"/>
          </w:tcPr>
          <w:p w14:paraId="5F57FC75">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420</w:t>
            </w:r>
          </w:p>
        </w:tc>
        <w:tc>
          <w:tcPr>
            <w:tcW w:w="540" w:type="dxa"/>
            <w:tcBorders>
              <w:top w:val="nil"/>
              <w:left w:val="nil"/>
              <w:bottom w:val="single" w:color="auto" w:sz="4" w:space="0"/>
              <w:right w:val="single" w:color="auto" w:sz="4" w:space="0"/>
            </w:tcBorders>
            <w:shd w:val="clear" w:color="000000" w:fill="FFFFFF"/>
            <w:noWrap/>
            <w:vAlign w:val="center"/>
          </w:tcPr>
          <w:p w14:paraId="4D7D0D83">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米</w:t>
            </w:r>
          </w:p>
        </w:tc>
        <w:tc>
          <w:tcPr>
            <w:tcW w:w="2243" w:type="dxa"/>
            <w:vMerge w:val="continue"/>
            <w:tcBorders>
              <w:top w:val="nil"/>
              <w:left w:val="single" w:color="auto" w:sz="4" w:space="0"/>
              <w:bottom w:val="single" w:color="auto" w:sz="4" w:space="0"/>
              <w:right w:val="single" w:color="auto" w:sz="4" w:space="0"/>
            </w:tcBorders>
            <w:vAlign w:val="center"/>
          </w:tcPr>
          <w:p w14:paraId="517C41D7">
            <w:pPr>
              <w:widowControl/>
              <w:jc w:val="left"/>
              <w:rPr>
                <w:rFonts w:hint="eastAsia" w:ascii="楷体" w:hAnsi="楷体" w:eastAsia="楷体" w:cs="宋体"/>
                <w:kern w:val="0"/>
                <w:sz w:val="20"/>
              </w:rPr>
            </w:pPr>
          </w:p>
        </w:tc>
      </w:tr>
      <w:tr w14:paraId="0E973B6C">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auto" w:fill="auto"/>
            <w:noWrap/>
            <w:vAlign w:val="bottom"/>
          </w:tcPr>
          <w:p w14:paraId="625CF7AB">
            <w:pPr>
              <w:widowControl/>
              <w:jc w:val="left"/>
              <w:rPr>
                <w:rFonts w:hint="eastAsia" w:ascii="楷体" w:hAnsi="楷体" w:eastAsia="楷体" w:cs="宋体"/>
                <w:b/>
                <w:bCs/>
                <w:color w:val="000000"/>
                <w:kern w:val="0"/>
                <w:sz w:val="20"/>
              </w:rPr>
            </w:pPr>
            <w:r>
              <w:rPr>
                <w:rFonts w:hint="eastAsia" w:ascii="楷体" w:hAnsi="楷体" w:eastAsia="楷体" w:cs="宋体"/>
                <w:b/>
                <w:bCs/>
                <w:color w:val="000000"/>
                <w:kern w:val="0"/>
                <w:sz w:val="20"/>
              </w:rPr>
              <w:t>2025年</w:t>
            </w:r>
          </w:p>
        </w:tc>
        <w:tc>
          <w:tcPr>
            <w:tcW w:w="1994" w:type="dxa"/>
            <w:tcBorders>
              <w:top w:val="nil"/>
              <w:left w:val="nil"/>
              <w:bottom w:val="single" w:color="auto" w:sz="4" w:space="0"/>
              <w:right w:val="single" w:color="auto" w:sz="4" w:space="0"/>
            </w:tcBorders>
            <w:shd w:val="clear" w:color="auto" w:fill="auto"/>
            <w:noWrap/>
            <w:vAlign w:val="bottom"/>
          </w:tcPr>
          <w:p w14:paraId="2396460C">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2020" w:type="dxa"/>
            <w:tcBorders>
              <w:top w:val="nil"/>
              <w:left w:val="nil"/>
              <w:bottom w:val="single" w:color="auto" w:sz="4" w:space="0"/>
              <w:right w:val="single" w:color="auto" w:sz="4" w:space="0"/>
            </w:tcBorders>
            <w:shd w:val="clear" w:color="auto" w:fill="auto"/>
            <w:noWrap/>
            <w:vAlign w:val="bottom"/>
          </w:tcPr>
          <w:p w14:paraId="5709F58D">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716" w:type="dxa"/>
            <w:tcBorders>
              <w:top w:val="nil"/>
              <w:left w:val="nil"/>
              <w:bottom w:val="single" w:color="auto" w:sz="4" w:space="0"/>
              <w:right w:val="single" w:color="auto" w:sz="4" w:space="0"/>
            </w:tcBorders>
            <w:shd w:val="clear" w:color="auto" w:fill="auto"/>
            <w:noWrap/>
            <w:vAlign w:val="bottom"/>
          </w:tcPr>
          <w:p w14:paraId="341E0F18">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540" w:type="dxa"/>
            <w:tcBorders>
              <w:top w:val="nil"/>
              <w:left w:val="nil"/>
              <w:bottom w:val="single" w:color="auto" w:sz="4" w:space="0"/>
              <w:right w:val="single" w:color="auto" w:sz="4" w:space="0"/>
            </w:tcBorders>
            <w:shd w:val="clear" w:color="auto" w:fill="auto"/>
            <w:noWrap/>
            <w:vAlign w:val="bottom"/>
          </w:tcPr>
          <w:p w14:paraId="0035E2A4">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　</w:t>
            </w:r>
          </w:p>
        </w:tc>
        <w:tc>
          <w:tcPr>
            <w:tcW w:w="2243" w:type="dxa"/>
            <w:tcBorders>
              <w:top w:val="nil"/>
              <w:left w:val="nil"/>
              <w:bottom w:val="single" w:color="auto" w:sz="4" w:space="0"/>
              <w:right w:val="single" w:color="auto" w:sz="4" w:space="0"/>
            </w:tcBorders>
            <w:shd w:val="clear" w:color="auto" w:fill="auto"/>
            <w:noWrap/>
            <w:vAlign w:val="bottom"/>
          </w:tcPr>
          <w:p w14:paraId="2E4455AB">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　</w:t>
            </w:r>
          </w:p>
        </w:tc>
      </w:tr>
      <w:tr w14:paraId="01382A7D">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5ACF45DF">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w:t>
            </w:r>
          </w:p>
        </w:tc>
        <w:tc>
          <w:tcPr>
            <w:tcW w:w="1994" w:type="dxa"/>
            <w:tcBorders>
              <w:top w:val="nil"/>
              <w:left w:val="nil"/>
              <w:bottom w:val="single" w:color="auto" w:sz="4" w:space="0"/>
              <w:right w:val="single" w:color="auto" w:sz="4" w:space="0"/>
            </w:tcBorders>
            <w:shd w:val="clear" w:color="000000" w:fill="FFFFFF"/>
            <w:vAlign w:val="center"/>
          </w:tcPr>
          <w:p w14:paraId="5CB85939">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无线AP</w:t>
            </w:r>
          </w:p>
        </w:tc>
        <w:tc>
          <w:tcPr>
            <w:tcW w:w="2020" w:type="dxa"/>
            <w:tcBorders>
              <w:top w:val="nil"/>
              <w:left w:val="nil"/>
              <w:bottom w:val="single" w:color="auto" w:sz="4" w:space="0"/>
              <w:right w:val="single" w:color="auto" w:sz="4" w:space="0"/>
            </w:tcBorders>
            <w:shd w:val="clear" w:color="000000" w:fill="FFFFFF"/>
            <w:vAlign w:val="center"/>
          </w:tcPr>
          <w:p w14:paraId="2743B80D">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Hive AP130</w:t>
            </w:r>
          </w:p>
        </w:tc>
        <w:tc>
          <w:tcPr>
            <w:tcW w:w="716" w:type="dxa"/>
            <w:tcBorders>
              <w:top w:val="nil"/>
              <w:left w:val="nil"/>
              <w:bottom w:val="single" w:color="auto" w:sz="4" w:space="0"/>
              <w:right w:val="single" w:color="auto" w:sz="4" w:space="0"/>
            </w:tcBorders>
            <w:shd w:val="clear" w:color="000000" w:fill="FFFFFF"/>
            <w:noWrap/>
            <w:vAlign w:val="center"/>
          </w:tcPr>
          <w:p w14:paraId="6BF8841E">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3</w:t>
            </w:r>
          </w:p>
        </w:tc>
        <w:tc>
          <w:tcPr>
            <w:tcW w:w="540" w:type="dxa"/>
            <w:tcBorders>
              <w:top w:val="nil"/>
              <w:left w:val="nil"/>
              <w:bottom w:val="single" w:color="auto" w:sz="4" w:space="0"/>
              <w:right w:val="single" w:color="auto" w:sz="4" w:space="0"/>
            </w:tcBorders>
            <w:shd w:val="clear" w:color="000000" w:fill="FFFFFF"/>
            <w:vAlign w:val="center"/>
          </w:tcPr>
          <w:p w14:paraId="37F151FC">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个</w:t>
            </w:r>
          </w:p>
        </w:tc>
        <w:tc>
          <w:tcPr>
            <w:tcW w:w="2243" w:type="dxa"/>
            <w:tcBorders>
              <w:top w:val="nil"/>
              <w:left w:val="nil"/>
              <w:bottom w:val="single" w:color="auto" w:sz="4" w:space="0"/>
              <w:right w:val="single" w:color="auto" w:sz="4" w:space="0"/>
            </w:tcBorders>
            <w:shd w:val="clear" w:color="000000" w:fill="FFFFFF"/>
            <w:vAlign w:val="center"/>
          </w:tcPr>
          <w:p w14:paraId="3FE2F75B">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中药房</w:t>
            </w:r>
          </w:p>
        </w:tc>
      </w:tr>
      <w:tr w14:paraId="0FF78B92">
        <w:tblPrEx>
          <w:tblCellMar>
            <w:top w:w="0" w:type="dxa"/>
            <w:left w:w="108" w:type="dxa"/>
            <w:bottom w:w="0" w:type="dxa"/>
            <w:right w:w="108" w:type="dxa"/>
          </w:tblCellMar>
        </w:tblPrEx>
        <w:trPr>
          <w:trHeight w:val="494"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62C2BB60">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w:t>
            </w:r>
          </w:p>
        </w:tc>
        <w:tc>
          <w:tcPr>
            <w:tcW w:w="1994" w:type="dxa"/>
            <w:tcBorders>
              <w:top w:val="nil"/>
              <w:left w:val="nil"/>
              <w:bottom w:val="single" w:color="auto" w:sz="4" w:space="0"/>
              <w:right w:val="single" w:color="auto" w:sz="4" w:space="0"/>
            </w:tcBorders>
            <w:shd w:val="clear" w:color="auto" w:fill="auto"/>
            <w:vAlign w:val="center"/>
          </w:tcPr>
          <w:p w14:paraId="639B3408">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WLAN室内信号分布系统基站（含软、硬件）</w:t>
            </w:r>
          </w:p>
        </w:tc>
        <w:tc>
          <w:tcPr>
            <w:tcW w:w="2020" w:type="dxa"/>
            <w:tcBorders>
              <w:top w:val="nil"/>
              <w:left w:val="nil"/>
              <w:bottom w:val="single" w:color="auto" w:sz="4" w:space="0"/>
              <w:right w:val="single" w:color="auto" w:sz="4" w:space="0"/>
            </w:tcBorders>
            <w:shd w:val="clear" w:color="000000" w:fill="FFFFFF"/>
            <w:vAlign w:val="center"/>
          </w:tcPr>
          <w:p w14:paraId="5427FA43">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WIDS-HD（含500AC套件，含软件）</w:t>
            </w:r>
          </w:p>
        </w:tc>
        <w:tc>
          <w:tcPr>
            <w:tcW w:w="716" w:type="dxa"/>
            <w:tcBorders>
              <w:top w:val="nil"/>
              <w:left w:val="nil"/>
              <w:bottom w:val="single" w:color="auto" w:sz="4" w:space="0"/>
              <w:right w:val="single" w:color="auto" w:sz="4" w:space="0"/>
            </w:tcBorders>
            <w:shd w:val="clear" w:color="auto" w:fill="auto"/>
            <w:vAlign w:val="center"/>
          </w:tcPr>
          <w:p w14:paraId="1CB8B0A3">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w:t>
            </w:r>
          </w:p>
        </w:tc>
        <w:tc>
          <w:tcPr>
            <w:tcW w:w="540" w:type="dxa"/>
            <w:tcBorders>
              <w:top w:val="nil"/>
              <w:left w:val="nil"/>
              <w:bottom w:val="single" w:color="auto" w:sz="4" w:space="0"/>
              <w:right w:val="single" w:color="auto" w:sz="4" w:space="0"/>
            </w:tcBorders>
            <w:shd w:val="clear" w:color="000000" w:fill="FFFFFF"/>
            <w:noWrap/>
            <w:vAlign w:val="center"/>
          </w:tcPr>
          <w:p w14:paraId="745D1DF3">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套</w:t>
            </w:r>
          </w:p>
        </w:tc>
        <w:tc>
          <w:tcPr>
            <w:tcW w:w="2243" w:type="dxa"/>
            <w:vMerge w:val="restart"/>
            <w:tcBorders>
              <w:top w:val="nil"/>
              <w:left w:val="single" w:color="auto" w:sz="4" w:space="0"/>
              <w:bottom w:val="single" w:color="auto" w:sz="4" w:space="0"/>
              <w:right w:val="single" w:color="auto" w:sz="4" w:space="0"/>
            </w:tcBorders>
            <w:shd w:val="clear" w:color="auto" w:fill="auto"/>
            <w:vAlign w:val="center"/>
          </w:tcPr>
          <w:p w14:paraId="3352F115">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急诊楼2层日间治疗区域</w:t>
            </w:r>
          </w:p>
        </w:tc>
      </w:tr>
      <w:tr w14:paraId="7CE15FFC">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26B22AD2">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3</w:t>
            </w:r>
          </w:p>
        </w:tc>
        <w:tc>
          <w:tcPr>
            <w:tcW w:w="1994" w:type="dxa"/>
            <w:tcBorders>
              <w:top w:val="nil"/>
              <w:left w:val="nil"/>
              <w:bottom w:val="single" w:color="auto" w:sz="4" w:space="0"/>
              <w:right w:val="single" w:color="auto" w:sz="4" w:space="0"/>
            </w:tcBorders>
            <w:shd w:val="clear" w:color="auto" w:fill="auto"/>
            <w:vAlign w:val="center"/>
          </w:tcPr>
          <w:p w14:paraId="1C217868">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超宽频天线</w:t>
            </w:r>
          </w:p>
        </w:tc>
        <w:tc>
          <w:tcPr>
            <w:tcW w:w="2020" w:type="dxa"/>
            <w:tcBorders>
              <w:top w:val="nil"/>
              <w:left w:val="nil"/>
              <w:bottom w:val="single" w:color="auto" w:sz="4" w:space="0"/>
              <w:right w:val="single" w:color="auto" w:sz="4" w:space="0"/>
            </w:tcBorders>
            <w:shd w:val="clear" w:color="000000" w:fill="FFFFFF"/>
            <w:vAlign w:val="center"/>
          </w:tcPr>
          <w:p w14:paraId="4B14F783">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OT-0460VS</w:t>
            </w:r>
          </w:p>
        </w:tc>
        <w:tc>
          <w:tcPr>
            <w:tcW w:w="716" w:type="dxa"/>
            <w:tcBorders>
              <w:top w:val="nil"/>
              <w:left w:val="nil"/>
              <w:bottom w:val="single" w:color="auto" w:sz="4" w:space="0"/>
              <w:right w:val="single" w:color="auto" w:sz="4" w:space="0"/>
            </w:tcBorders>
            <w:shd w:val="clear" w:color="auto" w:fill="auto"/>
            <w:vAlign w:val="center"/>
          </w:tcPr>
          <w:p w14:paraId="7E682C3C">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13</w:t>
            </w:r>
          </w:p>
        </w:tc>
        <w:tc>
          <w:tcPr>
            <w:tcW w:w="540" w:type="dxa"/>
            <w:tcBorders>
              <w:top w:val="nil"/>
              <w:left w:val="nil"/>
              <w:bottom w:val="single" w:color="auto" w:sz="4" w:space="0"/>
              <w:right w:val="single" w:color="auto" w:sz="4" w:space="0"/>
            </w:tcBorders>
            <w:shd w:val="clear" w:color="000000" w:fill="FFFFFF"/>
            <w:noWrap/>
            <w:vAlign w:val="center"/>
          </w:tcPr>
          <w:p w14:paraId="7D75FD3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32803E43">
            <w:pPr>
              <w:widowControl/>
              <w:jc w:val="left"/>
              <w:rPr>
                <w:rFonts w:hint="eastAsia" w:ascii="楷体" w:hAnsi="楷体" w:eastAsia="楷体" w:cs="宋体"/>
                <w:color w:val="000000"/>
                <w:kern w:val="0"/>
                <w:sz w:val="20"/>
              </w:rPr>
            </w:pPr>
          </w:p>
        </w:tc>
      </w:tr>
      <w:tr w14:paraId="544B94D1">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6D2C49F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4</w:t>
            </w:r>
          </w:p>
        </w:tc>
        <w:tc>
          <w:tcPr>
            <w:tcW w:w="1994" w:type="dxa"/>
            <w:tcBorders>
              <w:top w:val="nil"/>
              <w:left w:val="nil"/>
              <w:bottom w:val="single" w:color="auto" w:sz="4" w:space="0"/>
              <w:right w:val="single" w:color="auto" w:sz="4" w:space="0"/>
            </w:tcBorders>
            <w:shd w:val="clear" w:color="auto" w:fill="auto"/>
            <w:vAlign w:val="center"/>
          </w:tcPr>
          <w:p w14:paraId="571EA002">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超宽频耦合器</w:t>
            </w:r>
          </w:p>
        </w:tc>
        <w:tc>
          <w:tcPr>
            <w:tcW w:w="2020" w:type="dxa"/>
            <w:tcBorders>
              <w:top w:val="nil"/>
              <w:left w:val="nil"/>
              <w:bottom w:val="single" w:color="auto" w:sz="4" w:space="0"/>
              <w:right w:val="single" w:color="auto" w:sz="4" w:space="0"/>
            </w:tcBorders>
            <w:shd w:val="clear" w:color="000000" w:fill="FFFFFF"/>
            <w:vAlign w:val="center"/>
          </w:tcPr>
          <w:p w14:paraId="4CED62BD">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OF-S04600XS</w:t>
            </w:r>
          </w:p>
        </w:tc>
        <w:tc>
          <w:tcPr>
            <w:tcW w:w="716" w:type="dxa"/>
            <w:tcBorders>
              <w:top w:val="nil"/>
              <w:left w:val="nil"/>
              <w:bottom w:val="single" w:color="auto" w:sz="4" w:space="0"/>
              <w:right w:val="single" w:color="auto" w:sz="4" w:space="0"/>
            </w:tcBorders>
            <w:shd w:val="clear" w:color="auto" w:fill="auto"/>
            <w:vAlign w:val="center"/>
          </w:tcPr>
          <w:p w14:paraId="49F1C9B9">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4</w:t>
            </w:r>
          </w:p>
        </w:tc>
        <w:tc>
          <w:tcPr>
            <w:tcW w:w="540" w:type="dxa"/>
            <w:tcBorders>
              <w:top w:val="nil"/>
              <w:left w:val="nil"/>
              <w:bottom w:val="single" w:color="auto" w:sz="4" w:space="0"/>
              <w:right w:val="single" w:color="auto" w:sz="4" w:space="0"/>
            </w:tcBorders>
            <w:shd w:val="clear" w:color="000000" w:fill="FFFFFF"/>
            <w:noWrap/>
            <w:vAlign w:val="center"/>
          </w:tcPr>
          <w:p w14:paraId="5BD4889C">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0389B0AD">
            <w:pPr>
              <w:widowControl/>
              <w:jc w:val="left"/>
              <w:rPr>
                <w:rFonts w:hint="eastAsia" w:ascii="楷体" w:hAnsi="楷体" w:eastAsia="楷体" w:cs="宋体"/>
                <w:color w:val="000000"/>
                <w:kern w:val="0"/>
                <w:sz w:val="20"/>
              </w:rPr>
            </w:pPr>
          </w:p>
        </w:tc>
      </w:tr>
      <w:tr w14:paraId="2BC65040">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72990A10">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5</w:t>
            </w:r>
          </w:p>
        </w:tc>
        <w:tc>
          <w:tcPr>
            <w:tcW w:w="1994" w:type="dxa"/>
            <w:tcBorders>
              <w:top w:val="nil"/>
              <w:left w:val="nil"/>
              <w:bottom w:val="single" w:color="auto" w:sz="4" w:space="0"/>
              <w:right w:val="single" w:color="auto" w:sz="4" w:space="0"/>
            </w:tcBorders>
            <w:shd w:val="clear" w:color="auto" w:fill="auto"/>
            <w:vAlign w:val="center"/>
          </w:tcPr>
          <w:p w14:paraId="7423F67B">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超宽频功分器</w:t>
            </w:r>
          </w:p>
        </w:tc>
        <w:tc>
          <w:tcPr>
            <w:tcW w:w="2020" w:type="dxa"/>
            <w:tcBorders>
              <w:top w:val="nil"/>
              <w:left w:val="nil"/>
              <w:bottom w:val="single" w:color="auto" w:sz="4" w:space="0"/>
              <w:right w:val="single" w:color="auto" w:sz="4" w:space="0"/>
            </w:tcBorders>
            <w:shd w:val="clear" w:color="000000" w:fill="FFFFFF"/>
            <w:vAlign w:val="center"/>
          </w:tcPr>
          <w:p w14:paraId="22B3B177">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OF-C04600XS</w:t>
            </w:r>
          </w:p>
        </w:tc>
        <w:tc>
          <w:tcPr>
            <w:tcW w:w="716" w:type="dxa"/>
            <w:tcBorders>
              <w:top w:val="nil"/>
              <w:left w:val="nil"/>
              <w:bottom w:val="single" w:color="auto" w:sz="4" w:space="0"/>
              <w:right w:val="single" w:color="auto" w:sz="4" w:space="0"/>
            </w:tcBorders>
            <w:shd w:val="clear" w:color="auto" w:fill="auto"/>
            <w:vAlign w:val="center"/>
          </w:tcPr>
          <w:p w14:paraId="62ABE18B">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7</w:t>
            </w:r>
          </w:p>
        </w:tc>
        <w:tc>
          <w:tcPr>
            <w:tcW w:w="540" w:type="dxa"/>
            <w:tcBorders>
              <w:top w:val="nil"/>
              <w:left w:val="nil"/>
              <w:bottom w:val="single" w:color="auto" w:sz="4" w:space="0"/>
              <w:right w:val="single" w:color="auto" w:sz="4" w:space="0"/>
            </w:tcBorders>
            <w:shd w:val="clear" w:color="000000" w:fill="FFFFFF"/>
            <w:noWrap/>
            <w:vAlign w:val="center"/>
          </w:tcPr>
          <w:p w14:paraId="76F87DFD">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只</w:t>
            </w:r>
          </w:p>
        </w:tc>
        <w:tc>
          <w:tcPr>
            <w:tcW w:w="2243" w:type="dxa"/>
            <w:vMerge w:val="continue"/>
            <w:tcBorders>
              <w:top w:val="nil"/>
              <w:left w:val="single" w:color="auto" w:sz="4" w:space="0"/>
              <w:bottom w:val="single" w:color="auto" w:sz="4" w:space="0"/>
              <w:right w:val="single" w:color="auto" w:sz="4" w:space="0"/>
            </w:tcBorders>
            <w:vAlign w:val="center"/>
          </w:tcPr>
          <w:p w14:paraId="360653B6">
            <w:pPr>
              <w:widowControl/>
              <w:jc w:val="left"/>
              <w:rPr>
                <w:rFonts w:hint="eastAsia" w:ascii="楷体" w:hAnsi="楷体" w:eastAsia="楷体" w:cs="宋体"/>
                <w:color w:val="000000"/>
                <w:kern w:val="0"/>
                <w:sz w:val="20"/>
              </w:rPr>
            </w:pPr>
          </w:p>
        </w:tc>
      </w:tr>
      <w:tr w14:paraId="3AD2347D">
        <w:tblPrEx>
          <w:tblCellMar>
            <w:top w:w="0" w:type="dxa"/>
            <w:left w:w="108" w:type="dxa"/>
            <w:bottom w:w="0" w:type="dxa"/>
            <w:right w:w="108" w:type="dxa"/>
          </w:tblCellMar>
        </w:tblPrEx>
        <w:trPr>
          <w:trHeight w:val="280" w:hRule="atLeast"/>
        </w:trPr>
        <w:tc>
          <w:tcPr>
            <w:tcW w:w="846" w:type="dxa"/>
            <w:tcBorders>
              <w:top w:val="nil"/>
              <w:left w:val="single" w:color="auto" w:sz="4" w:space="0"/>
              <w:bottom w:val="single" w:color="auto" w:sz="4" w:space="0"/>
              <w:right w:val="single" w:color="auto" w:sz="4" w:space="0"/>
            </w:tcBorders>
            <w:shd w:val="clear" w:color="000000" w:fill="FFFFFF"/>
            <w:noWrap/>
            <w:vAlign w:val="center"/>
          </w:tcPr>
          <w:p w14:paraId="720166A3">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6</w:t>
            </w:r>
          </w:p>
        </w:tc>
        <w:tc>
          <w:tcPr>
            <w:tcW w:w="1994" w:type="dxa"/>
            <w:tcBorders>
              <w:top w:val="nil"/>
              <w:left w:val="nil"/>
              <w:bottom w:val="single" w:color="auto" w:sz="4" w:space="0"/>
              <w:right w:val="single" w:color="auto" w:sz="4" w:space="0"/>
            </w:tcBorders>
            <w:shd w:val="clear" w:color="auto" w:fill="auto"/>
            <w:vAlign w:val="center"/>
          </w:tcPr>
          <w:p w14:paraId="3ACB6EAE">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1/2"阻燃馈线</w:t>
            </w:r>
            <w:r>
              <w:rPr>
                <w:rFonts w:ascii="Calibri" w:hAnsi="Calibri" w:eastAsia="楷体" w:cs="Calibri"/>
                <w:color w:val="000000"/>
                <w:kern w:val="0"/>
                <w:sz w:val="20"/>
              </w:rPr>
              <w:t> </w:t>
            </w:r>
          </w:p>
        </w:tc>
        <w:tc>
          <w:tcPr>
            <w:tcW w:w="2020" w:type="dxa"/>
            <w:tcBorders>
              <w:top w:val="nil"/>
              <w:left w:val="nil"/>
              <w:bottom w:val="single" w:color="auto" w:sz="4" w:space="0"/>
              <w:right w:val="single" w:color="auto" w:sz="4" w:space="0"/>
            </w:tcBorders>
            <w:shd w:val="clear" w:color="000000" w:fill="FFFFFF"/>
            <w:vAlign w:val="center"/>
          </w:tcPr>
          <w:p w14:paraId="2961DF9B">
            <w:pPr>
              <w:widowControl/>
              <w:jc w:val="left"/>
              <w:rPr>
                <w:rFonts w:hint="eastAsia" w:ascii="楷体" w:hAnsi="楷体" w:eastAsia="楷体" w:cs="宋体"/>
                <w:color w:val="000000"/>
                <w:kern w:val="0"/>
                <w:sz w:val="20"/>
              </w:rPr>
            </w:pPr>
            <w:r>
              <w:rPr>
                <w:rFonts w:hint="eastAsia" w:ascii="楷体" w:hAnsi="楷体" w:eastAsia="楷体" w:cs="宋体"/>
                <w:color w:val="000000"/>
                <w:kern w:val="0"/>
                <w:sz w:val="20"/>
              </w:rPr>
              <w:t>RF 5012Z（1/2"Z）</w:t>
            </w:r>
          </w:p>
        </w:tc>
        <w:tc>
          <w:tcPr>
            <w:tcW w:w="716" w:type="dxa"/>
            <w:tcBorders>
              <w:top w:val="nil"/>
              <w:left w:val="nil"/>
              <w:bottom w:val="single" w:color="auto" w:sz="4" w:space="0"/>
              <w:right w:val="single" w:color="auto" w:sz="4" w:space="0"/>
            </w:tcBorders>
            <w:shd w:val="clear" w:color="auto" w:fill="auto"/>
            <w:vAlign w:val="center"/>
          </w:tcPr>
          <w:p w14:paraId="2ACC0158">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200</w:t>
            </w:r>
          </w:p>
        </w:tc>
        <w:tc>
          <w:tcPr>
            <w:tcW w:w="540" w:type="dxa"/>
            <w:tcBorders>
              <w:top w:val="nil"/>
              <w:left w:val="nil"/>
              <w:bottom w:val="single" w:color="auto" w:sz="4" w:space="0"/>
              <w:right w:val="single" w:color="auto" w:sz="4" w:space="0"/>
            </w:tcBorders>
            <w:shd w:val="clear" w:color="000000" w:fill="FFFFFF"/>
            <w:noWrap/>
            <w:vAlign w:val="center"/>
          </w:tcPr>
          <w:p w14:paraId="6F5C641C">
            <w:pPr>
              <w:widowControl/>
              <w:jc w:val="center"/>
              <w:rPr>
                <w:rFonts w:hint="eastAsia" w:ascii="楷体" w:hAnsi="楷体" w:eastAsia="楷体" w:cs="宋体"/>
                <w:color w:val="000000"/>
                <w:kern w:val="0"/>
                <w:sz w:val="20"/>
              </w:rPr>
            </w:pPr>
            <w:r>
              <w:rPr>
                <w:rFonts w:hint="eastAsia" w:ascii="楷体" w:hAnsi="楷体" w:eastAsia="楷体" w:cs="宋体"/>
                <w:color w:val="000000"/>
                <w:kern w:val="0"/>
                <w:sz w:val="20"/>
              </w:rPr>
              <w:t>米</w:t>
            </w:r>
          </w:p>
        </w:tc>
        <w:tc>
          <w:tcPr>
            <w:tcW w:w="2243" w:type="dxa"/>
            <w:vMerge w:val="continue"/>
            <w:tcBorders>
              <w:top w:val="nil"/>
              <w:left w:val="single" w:color="auto" w:sz="4" w:space="0"/>
              <w:bottom w:val="single" w:color="auto" w:sz="4" w:space="0"/>
              <w:right w:val="single" w:color="auto" w:sz="4" w:space="0"/>
            </w:tcBorders>
            <w:vAlign w:val="center"/>
          </w:tcPr>
          <w:p w14:paraId="46796987">
            <w:pPr>
              <w:widowControl/>
              <w:jc w:val="left"/>
              <w:rPr>
                <w:rFonts w:hint="eastAsia" w:ascii="楷体" w:hAnsi="楷体" w:eastAsia="楷体" w:cs="宋体"/>
                <w:color w:val="000000"/>
                <w:kern w:val="0"/>
                <w:sz w:val="20"/>
              </w:rPr>
            </w:pPr>
          </w:p>
        </w:tc>
      </w:tr>
    </w:tbl>
    <w:p w14:paraId="3AEFFD1E">
      <w:pPr>
        <w:rPr>
          <w:rFonts w:hint="eastAsia" w:ascii="楷体" w:hAnsi="楷体" w:eastAsia="楷体"/>
        </w:rPr>
      </w:pPr>
    </w:p>
    <w:p w14:paraId="23CE317B">
      <w:pPr>
        <w:rPr>
          <w:rFonts w:hint="eastAsia" w:ascii="楷体" w:hAnsi="楷体" w:eastAsia="楷体"/>
          <w:b/>
          <w:sz w:val="28"/>
          <w:szCs w:val="28"/>
        </w:rPr>
      </w:pPr>
      <w:r>
        <w:rPr>
          <w:rFonts w:hint="eastAsia" w:ascii="楷体" w:hAnsi="楷体" w:eastAsia="楷体"/>
          <w:b/>
          <w:sz w:val="28"/>
          <w:szCs w:val="28"/>
        </w:rPr>
        <w:t>（2）无线</w:t>
      </w:r>
      <w:r>
        <w:rPr>
          <w:rFonts w:hint="eastAsia" w:ascii="楷体" w:hAnsi="楷体" w:eastAsia="楷体"/>
          <w:b/>
          <w:sz w:val="28"/>
          <w:szCs w:val="28"/>
          <w:lang w:eastAsia="zh-CN"/>
        </w:rPr>
        <w:t>网络设备</w:t>
      </w:r>
      <w:r>
        <w:rPr>
          <w:rFonts w:hint="eastAsia" w:ascii="楷体" w:hAnsi="楷体" w:eastAsia="楷体"/>
          <w:b/>
          <w:sz w:val="28"/>
          <w:szCs w:val="28"/>
        </w:rPr>
        <w:t>维保服务要求：</w:t>
      </w:r>
    </w:p>
    <w:tbl>
      <w:tblPr>
        <w:tblStyle w:val="21"/>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7521"/>
      </w:tblGrid>
      <w:tr w14:paraId="6BA7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2" w:type="pct"/>
            <w:vAlign w:val="center"/>
          </w:tcPr>
          <w:p w14:paraId="384CFD66">
            <w:pPr>
              <w:widowControl/>
              <w:spacing w:line="360" w:lineRule="auto"/>
              <w:jc w:val="center"/>
              <w:rPr>
                <w:rFonts w:hint="eastAsia" w:ascii="楷体" w:hAnsi="楷体" w:eastAsia="楷体"/>
                <w:b/>
                <w:bCs/>
                <w:szCs w:val="21"/>
              </w:rPr>
            </w:pPr>
            <w:r>
              <w:rPr>
                <w:rFonts w:hint="eastAsia" w:ascii="楷体" w:hAnsi="楷体" w:eastAsia="楷体"/>
                <w:b/>
                <w:bCs/>
                <w:szCs w:val="21"/>
              </w:rPr>
              <w:t>序号</w:t>
            </w:r>
          </w:p>
        </w:tc>
        <w:tc>
          <w:tcPr>
            <w:tcW w:w="4578" w:type="pct"/>
            <w:vAlign w:val="center"/>
          </w:tcPr>
          <w:p w14:paraId="7CA1F0FE">
            <w:pPr>
              <w:widowControl/>
              <w:spacing w:line="360" w:lineRule="auto"/>
              <w:jc w:val="center"/>
              <w:rPr>
                <w:rFonts w:hint="eastAsia" w:ascii="楷体" w:hAnsi="楷体" w:eastAsia="楷体"/>
                <w:b/>
                <w:bCs/>
                <w:szCs w:val="21"/>
              </w:rPr>
            </w:pPr>
            <w:r>
              <w:rPr>
                <w:rFonts w:hint="eastAsia" w:ascii="楷体" w:hAnsi="楷体" w:eastAsia="楷体"/>
                <w:b/>
                <w:bCs/>
                <w:szCs w:val="21"/>
              </w:rPr>
              <w:t>维保指标要求</w:t>
            </w:r>
          </w:p>
        </w:tc>
      </w:tr>
      <w:tr w14:paraId="1D44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2" w:type="pct"/>
            <w:vAlign w:val="center"/>
          </w:tcPr>
          <w:p w14:paraId="07F47601">
            <w:pPr>
              <w:widowControl/>
              <w:spacing w:line="360" w:lineRule="auto"/>
              <w:jc w:val="center"/>
              <w:rPr>
                <w:rFonts w:hint="eastAsia" w:ascii="楷体" w:hAnsi="楷体" w:eastAsia="楷体"/>
                <w:szCs w:val="21"/>
              </w:rPr>
            </w:pPr>
            <w:r>
              <w:rPr>
                <w:rFonts w:hint="eastAsia" w:ascii="楷体" w:hAnsi="楷体" w:eastAsia="楷体"/>
                <w:szCs w:val="21"/>
              </w:rPr>
              <w:t>1</w:t>
            </w:r>
          </w:p>
        </w:tc>
        <w:tc>
          <w:tcPr>
            <w:tcW w:w="4578" w:type="pct"/>
            <w:vAlign w:val="center"/>
          </w:tcPr>
          <w:p w14:paraId="485FC63A">
            <w:pPr>
              <w:widowControl/>
              <w:spacing w:line="360" w:lineRule="auto"/>
              <w:jc w:val="left"/>
              <w:rPr>
                <w:rFonts w:hint="eastAsia" w:ascii="楷体" w:hAnsi="楷体" w:eastAsia="楷体"/>
                <w:szCs w:val="21"/>
              </w:rPr>
            </w:pPr>
            <w:r>
              <w:rPr>
                <w:rFonts w:hint="eastAsia" w:ascii="楷体" w:hAnsi="楷体" w:eastAsia="楷体"/>
                <w:szCs w:val="21"/>
              </w:rPr>
              <w:t>★维保期内免费保修内容：无线网络控制器、</w:t>
            </w:r>
            <w:r>
              <w:rPr>
                <w:rFonts w:hint="eastAsia" w:ascii="楷体" w:hAnsi="楷体" w:eastAsia="楷体" w:cs="宋体"/>
                <w:color w:val="000000"/>
                <w:kern w:val="0"/>
                <w:sz w:val="20"/>
              </w:rPr>
              <w:t>WLAN室内信号分布系统基站</w:t>
            </w:r>
            <w:r>
              <w:rPr>
                <w:rFonts w:hint="eastAsia" w:ascii="楷体" w:hAnsi="楷体" w:eastAsia="楷体"/>
                <w:szCs w:val="21"/>
              </w:rPr>
              <w:t>、超宽频天线、超宽频功分器、超宽频耦合器、馈线等</w:t>
            </w:r>
            <w:r>
              <w:rPr>
                <w:rFonts w:ascii="楷体" w:hAnsi="楷体" w:eastAsia="楷体"/>
                <w:szCs w:val="21"/>
              </w:rPr>
              <w:t>所有</w:t>
            </w:r>
            <w:r>
              <w:rPr>
                <w:rFonts w:hint="eastAsia" w:ascii="楷体" w:hAnsi="楷体" w:eastAsia="楷体"/>
                <w:szCs w:val="21"/>
              </w:rPr>
              <w:t>软、</w:t>
            </w:r>
            <w:r>
              <w:rPr>
                <w:rFonts w:ascii="楷体" w:hAnsi="楷体" w:eastAsia="楷体"/>
                <w:szCs w:val="21"/>
              </w:rPr>
              <w:t>硬件设备</w:t>
            </w:r>
            <w:r>
              <w:rPr>
                <w:rFonts w:hint="eastAsia" w:ascii="楷体" w:hAnsi="楷体" w:eastAsia="楷体"/>
                <w:szCs w:val="21"/>
              </w:rPr>
              <w:t xml:space="preserve">，保障整体系统运行状态良好；（维保详细内容见：（1）维保设备及范围） </w:t>
            </w:r>
          </w:p>
        </w:tc>
      </w:tr>
      <w:tr w14:paraId="4072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2" w:type="pct"/>
            <w:vAlign w:val="center"/>
          </w:tcPr>
          <w:p w14:paraId="64EE0AB0">
            <w:pPr>
              <w:widowControl/>
              <w:spacing w:line="360" w:lineRule="auto"/>
              <w:jc w:val="center"/>
              <w:rPr>
                <w:rFonts w:hint="eastAsia" w:ascii="楷体" w:hAnsi="楷体" w:eastAsia="楷体"/>
                <w:szCs w:val="21"/>
              </w:rPr>
            </w:pPr>
            <w:r>
              <w:rPr>
                <w:rFonts w:hint="eastAsia" w:ascii="楷体" w:hAnsi="楷体" w:eastAsia="楷体"/>
                <w:szCs w:val="21"/>
              </w:rPr>
              <w:t>2</w:t>
            </w:r>
          </w:p>
        </w:tc>
        <w:tc>
          <w:tcPr>
            <w:tcW w:w="4578" w:type="pct"/>
            <w:vAlign w:val="center"/>
          </w:tcPr>
          <w:p w14:paraId="1B1CF1BC">
            <w:pPr>
              <w:widowControl/>
              <w:spacing w:line="360" w:lineRule="auto"/>
              <w:jc w:val="left"/>
              <w:rPr>
                <w:rFonts w:hint="eastAsia" w:ascii="楷体" w:hAnsi="楷体" w:eastAsia="楷体"/>
                <w:szCs w:val="21"/>
              </w:rPr>
            </w:pPr>
            <w:r>
              <w:rPr>
                <w:rFonts w:hint="eastAsia" w:ascii="楷体" w:hAnsi="楷体" w:eastAsia="楷体"/>
                <w:szCs w:val="21"/>
              </w:rPr>
              <w:t>★原厂伴随服务：投标人需承诺：在维保服务过程中，提供由中标人和备件设备原厂工程师共同为采购方进行售后维护及技术支持服务（提供备件原厂伴随服务承诺函，并加盖公章，格式自拟）；</w:t>
            </w:r>
          </w:p>
        </w:tc>
      </w:tr>
      <w:tr w14:paraId="79C7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422" w:type="pct"/>
            <w:vAlign w:val="center"/>
          </w:tcPr>
          <w:p w14:paraId="00CF3917">
            <w:pPr>
              <w:widowControl/>
              <w:spacing w:line="360" w:lineRule="auto"/>
              <w:jc w:val="center"/>
              <w:rPr>
                <w:rFonts w:hint="eastAsia" w:ascii="楷体" w:hAnsi="楷体" w:eastAsia="楷体"/>
                <w:szCs w:val="21"/>
              </w:rPr>
            </w:pPr>
            <w:r>
              <w:rPr>
                <w:rFonts w:hint="eastAsia" w:ascii="楷体" w:hAnsi="楷体" w:eastAsia="楷体"/>
                <w:szCs w:val="21"/>
              </w:rPr>
              <w:t>3</w:t>
            </w:r>
          </w:p>
        </w:tc>
        <w:tc>
          <w:tcPr>
            <w:tcW w:w="4578" w:type="pct"/>
            <w:vAlign w:val="center"/>
          </w:tcPr>
          <w:p w14:paraId="28CDC9E6">
            <w:pPr>
              <w:widowControl/>
              <w:spacing w:line="360" w:lineRule="auto"/>
              <w:jc w:val="left"/>
              <w:rPr>
                <w:rFonts w:hint="eastAsia" w:ascii="楷体" w:hAnsi="楷体" w:eastAsia="楷体"/>
                <w:szCs w:val="21"/>
              </w:rPr>
            </w:pPr>
            <w:r>
              <w:rPr>
                <w:rFonts w:hint="eastAsia" w:ascii="楷体" w:hAnsi="楷体" w:eastAsia="楷体"/>
                <w:szCs w:val="21"/>
              </w:rPr>
              <w:t>提供工作时间内的电话、邮件或其它远程支持。远程技术支持的响应时间为：1小时；</w:t>
            </w:r>
          </w:p>
        </w:tc>
      </w:tr>
      <w:tr w14:paraId="45CE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2" w:type="pct"/>
            <w:vAlign w:val="center"/>
          </w:tcPr>
          <w:p w14:paraId="6DC62F52">
            <w:pPr>
              <w:widowControl/>
              <w:spacing w:line="360" w:lineRule="auto"/>
              <w:jc w:val="center"/>
              <w:rPr>
                <w:rFonts w:hint="eastAsia" w:ascii="楷体" w:hAnsi="楷体" w:eastAsia="楷体"/>
                <w:szCs w:val="21"/>
              </w:rPr>
            </w:pPr>
            <w:r>
              <w:rPr>
                <w:rFonts w:hint="eastAsia" w:ascii="楷体" w:hAnsi="楷体" w:eastAsia="楷体"/>
                <w:szCs w:val="21"/>
              </w:rPr>
              <w:t>4</w:t>
            </w:r>
          </w:p>
        </w:tc>
        <w:tc>
          <w:tcPr>
            <w:tcW w:w="4578" w:type="pct"/>
            <w:vAlign w:val="center"/>
          </w:tcPr>
          <w:p w14:paraId="67125832">
            <w:pPr>
              <w:widowControl/>
              <w:spacing w:line="360" w:lineRule="auto"/>
              <w:jc w:val="left"/>
              <w:rPr>
                <w:rFonts w:hint="eastAsia" w:ascii="楷体" w:hAnsi="楷体" w:eastAsia="楷体"/>
                <w:szCs w:val="21"/>
              </w:rPr>
            </w:pPr>
            <w:r>
              <w:rPr>
                <w:rFonts w:hint="eastAsia" w:ascii="楷体" w:hAnsi="楷体" w:eastAsia="楷体"/>
                <w:szCs w:val="21"/>
              </w:rPr>
              <w:t>提供非工作时间电话技</w:t>
            </w:r>
            <w:bookmarkStart w:id="3" w:name="_GoBack"/>
            <w:bookmarkEnd w:id="3"/>
            <w:r>
              <w:rPr>
                <w:rFonts w:hint="eastAsia" w:ascii="楷体" w:hAnsi="楷体" w:eastAsia="楷体"/>
                <w:szCs w:val="21"/>
              </w:rPr>
              <w:t>术支持；</w:t>
            </w:r>
          </w:p>
        </w:tc>
      </w:tr>
      <w:tr w14:paraId="7392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2" w:type="pct"/>
            <w:vAlign w:val="center"/>
          </w:tcPr>
          <w:p w14:paraId="17D17D2D">
            <w:pPr>
              <w:widowControl/>
              <w:spacing w:line="360" w:lineRule="auto"/>
              <w:jc w:val="center"/>
              <w:rPr>
                <w:rFonts w:hint="eastAsia" w:ascii="楷体" w:hAnsi="楷体" w:eastAsia="楷体"/>
                <w:szCs w:val="21"/>
              </w:rPr>
            </w:pPr>
            <w:r>
              <w:rPr>
                <w:rFonts w:hint="eastAsia" w:ascii="楷体" w:hAnsi="楷体" w:eastAsia="楷体"/>
                <w:szCs w:val="21"/>
              </w:rPr>
              <w:t>5</w:t>
            </w:r>
          </w:p>
        </w:tc>
        <w:tc>
          <w:tcPr>
            <w:tcW w:w="4578" w:type="pct"/>
            <w:vAlign w:val="center"/>
          </w:tcPr>
          <w:p w14:paraId="5ABBD979">
            <w:pPr>
              <w:widowControl/>
              <w:spacing w:line="360" w:lineRule="auto"/>
              <w:jc w:val="left"/>
              <w:rPr>
                <w:rFonts w:hint="eastAsia" w:ascii="楷体" w:hAnsi="楷体" w:eastAsia="楷体"/>
                <w:szCs w:val="21"/>
              </w:rPr>
            </w:pPr>
            <w:r>
              <w:rPr>
                <w:rFonts w:hint="eastAsia" w:ascii="楷体" w:hAnsi="楷体" w:eastAsia="楷体"/>
                <w:szCs w:val="21"/>
              </w:rPr>
              <w:t>如果远程诊断不能确定故障问题所在，或者无法通过远程进行故障修复，中标单位将指派工程师到现场提供现场技术服务。现场技术服务响应时间为</w:t>
            </w:r>
            <w:r>
              <w:rPr>
                <w:rFonts w:ascii="楷体" w:hAnsi="楷体" w:eastAsia="楷体"/>
                <w:szCs w:val="21"/>
              </w:rPr>
              <w:t>：8小时；</w:t>
            </w:r>
          </w:p>
        </w:tc>
      </w:tr>
      <w:tr w14:paraId="5D50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2" w:type="pct"/>
            <w:vAlign w:val="center"/>
          </w:tcPr>
          <w:p w14:paraId="655AB182">
            <w:pPr>
              <w:widowControl/>
              <w:spacing w:line="360" w:lineRule="auto"/>
              <w:jc w:val="center"/>
              <w:rPr>
                <w:rFonts w:hint="eastAsia" w:ascii="楷体" w:hAnsi="楷体" w:eastAsia="楷体"/>
                <w:szCs w:val="21"/>
              </w:rPr>
            </w:pPr>
            <w:r>
              <w:rPr>
                <w:rFonts w:hint="eastAsia" w:ascii="楷体" w:hAnsi="楷体" w:eastAsia="楷体"/>
                <w:szCs w:val="21"/>
              </w:rPr>
              <w:t>6</w:t>
            </w:r>
          </w:p>
        </w:tc>
        <w:tc>
          <w:tcPr>
            <w:tcW w:w="4578" w:type="pct"/>
            <w:vAlign w:val="center"/>
          </w:tcPr>
          <w:p w14:paraId="6358B625">
            <w:pPr>
              <w:widowControl/>
              <w:spacing w:line="360" w:lineRule="auto"/>
              <w:jc w:val="left"/>
              <w:rPr>
                <w:rFonts w:hint="eastAsia" w:ascii="楷体" w:hAnsi="楷体" w:eastAsia="楷体"/>
                <w:szCs w:val="21"/>
              </w:rPr>
            </w:pPr>
            <w:r>
              <w:rPr>
                <w:rFonts w:hint="eastAsia" w:ascii="楷体" w:hAnsi="楷体" w:eastAsia="楷体"/>
                <w:szCs w:val="21"/>
              </w:rPr>
              <w:t>对现场售后技术人员不能解决处理的问题，必须采用增派更加资深的技术人员，一并上门服务的方式进行解决，并保证故障不排除，维修技术人员不撤离；</w:t>
            </w:r>
          </w:p>
        </w:tc>
      </w:tr>
      <w:tr w14:paraId="37E6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2" w:type="pct"/>
            <w:vAlign w:val="center"/>
          </w:tcPr>
          <w:p w14:paraId="777833EB">
            <w:pPr>
              <w:widowControl/>
              <w:spacing w:line="360" w:lineRule="auto"/>
              <w:jc w:val="center"/>
              <w:rPr>
                <w:rFonts w:hint="eastAsia" w:ascii="楷体" w:hAnsi="楷体" w:eastAsia="楷体"/>
                <w:szCs w:val="21"/>
              </w:rPr>
            </w:pPr>
            <w:r>
              <w:rPr>
                <w:rFonts w:hint="eastAsia" w:ascii="楷体" w:hAnsi="楷体" w:eastAsia="楷体"/>
                <w:szCs w:val="21"/>
              </w:rPr>
              <w:t>7</w:t>
            </w:r>
          </w:p>
        </w:tc>
        <w:tc>
          <w:tcPr>
            <w:tcW w:w="4578" w:type="pct"/>
            <w:vAlign w:val="center"/>
          </w:tcPr>
          <w:p w14:paraId="596CA446">
            <w:pPr>
              <w:widowControl/>
              <w:spacing w:line="360" w:lineRule="auto"/>
              <w:jc w:val="left"/>
              <w:rPr>
                <w:rFonts w:hint="eastAsia" w:ascii="楷体" w:hAnsi="楷体" w:eastAsia="楷体"/>
                <w:szCs w:val="21"/>
              </w:rPr>
            </w:pPr>
            <w:r>
              <w:rPr>
                <w:rFonts w:hint="eastAsia" w:ascii="楷体" w:hAnsi="楷体" w:eastAsia="楷体"/>
                <w:szCs w:val="21"/>
              </w:rPr>
              <w:t>提供每年不低于4次免费定期巡检服务，并提供巡检情况记录单；</w:t>
            </w:r>
          </w:p>
        </w:tc>
      </w:tr>
      <w:tr w14:paraId="3021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2" w:type="pct"/>
            <w:vAlign w:val="center"/>
          </w:tcPr>
          <w:p w14:paraId="310A85AC">
            <w:pPr>
              <w:widowControl/>
              <w:spacing w:line="360" w:lineRule="auto"/>
              <w:jc w:val="center"/>
              <w:rPr>
                <w:rFonts w:hint="eastAsia" w:ascii="楷体" w:hAnsi="楷体" w:eastAsia="楷体"/>
                <w:szCs w:val="21"/>
              </w:rPr>
            </w:pPr>
            <w:r>
              <w:rPr>
                <w:rFonts w:hint="eastAsia" w:ascii="楷体" w:hAnsi="楷体" w:eastAsia="楷体"/>
                <w:szCs w:val="21"/>
              </w:rPr>
              <w:t>8</w:t>
            </w:r>
          </w:p>
        </w:tc>
        <w:tc>
          <w:tcPr>
            <w:tcW w:w="4578" w:type="pct"/>
            <w:vAlign w:val="center"/>
          </w:tcPr>
          <w:p w14:paraId="7BB6D54C">
            <w:pPr>
              <w:widowControl/>
              <w:spacing w:line="360" w:lineRule="auto"/>
              <w:jc w:val="left"/>
              <w:rPr>
                <w:rFonts w:hint="eastAsia" w:ascii="楷体" w:hAnsi="楷体" w:eastAsia="楷体"/>
                <w:szCs w:val="21"/>
              </w:rPr>
            </w:pPr>
            <w:r>
              <w:rPr>
                <w:rFonts w:hint="eastAsia" w:ascii="楷体" w:hAnsi="楷体" w:eastAsia="楷体"/>
                <w:szCs w:val="21"/>
              </w:rPr>
              <w:t>节假日维保安排：在法定节假日，服务商应主动提前提供值班工程师名单及联系电话，做到客户呼叫即时响应并及时到达客户现场，给予现场技术支持与协助。</w:t>
            </w:r>
          </w:p>
        </w:tc>
      </w:tr>
      <w:tr w14:paraId="1892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2" w:type="pct"/>
            <w:vAlign w:val="center"/>
          </w:tcPr>
          <w:p w14:paraId="19B09AF0">
            <w:pPr>
              <w:widowControl/>
              <w:spacing w:line="360" w:lineRule="auto"/>
              <w:jc w:val="center"/>
              <w:rPr>
                <w:rFonts w:hint="eastAsia" w:ascii="楷体" w:hAnsi="楷体" w:eastAsia="楷体"/>
                <w:szCs w:val="21"/>
              </w:rPr>
            </w:pPr>
            <w:r>
              <w:rPr>
                <w:rFonts w:hint="eastAsia" w:ascii="楷体" w:hAnsi="楷体" w:eastAsia="楷体"/>
                <w:szCs w:val="21"/>
              </w:rPr>
              <w:t>9</w:t>
            </w:r>
          </w:p>
        </w:tc>
        <w:tc>
          <w:tcPr>
            <w:tcW w:w="4578" w:type="pct"/>
            <w:vAlign w:val="center"/>
          </w:tcPr>
          <w:p w14:paraId="27349E63">
            <w:pPr>
              <w:widowControl/>
              <w:spacing w:line="360" w:lineRule="auto"/>
              <w:jc w:val="left"/>
              <w:rPr>
                <w:rFonts w:hint="eastAsia" w:ascii="楷体" w:hAnsi="楷体" w:eastAsia="楷体"/>
                <w:szCs w:val="21"/>
              </w:rPr>
            </w:pPr>
            <w:r>
              <w:rPr>
                <w:rFonts w:hint="eastAsia" w:ascii="楷体" w:hAnsi="楷体" w:eastAsia="楷体"/>
                <w:szCs w:val="21"/>
              </w:rPr>
              <w:t>★备品备件：为了确保系统最大限度的维修维护保障，要求服务商在医院提供一套备品备件箱（包含：</w:t>
            </w:r>
            <w:r>
              <w:rPr>
                <w:rFonts w:hint="eastAsia" w:ascii="楷体" w:hAnsi="楷体" w:eastAsia="楷体"/>
                <w:bCs/>
                <w:szCs w:val="21"/>
              </w:rPr>
              <w:t>室内信号分布系统基站、</w:t>
            </w:r>
            <w:r>
              <w:rPr>
                <w:rFonts w:hint="eastAsia" w:ascii="楷体" w:hAnsi="楷体" w:eastAsia="楷体"/>
                <w:szCs w:val="21"/>
              </w:rPr>
              <w:t>超宽频天线、超宽频功分器、超宽频耦合器等），提供易损件现场快速换件服务，使系统保持或复原其良好工作状态。为了保证备件的性能能够满足原招标参数和实际使用要求。</w:t>
            </w:r>
          </w:p>
          <w:p w14:paraId="28AD1475">
            <w:pPr>
              <w:widowControl/>
              <w:numPr>
                <w:ilvl w:val="0"/>
                <w:numId w:val="1"/>
              </w:numPr>
              <w:spacing w:line="360" w:lineRule="auto"/>
              <w:jc w:val="left"/>
              <w:rPr>
                <w:rFonts w:hint="eastAsia" w:ascii="楷体" w:hAnsi="楷体" w:eastAsia="楷体"/>
                <w:szCs w:val="21"/>
              </w:rPr>
            </w:pPr>
            <w:r>
              <w:rPr>
                <w:rFonts w:hint="eastAsia" w:ascii="楷体" w:hAnsi="楷体" w:eastAsia="楷体"/>
                <w:szCs w:val="21"/>
              </w:rPr>
              <w:t>★超宽频四功分器：插入损耗：≤7.2dB；（提供具备CNAS或CMA标识的检验报告复印件加盖公章）测试数据应至少包含433-470MHz 、608-630MHz、798-870MHz 、1467-1710MHz 、2170-2300MHz、2515-2675MHz、2675-3300MHz、3300-3600MHz、4800-5000MHz、5725-5850MHz频段的测试；</w:t>
            </w:r>
          </w:p>
          <w:p w14:paraId="12F693D7">
            <w:pPr>
              <w:widowControl/>
              <w:spacing w:line="360" w:lineRule="auto"/>
              <w:jc w:val="left"/>
              <w:rPr>
                <w:rFonts w:hint="eastAsia" w:ascii="楷体" w:hAnsi="楷体" w:eastAsia="楷体"/>
                <w:szCs w:val="21"/>
              </w:rPr>
            </w:pPr>
            <w:r>
              <w:rPr>
                <w:rFonts w:hint="eastAsia" w:ascii="楷体" w:hAnsi="楷体" w:eastAsia="楷体"/>
                <w:szCs w:val="21"/>
              </w:rPr>
              <w:t>（2）★</w:t>
            </w:r>
            <w:r>
              <w:rPr>
                <w:rFonts w:hint="eastAsia" w:ascii="楷体" w:hAnsi="楷体" w:eastAsia="楷体"/>
                <w:bCs/>
                <w:szCs w:val="21"/>
              </w:rPr>
              <w:t>室内信号分布系统基站</w:t>
            </w:r>
            <w:r>
              <w:rPr>
                <w:rFonts w:hint="eastAsia" w:ascii="楷体" w:hAnsi="楷体" w:eastAsia="楷体"/>
                <w:szCs w:val="21"/>
              </w:rPr>
              <w:t>：支持选配模块的工作频率至少满足608-630MHz；发射功率：630MHz：≤10mW(e.r.p)，且设备载频容限、杂散发射或辐射杂散符合工信部公告2019年第52号要求；（提供具备CNAS或CMA标识的检验报告复印件加盖公章）</w:t>
            </w:r>
          </w:p>
        </w:tc>
      </w:tr>
      <w:tr w14:paraId="2A6F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2" w:type="pct"/>
            <w:vAlign w:val="center"/>
          </w:tcPr>
          <w:p w14:paraId="4003F4F9">
            <w:pPr>
              <w:widowControl/>
              <w:spacing w:line="360" w:lineRule="auto"/>
              <w:jc w:val="center"/>
              <w:rPr>
                <w:rFonts w:hint="eastAsia" w:ascii="楷体" w:hAnsi="楷体" w:eastAsia="楷体"/>
                <w:szCs w:val="21"/>
              </w:rPr>
            </w:pPr>
            <w:r>
              <w:rPr>
                <w:rFonts w:hint="eastAsia" w:ascii="楷体" w:hAnsi="楷体" w:eastAsia="楷体"/>
                <w:szCs w:val="21"/>
              </w:rPr>
              <w:t>10</w:t>
            </w:r>
          </w:p>
        </w:tc>
        <w:tc>
          <w:tcPr>
            <w:tcW w:w="4578" w:type="pct"/>
            <w:vAlign w:val="center"/>
          </w:tcPr>
          <w:p w14:paraId="72D9D93C">
            <w:pPr>
              <w:widowControl/>
              <w:spacing w:line="360" w:lineRule="auto"/>
              <w:jc w:val="left"/>
              <w:rPr>
                <w:rFonts w:hint="eastAsia" w:ascii="楷体" w:hAnsi="楷体" w:eastAsia="楷体"/>
                <w:szCs w:val="21"/>
                <w:lang w:eastAsia="zh-CN"/>
              </w:rPr>
            </w:pPr>
            <w:r>
              <w:rPr>
                <w:rFonts w:hint="eastAsia" w:ascii="楷体" w:hAnsi="楷体" w:eastAsia="楷体"/>
                <w:szCs w:val="21"/>
              </w:rPr>
              <w:t>及时提供软硬件的技术文件资料和升级策略，对软件提供免费升级服务，并保证以最优的价格提供硬件的升级和更新</w:t>
            </w:r>
            <w:r>
              <w:rPr>
                <w:rFonts w:hint="eastAsia" w:ascii="楷体" w:hAnsi="楷体" w:eastAsia="楷体"/>
                <w:szCs w:val="21"/>
                <w:lang w:eastAsia="zh-CN"/>
              </w:rPr>
              <w:t>。根据院方需要，需提供客户端入网接入服务。</w:t>
            </w:r>
          </w:p>
        </w:tc>
      </w:tr>
      <w:tr w14:paraId="5D61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2" w:type="pct"/>
            <w:vAlign w:val="center"/>
          </w:tcPr>
          <w:p w14:paraId="1B020696">
            <w:pPr>
              <w:widowControl/>
              <w:spacing w:line="360" w:lineRule="auto"/>
              <w:jc w:val="center"/>
              <w:rPr>
                <w:rFonts w:hint="eastAsia" w:ascii="楷体" w:hAnsi="楷体" w:eastAsia="楷体"/>
                <w:szCs w:val="21"/>
              </w:rPr>
            </w:pPr>
            <w:r>
              <w:rPr>
                <w:rFonts w:hint="eastAsia" w:ascii="楷体" w:hAnsi="楷体" w:eastAsia="楷体"/>
                <w:szCs w:val="21"/>
              </w:rPr>
              <w:t>11</w:t>
            </w:r>
          </w:p>
        </w:tc>
        <w:tc>
          <w:tcPr>
            <w:tcW w:w="4578" w:type="pct"/>
            <w:vAlign w:val="center"/>
          </w:tcPr>
          <w:p w14:paraId="37C360B0">
            <w:pPr>
              <w:widowControl/>
              <w:spacing w:line="360" w:lineRule="auto"/>
              <w:jc w:val="left"/>
              <w:rPr>
                <w:rFonts w:hint="eastAsia" w:ascii="楷体" w:hAnsi="楷体" w:eastAsia="楷体"/>
                <w:szCs w:val="21"/>
              </w:rPr>
            </w:pPr>
            <w:r>
              <w:rPr>
                <w:rFonts w:hint="eastAsia" w:ascii="楷体" w:hAnsi="楷体" w:eastAsia="楷体"/>
                <w:szCs w:val="21"/>
              </w:rPr>
              <w:t>每次处理故障时，需填写服务行为记录单，完整记录故障的现象、处理的过程、更换设备的情况及更换设备的原型号和现型号，并交设备使用科室负责人签字确认。</w:t>
            </w:r>
          </w:p>
        </w:tc>
      </w:tr>
      <w:tr w14:paraId="1D68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422" w:type="pct"/>
            <w:vAlign w:val="center"/>
          </w:tcPr>
          <w:p w14:paraId="7279E9B4">
            <w:pPr>
              <w:widowControl/>
              <w:spacing w:line="360" w:lineRule="auto"/>
              <w:jc w:val="center"/>
              <w:rPr>
                <w:rFonts w:hint="eastAsia" w:ascii="楷体" w:hAnsi="楷体" w:eastAsia="楷体"/>
                <w:szCs w:val="21"/>
              </w:rPr>
            </w:pPr>
            <w:r>
              <w:rPr>
                <w:rFonts w:hint="eastAsia" w:ascii="楷体" w:hAnsi="楷体" w:eastAsia="楷体"/>
                <w:szCs w:val="21"/>
              </w:rPr>
              <w:t>12</w:t>
            </w:r>
          </w:p>
        </w:tc>
        <w:tc>
          <w:tcPr>
            <w:tcW w:w="4578" w:type="pct"/>
            <w:vAlign w:val="center"/>
          </w:tcPr>
          <w:p w14:paraId="4A078438">
            <w:pPr>
              <w:widowControl/>
              <w:spacing w:line="360" w:lineRule="auto"/>
              <w:jc w:val="left"/>
              <w:rPr>
                <w:rFonts w:hint="eastAsia" w:ascii="楷体" w:hAnsi="楷体" w:eastAsia="楷体"/>
                <w:szCs w:val="21"/>
              </w:rPr>
            </w:pPr>
            <w:r>
              <w:rPr>
                <w:rFonts w:hint="eastAsia" w:ascii="楷体" w:hAnsi="楷体" w:eastAsia="楷体"/>
                <w:szCs w:val="21"/>
              </w:rPr>
              <w:t>提供培训方案，针对院方管理人员、技术人员提供培训，确保院方能够胜任故障分析处理、设备维修和保养等工作。</w:t>
            </w:r>
          </w:p>
        </w:tc>
      </w:tr>
    </w:tbl>
    <w:p w14:paraId="42AF4A50">
      <w:pPr>
        <w:pStyle w:val="11"/>
        <w:spacing w:before="120" w:line="360" w:lineRule="auto"/>
        <w:ind w:left="360"/>
      </w:pPr>
      <w:r>
        <w:rPr>
          <w:rFonts w:hint="eastAsia" w:ascii="楷体" w:hAnsi="楷体" w:eastAsia="楷体" w:cs="宋体"/>
          <w:b/>
          <w:kern w:val="0"/>
          <w:sz w:val="24"/>
          <w:szCs w:val="24"/>
        </w:rPr>
        <w:t>注：打★的为实质性条款，不满足作废标处理。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01AC1"/>
    <w:multiLevelType w:val="singleLevel"/>
    <w:tmpl w:val="93101A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zNzg2NGViYzU0MjFhYmZkZTA4NDA0ZWI2YWUxNjYifQ=="/>
  </w:docVars>
  <w:rsids>
    <w:rsidRoot w:val="00312037"/>
    <w:rsid w:val="00017354"/>
    <w:rsid w:val="00031FB3"/>
    <w:rsid w:val="00032CD4"/>
    <w:rsid w:val="00074A71"/>
    <w:rsid w:val="000765D1"/>
    <w:rsid w:val="00081849"/>
    <w:rsid w:val="00085731"/>
    <w:rsid w:val="000939D8"/>
    <w:rsid w:val="000A17AA"/>
    <w:rsid w:val="000A5981"/>
    <w:rsid w:val="00106A9F"/>
    <w:rsid w:val="001147DF"/>
    <w:rsid w:val="001214B2"/>
    <w:rsid w:val="00123211"/>
    <w:rsid w:val="001305A7"/>
    <w:rsid w:val="00136CB2"/>
    <w:rsid w:val="001410B6"/>
    <w:rsid w:val="0018664D"/>
    <w:rsid w:val="00191544"/>
    <w:rsid w:val="001A3941"/>
    <w:rsid w:val="001C30F6"/>
    <w:rsid w:val="001C587B"/>
    <w:rsid w:val="001D075B"/>
    <w:rsid w:val="001E0B2E"/>
    <w:rsid w:val="001F6086"/>
    <w:rsid w:val="00204C66"/>
    <w:rsid w:val="00220838"/>
    <w:rsid w:val="002216CD"/>
    <w:rsid w:val="002270FD"/>
    <w:rsid w:val="00245ADB"/>
    <w:rsid w:val="00251465"/>
    <w:rsid w:val="002629F3"/>
    <w:rsid w:val="00274C1C"/>
    <w:rsid w:val="0027530F"/>
    <w:rsid w:val="00292044"/>
    <w:rsid w:val="002970BB"/>
    <w:rsid w:val="002A2399"/>
    <w:rsid w:val="002B0E04"/>
    <w:rsid w:val="002B5455"/>
    <w:rsid w:val="002B648D"/>
    <w:rsid w:val="002B7829"/>
    <w:rsid w:val="002C5534"/>
    <w:rsid w:val="002D78B3"/>
    <w:rsid w:val="002D7D95"/>
    <w:rsid w:val="002E5167"/>
    <w:rsid w:val="00301788"/>
    <w:rsid w:val="00312037"/>
    <w:rsid w:val="00345E43"/>
    <w:rsid w:val="00354141"/>
    <w:rsid w:val="00374E44"/>
    <w:rsid w:val="0039371E"/>
    <w:rsid w:val="003A55D2"/>
    <w:rsid w:val="003D2CB1"/>
    <w:rsid w:val="003D6A65"/>
    <w:rsid w:val="003D7E79"/>
    <w:rsid w:val="003F07D1"/>
    <w:rsid w:val="00400F3F"/>
    <w:rsid w:val="004060B3"/>
    <w:rsid w:val="004171B7"/>
    <w:rsid w:val="0043510C"/>
    <w:rsid w:val="004625C0"/>
    <w:rsid w:val="004631E4"/>
    <w:rsid w:val="00496061"/>
    <w:rsid w:val="004C0570"/>
    <w:rsid w:val="004D68A6"/>
    <w:rsid w:val="005345A7"/>
    <w:rsid w:val="00536AB0"/>
    <w:rsid w:val="00545A94"/>
    <w:rsid w:val="005B15C3"/>
    <w:rsid w:val="005C2D22"/>
    <w:rsid w:val="005D33B9"/>
    <w:rsid w:val="005D4F1D"/>
    <w:rsid w:val="005F0DB4"/>
    <w:rsid w:val="005F328E"/>
    <w:rsid w:val="0062671C"/>
    <w:rsid w:val="0064026B"/>
    <w:rsid w:val="006404AD"/>
    <w:rsid w:val="006460D9"/>
    <w:rsid w:val="00661A99"/>
    <w:rsid w:val="006732CD"/>
    <w:rsid w:val="006B4213"/>
    <w:rsid w:val="00747E02"/>
    <w:rsid w:val="00750F92"/>
    <w:rsid w:val="007662AD"/>
    <w:rsid w:val="0078472C"/>
    <w:rsid w:val="007B1488"/>
    <w:rsid w:val="007B3CCD"/>
    <w:rsid w:val="007C72BA"/>
    <w:rsid w:val="007D1062"/>
    <w:rsid w:val="007D5601"/>
    <w:rsid w:val="007E0734"/>
    <w:rsid w:val="007F7356"/>
    <w:rsid w:val="0087207F"/>
    <w:rsid w:val="008D4573"/>
    <w:rsid w:val="008E2FA2"/>
    <w:rsid w:val="00905AD9"/>
    <w:rsid w:val="00906F93"/>
    <w:rsid w:val="00907847"/>
    <w:rsid w:val="00907FB2"/>
    <w:rsid w:val="009205C4"/>
    <w:rsid w:val="00927302"/>
    <w:rsid w:val="009276AE"/>
    <w:rsid w:val="00937CB1"/>
    <w:rsid w:val="00946CDB"/>
    <w:rsid w:val="00956267"/>
    <w:rsid w:val="00984936"/>
    <w:rsid w:val="00987D4C"/>
    <w:rsid w:val="00987E26"/>
    <w:rsid w:val="009907B6"/>
    <w:rsid w:val="009B371A"/>
    <w:rsid w:val="009D17F1"/>
    <w:rsid w:val="00A14D1E"/>
    <w:rsid w:val="00A16C27"/>
    <w:rsid w:val="00A20A69"/>
    <w:rsid w:val="00A27020"/>
    <w:rsid w:val="00A415E4"/>
    <w:rsid w:val="00A51ECD"/>
    <w:rsid w:val="00A56A96"/>
    <w:rsid w:val="00A871E2"/>
    <w:rsid w:val="00A9672E"/>
    <w:rsid w:val="00AA2E8A"/>
    <w:rsid w:val="00AA328C"/>
    <w:rsid w:val="00AB4029"/>
    <w:rsid w:val="00AB572A"/>
    <w:rsid w:val="00AC0543"/>
    <w:rsid w:val="00AC60E2"/>
    <w:rsid w:val="00AC6D6D"/>
    <w:rsid w:val="00AF57C0"/>
    <w:rsid w:val="00B0005D"/>
    <w:rsid w:val="00B07EC3"/>
    <w:rsid w:val="00B1332B"/>
    <w:rsid w:val="00B2410D"/>
    <w:rsid w:val="00B3378A"/>
    <w:rsid w:val="00B41A93"/>
    <w:rsid w:val="00B473F8"/>
    <w:rsid w:val="00B71BA7"/>
    <w:rsid w:val="00BA0A6C"/>
    <w:rsid w:val="00BB3913"/>
    <w:rsid w:val="00BE1EBF"/>
    <w:rsid w:val="00C16B51"/>
    <w:rsid w:val="00C23137"/>
    <w:rsid w:val="00C67991"/>
    <w:rsid w:val="00C84FAA"/>
    <w:rsid w:val="00CB339A"/>
    <w:rsid w:val="00CE4934"/>
    <w:rsid w:val="00D0705D"/>
    <w:rsid w:val="00D41272"/>
    <w:rsid w:val="00D600B8"/>
    <w:rsid w:val="00D63D32"/>
    <w:rsid w:val="00D773A3"/>
    <w:rsid w:val="00D87C50"/>
    <w:rsid w:val="00DA2114"/>
    <w:rsid w:val="00DA74E7"/>
    <w:rsid w:val="00DC04D9"/>
    <w:rsid w:val="00DE1C1D"/>
    <w:rsid w:val="00DF2D07"/>
    <w:rsid w:val="00DF42B2"/>
    <w:rsid w:val="00E16E77"/>
    <w:rsid w:val="00E43C02"/>
    <w:rsid w:val="00E519D0"/>
    <w:rsid w:val="00E57E00"/>
    <w:rsid w:val="00E60E68"/>
    <w:rsid w:val="00EE168D"/>
    <w:rsid w:val="00F0553A"/>
    <w:rsid w:val="00F33AFD"/>
    <w:rsid w:val="00F51F29"/>
    <w:rsid w:val="00F52C1C"/>
    <w:rsid w:val="00F71551"/>
    <w:rsid w:val="00F922BD"/>
    <w:rsid w:val="00FA43D3"/>
    <w:rsid w:val="01BD716D"/>
    <w:rsid w:val="03D308FB"/>
    <w:rsid w:val="04385FB7"/>
    <w:rsid w:val="056B006D"/>
    <w:rsid w:val="06D11534"/>
    <w:rsid w:val="08CA2CB8"/>
    <w:rsid w:val="09363C55"/>
    <w:rsid w:val="0A983279"/>
    <w:rsid w:val="0B2F23A3"/>
    <w:rsid w:val="0BD12574"/>
    <w:rsid w:val="0C502D05"/>
    <w:rsid w:val="0EC5033E"/>
    <w:rsid w:val="109E65C1"/>
    <w:rsid w:val="10C67E20"/>
    <w:rsid w:val="126840C3"/>
    <w:rsid w:val="13633040"/>
    <w:rsid w:val="15BF44EA"/>
    <w:rsid w:val="161875FB"/>
    <w:rsid w:val="16CD046C"/>
    <w:rsid w:val="174638EA"/>
    <w:rsid w:val="17A53F89"/>
    <w:rsid w:val="183E2BB3"/>
    <w:rsid w:val="19BC4DD9"/>
    <w:rsid w:val="1CCB6F3F"/>
    <w:rsid w:val="1D043B44"/>
    <w:rsid w:val="1DA67191"/>
    <w:rsid w:val="1EBF5851"/>
    <w:rsid w:val="1F2D2FAF"/>
    <w:rsid w:val="2261773E"/>
    <w:rsid w:val="22625109"/>
    <w:rsid w:val="231D6147"/>
    <w:rsid w:val="238E53AA"/>
    <w:rsid w:val="23F40DA4"/>
    <w:rsid w:val="2453551B"/>
    <w:rsid w:val="24D171E9"/>
    <w:rsid w:val="25313F80"/>
    <w:rsid w:val="25FC71AB"/>
    <w:rsid w:val="268272AF"/>
    <w:rsid w:val="27846795"/>
    <w:rsid w:val="281C302A"/>
    <w:rsid w:val="287D1DE0"/>
    <w:rsid w:val="2969069C"/>
    <w:rsid w:val="296E25E7"/>
    <w:rsid w:val="2A1B75CC"/>
    <w:rsid w:val="2ADC27F8"/>
    <w:rsid w:val="2AF32CD0"/>
    <w:rsid w:val="2E3E12B9"/>
    <w:rsid w:val="2E8353CB"/>
    <w:rsid w:val="2EC622A9"/>
    <w:rsid w:val="31A35A6A"/>
    <w:rsid w:val="31BB12A9"/>
    <w:rsid w:val="32186458"/>
    <w:rsid w:val="331D2EA5"/>
    <w:rsid w:val="339A10EE"/>
    <w:rsid w:val="34615F03"/>
    <w:rsid w:val="352E23A4"/>
    <w:rsid w:val="354D5AA0"/>
    <w:rsid w:val="38726287"/>
    <w:rsid w:val="3B573288"/>
    <w:rsid w:val="3BE63123"/>
    <w:rsid w:val="3C084171"/>
    <w:rsid w:val="3D081475"/>
    <w:rsid w:val="3D4E5423"/>
    <w:rsid w:val="3D697F82"/>
    <w:rsid w:val="3E1279E1"/>
    <w:rsid w:val="3E3E51E9"/>
    <w:rsid w:val="405F70D3"/>
    <w:rsid w:val="42A47894"/>
    <w:rsid w:val="43D43463"/>
    <w:rsid w:val="44647222"/>
    <w:rsid w:val="44E00565"/>
    <w:rsid w:val="46470AD7"/>
    <w:rsid w:val="46CC7185"/>
    <w:rsid w:val="477D7D28"/>
    <w:rsid w:val="48303217"/>
    <w:rsid w:val="48A16C4B"/>
    <w:rsid w:val="48C04CFB"/>
    <w:rsid w:val="4AE01685"/>
    <w:rsid w:val="4B840262"/>
    <w:rsid w:val="4C2942CE"/>
    <w:rsid w:val="4CAA4A8D"/>
    <w:rsid w:val="4ECD267C"/>
    <w:rsid w:val="4F320620"/>
    <w:rsid w:val="507338FE"/>
    <w:rsid w:val="50CC1544"/>
    <w:rsid w:val="51B946AC"/>
    <w:rsid w:val="531DF252"/>
    <w:rsid w:val="53437897"/>
    <w:rsid w:val="548457F1"/>
    <w:rsid w:val="549E2B1D"/>
    <w:rsid w:val="54F92F9D"/>
    <w:rsid w:val="55C10B66"/>
    <w:rsid w:val="57997930"/>
    <w:rsid w:val="58BA7399"/>
    <w:rsid w:val="58EB1C1A"/>
    <w:rsid w:val="5ACC2EA2"/>
    <w:rsid w:val="5AF802E6"/>
    <w:rsid w:val="5DCF58C3"/>
    <w:rsid w:val="5DFC152F"/>
    <w:rsid w:val="5E076760"/>
    <w:rsid w:val="5E086D76"/>
    <w:rsid w:val="5F834217"/>
    <w:rsid w:val="604A3886"/>
    <w:rsid w:val="60BE7457"/>
    <w:rsid w:val="60D500EA"/>
    <w:rsid w:val="63BF4DF7"/>
    <w:rsid w:val="64E53434"/>
    <w:rsid w:val="65B732B6"/>
    <w:rsid w:val="66077681"/>
    <w:rsid w:val="668140B1"/>
    <w:rsid w:val="67B70710"/>
    <w:rsid w:val="68C2219B"/>
    <w:rsid w:val="690615D1"/>
    <w:rsid w:val="6D5532B9"/>
    <w:rsid w:val="6D8A305E"/>
    <w:rsid w:val="6F6733FA"/>
    <w:rsid w:val="6FD74555"/>
    <w:rsid w:val="70CB68E6"/>
    <w:rsid w:val="70E247A7"/>
    <w:rsid w:val="78A7706F"/>
    <w:rsid w:val="78C63238"/>
    <w:rsid w:val="797E1221"/>
    <w:rsid w:val="797F2A3E"/>
    <w:rsid w:val="7A542E9E"/>
    <w:rsid w:val="7B5F6F74"/>
    <w:rsid w:val="7D1A2D66"/>
    <w:rsid w:val="7E1C2A05"/>
    <w:rsid w:val="7ED9ADFF"/>
    <w:rsid w:val="7F147D3C"/>
    <w:rsid w:val="7FA62493"/>
    <w:rsid w:val="7FD60975"/>
    <w:rsid w:val="7FDE0AA0"/>
    <w:rsid w:val="7FFF1326"/>
    <w:rsid w:val="9FBE1BBB"/>
    <w:rsid w:val="BEFAACE8"/>
    <w:rsid w:val="D2DBD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14">
    <w:name w:val="heading 1"/>
    <w:basedOn w:val="1"/>
    <w:next w:val="1"/>
    <w:link w:val="26"/>
    <w:qFormat/>
    <w:uiPriority w:val="0"/>
    <w:pPr>
      <w:keepNext/>
      <w:jc w:val="center"/>
      <w:outlineLvl w:val="0"/>
    </w:pPr>
    <w:rPr>
      <w:rFonts w:ascii="楷体_GB2312" w:eastAsia="楷体_GB2312"/>
      <w:sz w:val="28"/>
      <w:szCs w:val="28"/>
    </w:rPr>
  </w:style>
  <w:style w:type="paragraph" w:styleId="13">
    <w:name w:val="heading 3"/>
    <w:basedOn w:val="1"/>
    <w:next w:val="1"/>
    <w:unhideWhenUsed/>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next w:val="1"/>
    <w:autoRedefine/>
    <w:qFormat/>
    <w:uiPriority w:val="0"/>
    <w:pPr>
      <w:spacing w:line="318" w:lineRule="atLeast"/>
      <w:ind w:left="369" w:firstLine="369"/>
    </w:pPr>
    <w:rPr>
      <w:rFonts w:ascii="宋体"/>
    </w:rPr>
  </w:style>
  <w:style w:type="paragraph" w:customStyle="1" w:styleId="3">
    <w:name w:val="正文_1"/>
    <w:basedOn w:val="4"/>
    <w:autoRedefine/>
    <w:qFormat/>
    <w:uiPriority w:val="0"/>
    <w:rPr>
      <w:rFonts w:cs="Calibri"/>
      <w:szCs w:val="21"/>
    </w:rPr>
  </w:style>
  <w:style w:type="paragraph" w:customStyle="1" w:styleId="4">
    <w:name w:val="正文_2"/>
    <w:basedOn w:val="5"/>
    <w:next w:val="11"/>
    <w:autoRedefine/>
    <w:qFormat/>
    <w:uiPriority w:val="0"/>
  </w:style>
  <w:style w:type="paragraph" w:customStyle="1" w:styleId="5">
    <w:name w:val="正文_3"/>
    <w:next w:val="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文本_1"/>
    <w:basedOn w:val="7"/>
    <w:autoRedefine/>
    <w:unhideWhenUsed/>
    <w:qFormat/>
    <w:uiPriority w:val="0"/>
    <w:pPr>
      <w:spacing w:after="120"/>
    </w:pPr>
    <w:rPr>
      <w:rFonts w:eastAsia="宋体" w:cs="Times New Roman"/>
    </w:rPr>
  </w:style>
  <w:style w:type="paragraph" w:customStyle="1" w:styleId="7">
    <w:name w:val="正文_2_0"/>
    <w:basedOn w:val="8"/>
    <w:next w:val="6"/>
    <w:autoRedefine/>
    <w:qFormat/>
    <w:uiPriority w:val="0"/>
    <w:rPr>
      <w:rFonts w:ascii="Calibri" w:hAnsi="Calibri"/>
      <w:sz w:val="21"/>
      <w:lang w:eastAsia="zh-CN"/>
    </w:rPr>
  </w:style>
  <w:style w:type="paragraph" w:customStyle="1" w:styleId="8">
    <w:name w:val="正文_3_0"/>
    <w:basedOn w:val="9"/>
    <w:autoRedefine/>
    <w:qFormat/>
    <w:uiPriority w:val="0"/>
    <w:pPr>
      <w:autoSpaceDE w:val="0"/>
      <w:autoSpaceDN w:val="0"/>
    </w:pPr>
    <w:rPr>
      <w:rFonts w:ascii="仿宋" w:hAnsi="仿宋" w:eastAsia="仿宋" w:cs="仿宋"/>
      <w:sz w:val="22"/>
      <w:lang w:eastAsia="en-US"/>
    </w:rPr>
  </w:style>
  <w:style w:type="paragraph" w:customStyle="1" w:styleId="9">
    <w:name w:val="正文_4_0"/>
    <w:basedOn w:val="10"/>
    <w:autoRedefine/>
    <w:qFormat/>
    <w:uiPriority w:val="0"/>
  </w:style>
  <w:style w:type="paragraph" w:customStyle="1" w:styleId="1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styleId="11">
    <w:name w:val="No Spacing"/>
    <w:next w:val="12"/>
    <w:link w:val="27"/>
    <w:qFormat/>
    <w:uiPriority w:val="1"/>
    <w:pPr>
      <w:widowControl w:val="0"/>
      <w:jc w:val="both"/>
    </w:pPr>
    <w:rPr>
      <w:rFonts w:ascii="Calibri" w:hAnsi="Calibri" w:eastAsia="宋体" w:cs="Times New Roman"/>
      <w:kern w:val="2"/>
      <w:sz w:val="21"/>
      <w:szCs w:val="22"/>
      <w:lang w:val="en-US" w:eastAsia="zh-CN" w:bidi="ar-SA"/>
    </w:rPr>
  </w:style>
  <w:style w:type="paragraph" w:customStyle="1" w:styleId="12">
    <w:name w:val="样式 标题 3 + (中文) 黑体 小四 非加粗 段前: 7.8 磅 段后: 0 磅 行距: 固定值 20 磅"/>
    <w:basedOn w:val="13"/>
    <w:autoRedefine/>
    <w:qFormat/>
    <w:uiPriority w:val="0"/>
    <w:pPr>
      <w:spacing w:before="0" w:after="0" w:line="400" w:lineRule="exact"/>
    </w:pPr>
    <w:rPr>
      <w:rFonts w:eastAsia="黑体" w:cs="宋体"/>
      <w:b w:val="0"/>
      <w:sz w:val="21"/>
    </w:rPr>
  </w:style>
  <w:style w:type="paragraph" w:styleId="15">
    <w:name w:val="Normal Indent"/>
    <w:basedOn w:val="1"/>
    <w:link w:val="31"/>
    <w:qFormat/>
    <w:uiPriority w:val="0"/>
    <w:pPr>
      <w:ind w:firstLine="420"/>
    </w:pPr>
    <w:rPr>
      <w:b/>
      <w:kern w:val="0"/>
      <w:sz w:val="24"/>
    </w:rPr>
  </w:style>
  <w:style w:type="paragraph" w:styleId="16">
    <w:name w:val="annotation text"/>
    <w:basedOn w:val="1"/>
    <w:qFormat/>
    <w:uiPriority w:val="0"/>
    <w:pPr>
      <w:jc w:val="left"/>
    </w:pPr>
  </w:style>
  <w:style w:type="paragraph" w:styleId="17">
    <w:name w:val="Body Text"/>
    <w:basedOn w:val="1"/>
    <w:next w:val="1"/>
    <w:qFormat/>
    <w:uiPriority w:val="0"/>
    <w:pPr>
      <w:spacing w:after="120"/>
    </w:pPr>
  </w:style>
  <w:style w:type="paragraph" w:styleId="18">
    <w:name w:val="index 4"/>
    <w:basedOn w:val="1"/>
    <w:next w:val="1"/>
    <w:autoRedefine/>
    <w:semiHidden/>
    <w:qFormat/>
    <w:uiPriority w:val="0"/>
    <w:pPr>
      <w:ind w:left="1260"/>
    </w:pPr>
    <w:rPr>
      <w:rFonts w:ascii="Calibri" w:hAnsi="Calibri" w:eastAsia="Calibri" w:cs="宋体"/>
      <w:kern w:val="0"/>
      <w:sz w:val="20"/>
      <w:lang w:val="zh-CN"/>
    </w:rPr>
  </w:style>
  <w:style w:type="paragraph" w:styleId="19">
    <w:name w:val="footer"/>
    <w:basedOn w:val="1"/>
    <w:link w:val="25"/>
    <w:unhideWhenUsed/>
    <w:qFormat/>
    <w:uiPriority w:val="99"/>
    <w:pPr>
      <w:tabs>
        <w:tab w:val="center" w:pos="4153"/>
        <w:tab w:val="right" w:pos="8306"/>
      </w:tabs>
      <w:snapToGrid w:val="0"/>
      <w:jc w:val="left"/>
    </w:pPr>
    <w:rPr>
      <w:sz w:val="18"/>
      <w:szCs w:val="18"/>
    </w:rPr>
  </w:style>
  <w:style w:type="paragraph" w:styleId="2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页眉 字符"/>
    <w:basedOn w:val="23"/>
    <w:link w:val="20"/>
    <w:qFormat/>
    <w:uiPriority w:val="99"/>
    <w:rPr>
      <w:sz w:val="18"/>
      <w:szCs w:val="18"/>
    </w:rPr>
  </w:style>
  <w:style w:type="character" w:customStyle="1" w:styleId="25">
    <w:name w:val="页脚 字符"/>
    <w:basedOn w:val="23"/>
    <w:link w:val="19"/>
    <w:qFormat/>
    <w:uiPriority w:val="99"/>
    <w:rPr>
      <w:sz w:val="18"/>
      <w:szCs w:val="18"/>
    </w:rPr>
  </w:style>
  <w:style w:type="character" w:customStyle="1" w:styleId="26">
    <w:name w:val="标题 1 字符"/>
    <w:basedOn w:val="23"/>
    <w:link w:val="14"/>
    <w:qFormat/>
    <w:uiPriority w:val="0"/>
    <w:rPr>
      <w:rFonts w:ascii="楷体_GB2312" w:hAnsi="Times New Roman" w:eastAsia="楷体_GB2312" w:cs="Times New Roman"/>
      <w:sz w:val="28"/>
      <w:szCs w:val="28"/>
    </w:rPr>
  </w:style>
  <w:style w:type="character" w:customStyle="1" w:styleId="27">
    <w:name w:val="无间隔 字符"/>
    <w:link w:val="11"/>
    <w:qFormat/>
    <w:uiPriority w:val="1"/>
    <w:rPr>
      <w:rFonts w:ascii="Calibri" w:hAnsi="Calibri" w:eastAsia="宋体" w:cs="Times New Roman"/>
    </w:rPr>
  </w:style>
  <w:style w:type="paragraph" w:customStyle="1" w:styleId="28">
    <w:name w:val="Table Paragraph"/>
    <w:basedOn w:val="1"/>
    <w:qFormat/>
    <w:uiPriority w:val="0"/>
    <w:rPr>
      <w:sz w:val="24"/>
    </w:rPr>
  </w:style>
  <w:style w:type="paragraph" w:styleId="29">
    <w:name w:val="List Paragraph"/>
    <w:basedOn w:val="1"/>
    <w:qFormat/>
    <w:uiPriority w:val="34"/>
    <w:pPr>
      <w:ind w:firstLine="420" w:firstLineChars="200"/>
    </w:pPr>
  </w:style>
  <w:style w:type="paragraph" w:customStyle="1" w:styleId="30">
    <w:name w:val="null3"/>
    <w:autoRedefine/>
    <w:hidden/>
    <w:qFormat/>
    <w:uiPriority w:val="0"/>
    <w:rPr>
      <w:rFonts w:hint="eastAsia" w:asciiTheme="minorHAnsi" w:hAnsiTheme="minorHAnsi" w:eastAsiaTheme="minorEastAsia" w:cstheme="minorBidi"/>
      <w:lang w:val="en-US" w:eastAsia="zh-CN" w:bidi="ar-SA"/>
    </w:rPr>
  </w:style>
  <w:style w:type="character" w:customStyle="1" w:styleId="31">
    <w:name w:val="正文缩进 字符"/>
    <w:link w:val="15"/>
    <w:qFormat/>
    <w:uiPriority w:val="0"/>
    <w:rPr>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0FE38A-C86C-44CD-BC39-DC7AFE9B9288}">
  <ds:schemaRefs/>
</ds:datastoreItem>
</file>

<file path=docProps/app.xml><?xml version="1.0" encoding="utf-8"?>
<Properties xmlns="http://schemas.openxmlformats.org/officeDocument/2006/extended-properties" xmlns:vt="http://schemas.openxmlformats.org/officeDocument/2006/docPropsVTypes">
  <Template>Normal</Template>
  <Pages>3</Pages>
  <Words>1464</Words>
  <Characters>2017</Characters>
  <Lines>268</Lines>
  <Paragraphs>284</Paragraphs>
  <TotalTime>212</TotalTime>
  <ScaleCrop>false</ScaleCrop>
  <LinksUpToDate>false</LinksUpToDate>
  <CharactersWithSpaces>2074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2021-02-23T23:37:00Z</dcterms:created>
  <dc:creator>Administrator</dc:creator>
  <cp:lastModifiedBy>Estrella</cp:lastModifiedBy>
  <cp:lastPrinted>2025-07-10T01:16:39Z</cp:lastPrinted>
  <dcterms:modified xsi:type="dcterms:W3CDTF">2025-07-10T01:16:45Z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15AAE4855A3A4012922C4427C66BDEEC_12</vt:lpwstr>
  </property>
  <property fmtid="{D5CDD505-2E9C-101B-9397-08002B2CF9AE}" pid="4" name="KSOTemplateDocerSaveRecord">
    <vt:lpwstr>eyJoZGlkIjoiZTYzNzg2NGViYzU0MjFhYmZkZTA4NDA0ZWI2YWUxNjYiLCJ1c2VySWQiOiIxMTMxOTM5OTUwIn0=</vt:lpwstr>
  </property>
</Properties>
</file>