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C1" w:rsidRDefault="006743CD">
      <w:pPr>
        <w:jc w:val="center"/>
        <w:rPr>
          <w:rFonts w:ascii="方正小标宋简体" w:eastAsia="方正小标宋简体" w:hAnsi="仿宋"/>
          <w:sz w:val="44"/>
          <w:szCs w:val="44"/>
        </w:rPr>
      </w:pPr>
      <w:r>
        <w:rPr>
          <w:rFonts w:ascii="方正小标宋简体" w:eastAsia="方正小标宋简体" w:hAnsi="仿宋" w:hint="eastAsia"/>
          <w:sz w:val="44"/>
          <w:szCs w:val="44"/>
        </w:rPr>
        <w:t>影像科</w:t>
      </w:r>
      <w:r>
        <w:rPr>
          <w:rFonts w:ascii="方正小标宋简体" w:eastAsia="方正小标宋简体" w:hAnsi="仿宋" w:hint="eastAsia"/>
          <w:sz w:val="44"/>
          <w:szCs w:val="44"/>
        </w:rPr>
        <w:t>CT3</w:t>
      </w:r>
      <w:r>
        <w:rPr>
          <w:rFonts w:ascii="方正小标宋简体" w:eastAsia="方正小标宋简体" w:hAnsi="仿宋" w:hint="eastAsia"/>
          <w:sz w:val="44"/>
          <w:szCs w:val="44"/>
        </w:rPr>
        <w:t>安装自动闭门装置及核医学科骨密度机房安装警示灯</w:t>
      </w:r>
      <w:r>
        <w:rPr>
          <w:rFonts w:ascii="方正小标宋简体" w:eastAsia="方正小标宋简体" w:hAnsi="仿宋" w:hint="eastAsia"/>
          <w:sz w:val="44"/>
          <w:szCs w:val="44"/>
        </w:rPr>
        <w:t>项目比价方案</w:t>
      </w:r>
    </w:p>
    <w:p w:rsidR="001263C1" w:rsidRDefault="006743CD">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影像科</w:t>
      </w:r>
      <w:r>
        <w:rPr>
          <w:rFonts w:ascii="仿宋" w:eastAsia="仿宋" w:hAnsi="仿宋" w:hint="eastAsia"/>
          <w:sz w:val="32"/>
          <w:szCs w:val="32"/>
        </w:rPr>
        <w:t>CT3</w:t>
      </w:r>
      <w:r>
        <w:rPr>
          <w:rFonts w:ascii="仿宋" w:eastAsia="仿宋" w:hAnsi="仿宋" w:hint="eastAsia"/>
          <w:sz w:val="32"/>
          <w:szCs w:val="32"/>
        </w:rPr>
        <w:t>安装自动闭门装置及核医学科骨密度机房安装警示灯</w:t>
      </w:r>
    </w:p>
    <w:p w:rsidR="001263C1" w:rsidRDefault="006743CD">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1263C1" w:rsidRDefault="006743CD">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影像科</w:t>
      </w:r>
      <w:r>
        <w:rPr>
          <w:rFonts w:ascii="仿宋" w:eastAsia="仿宋" w:hAnsi="仿宋" w:hint="eastAsia"/>
          <w:sz w:val="32"/>
          <w:szCs w:val="32"/>
        </w:rPr>
        <w:t>CT3</w:t>
      </w:r>
      <w:r>
        <w:rPr>
          <w:rFonts w:ascii="仿宋" w:eastAsia="仿宋" w:hAnsi="仿宋" w:hint="eastAsia"/>
          <w:sz w:val="32"/>
          <w:szCs w:val="32"/>
        </w:rPr>
        <w:t>机房根据环卫评公司要求须安装自动闭门装置、闭门器。核医学科骨密度机房除安装自动闭门装置外还须安装警示灯</w:t>
      </w:r>
      <w:r>
        <w:rPr>
          <w:rFonts w:ascii="仿宋" w:eastAsia="仿宋" w:hAnsi="仿宋" w:hint="eastAsia"/>
          <w:sz w:val="32"/>
          <w:szCs w:val="32"/>
        </w:rPr>
        <w:t>，增加门灯联动装置（需自行现场勘察）</w:t>
      </w:r>
      <w:r>
        <w:rPr>
          <w:rFonts w:ascii="仿宋" w:eastAsia="仿宋" w:hAnsi="仿宋" w:hint="eastAsia"/>
          <w:sz w:val="32"/>
          <w:szCs w:val="32"/>
        </w:rPr>
        <w:t>。</w:t>
      </w:r>
    </w:p>
    <w:p w:rsidR="001263C1" w:rsidRDefault="006743CD">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1263C1" w:rsidRDefault="006743CD">
      <w:pPr>
        <w:widowControl/>
        <w:numPr>
          <w:ilvl w:val="0"/>
          <w:numId w:val="1"/>
        </w:numPr>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CT3</w:t>
      </w:r>
      <w:r>
        <w:rPr>
          <w:rFonts w:ascii="仿宋" w:eastAsia="仿宋" w:hAnsi="仿宋" w:cs="仿宋" w:hint="eastAsia"/>
          <w:color w:val="000000"/>
          <w:kern w:val="0"/>
          <w:sz w:val="32"/>
          <w:szCs w:val="32"/>
          <w:lang/>
        </w:rPr>
        <w:t>机房操作人员铅门安装自动闭门装置（重型闭门器）；</w:t>
      </w:r>
      <w:r>
        <w:rPr>
          <w:rFonts w:ascii="仿宋" w:eastAsia="仿宋" w:hAnsi="仿宋" w:cs="仿宋" w:hint="eastAsia"/>
          <w:color w:val="000000"/>
          <w:kern w:val="0"/>
          <w:sz w:val="32"/>
          <w:szCs w:val="32"/>
          <w:lang/>
        </w:rPr>
        <w:t xml:space="preserve"> </w:t>
      </w:r>
    </w:p>
    <w:p w:rsidR="001263C1" w:rsidRDefault="006743CD">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、骨密度机房操作人员铅门安装自动闭门装置（重型闭门器）；</w:t>
      </w:r>
      <w:r>
        <w:rPr>
          <w:rFonts w:ascii="仿宋" w:eastAsia="仿宋" w:hAnsi="仿宋" w:cs="仿宋" w:hint="eastAsia"/>
          <w:color w:val="000000"/>
          <w:kern w:val="0"/>
          <w:sz w:val="32"/>
          <w:szCs w:val="32"/>
          <w:lang/>
        </w:rPr>
        <w:t xml:space="preserve"> </w:t>
      </w:r>
    </w:p>
    <w:p w:rsidR="001263C1" w:rsidRDefault="006743CD">
      <w:pPr>
        <w:widowControl/>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、骨密度机房加装限位开关和门灯连带装置（含相关配件及辅材）；</w:t>
      </w:r>
      <w:r>
        <w:rPr>
          <w:rFonts w:ascii="仿宋" w:eastAsia="仿宋" w:hAnsi="仿宋" w:cs="仿宋" w:hint="eastAsia"/>
          <w:color w:val="000000"/>
          <w:kern w:val="0"/>
          <w:sz w:val="32"/>
          <w:szCs w:val="32"/>
          <w:lang/>
        </w:rPr>
        <w:t xml:space="preserve"> </w:t>
      </w:r>
    </w:p>
    <w:p w:rsidR="001263C1" w:rsidRDefault="006743CD">
      <w:pPr>
        <w:widowControl/>
        <w:ind w:firstLineChars="200" w:firstLine="640"/>
        <w:jc w:val="left"/>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、加装一套延迟曝光系统；</w:t>
      </w:r>
    </w:p>
    <w:p w:rsidR="001263C1" w:rsidRDefault="006743CD">
      <w:pPr>
        <w:widowControl/>
        <w:jc w:val="left"/>
        <w:rPr>
          <w:rFonts w:ascii="仿宋" w:eastAsia="仿宋" w:hAnsi="仿宋" w:cs="仿宋"/>
          <w:sz w:val="32"/>
          <w:szCs w:val="32"/>
        </w:rPr>
      </w:pPr>
      <w:r>
        <w:rPr>
          <w:rFonts w:ascii="仿宋" w:eastAsia="仿宋" w:hAnsi="仿宋" w:cs="仿宋" w:hint="eastAsia"/>
          <w:color w:val="000000"/>
          <w:kern w:val="0"/>
          <w:sz w:val="32"/>
          <w:szCs w:val="32"/>
          <w:lang/>
        </w:rPr>
        <w:t xml:space="preserve">    5</w:t>
      </w:r>
      <w:r>
        <w:rPr>
          <w:rFonts w:ascii="仿宋" w:eastAsia="仿宋" w:hAnsi="仿宋" w:cs="仿宋" w:hint="eastAsia"/>
          <w:color w:val="000000"/>
          <w:kern w:val="0"/>
          <w:sz w:val="32"/>
          <w:szCs w:val="32"/>
          <w:lang/>
        </w:rPr>
        <w:t>、配合设备厂家工程师进行调试；</w:t>
      </w:r>
      <w:r>
        <w:rPr>
          <w:rFonts w:ascii="仿宋" w:eastAsia="仿宋" w:hAnsi="仿宋" w:cs="仿宋" w:hint="eastAsia"/>
          <w:color w:val="000000"/>
          <w:kern w:val="0"/>
          <w:sz w:val="32"/>
          <w:szCs w:val="32"/>
          <w:lang/>
        </w:rPr>
        <w:t xml:space="preserve"> </w:t>
      </w:r>
    </w:p>
    <w:p w:rsidR="001263C1" w:rsidRDefault="006743CD">
      <w:pPr>
        <w:widowControl/>
        <w:jc w:val="left"/>
        <w:rPr>
          <w:rFonts w:ascii="仿宋" w:eastAsia="仿宋" w:hAnsi="仿宋"/>
          <w:sz w:val="32"/>
          <w:szCs w:val="32"/>
          <w:lang w:val="zh-CN"/>
        </w:rPr>
      </w:pPr>
      <w:r>
        <w:rPr>
          <w:rFonts w:ascii="仿宋" w:eastAsia="仿宋" w:hAnsi="仿宋" w:cs="仿宋" w:hint="eastAsia"/>
          <w:color w:val="000000"/>
          <w:kern w:val="0"/>
          <w:sz w:val="32"/>
          <w:szCs w:val="32"/>
          <w:lang/>
        </w:rPr>
        <w:t xml:space="preserve">    6</w:t>
      </w:r>
      <w:r>
        <w:rPr>
          <w:rFonts w:ascii="仿宋" w:eastAsia="仿宋" w:hAnsi="仿宋" w:cs="仿宋" w:hint="eastAsia"/>
          <w:color w:val="000000"/>
          <w:kern w:val="0"/>
          <w:sz w:val="32"/>
          <w:szCs w:val="32"/>
          <w:lang/>
        </w:rPr>
        <w:t>、</w:t>
      </w:r>
      <w:r>
        <w:rPr>
          <w:rFonts w:ascii="仿宋" w:eastAsia="仿宋" w:hAnsi="仿宋" w:hint="eastAsia"/>
          <w:sz w:val="32"/>
          <w:szCs w:val="32"/>
          <w:lang w:val="zh-CN"/>
        </w:rPr>
        <w:t>施工过程中不得损坏任何设备，不得影响正常工作，尽可能减少噪音，及时清理施工过程中产生的垃圾。</w:t>
      </w:r>
    </w:p>
    <w:p w:rsidR="001263C1" w:rsidRDefault="006743CD">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1263C1" w:rsidRDefault="006743CD">
      <w:pPr>
        <w:ind w:firstLineChars="200" w:firstLine="640"/>
        <w:rPr>
          <w:rFonts w:ascii="仿宋" w:eastAsia="仿宋" w:hAnsi="仿宋"/>
          <w:b/>
          <w:color w:val="000000" w:themeColor="text1"/>
          <w:sz w:val="32"/>
          <w:szCs w:val="32"/>
        </w:rPr>
      </w:pPr>
      <w:r>
        <w:rPr>
          <w:rFonts w:ascii="仿宋" w:eastAsia="仿宋" w:hAnsi="仿宋" w:hint="eastAsia"/>
          <w:sz w:val="32"/>
          <w:szCs w:val="32"/>
        </w:rPr>
        <w:lastRenderedPageBreak/>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1263C1" w:rsidRDefault="006743CD">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w:t>
      </w:r>
      <w:r>
        <w:rPr>
          <w:rFonts w:ascii="仿宋" w:eastAsia="仿宋" w:hAnsi="仿宋" w:hint="eastAsia"/>
          <w:sz w:val="32"/>
          <w:szCs w:val="32"/>
        </w:rPr>
        <w:t>、税金</w:t>
      </w:r>
      <w:r>
        <w:rPr>
          <w:rFonts w:ascii="仿宋" w:eastAsia="仿宋" w:hAnsi="仿宋" w:hint="eastAsia"/>
          <w:sz w:val="32"/>
          <w:szCs w:val="32"/>
        </w:rPr>
        <w:t>等所有费用。</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质保期内出现问题由施工方无偿返工，因故未能及时响应且给招标单位造成不良后果的将被列入黑名单，不再允许参加招标单位各类招标项目。</w:t>
      </w:r>
    </w:p>
    <w:p w:rsidR="001263C1" w:rsidRDefault="006743CD">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投标人资格要求</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1.</w:t>
      </w:r>
      <w:r w:rsidR="006F5449">
        <w:rPr>
          <w:rFonts w:ascii="仿宋" w:eastAsia="仿宋" w:hAnsi="仿宋" w:hint="eastAsia"/>
          <w:sz w:val="32"/>
          <w:szCs w:val="32"/>
        </w:rPr>
        <w:t>本次招标要求投标人</w:t>
      </w:r>
      <w:r>
        <w:rPr>
          <w:rFonts w:ascii="仿宋" w:eastAsia="仿宋" w:hAnsi="仿宋" w:hint="eastAsia"/>
          <w:sz w:val="32"/>
          <w:szCs w:val="32"/>
        </w:rPr>
        <w:t>营业执照经营必须含有辐射防护施工相关经营范围等相关内容；</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业绩要求：同类案例：</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日（以合同签订时间为准）以来完成的同类装修（含防辐射）项目案例，案例证明材料以提供的合同复印件为准，证明材料须加盖单位公章</w:t>
      </w:r>
      <w:r>
        <w:rPr>
          <w:rFonts w:ascii="仿宋" w:eastAsia="仿宋" w:hAnsi="仿宋" w:hint="eastAsia"/>
          <w:color w:val="000000" w:themeColor="text1"/>
          <w:sz w:val="32"/>
          <w:szCs w:val="32"/>
        </w:rPr>
        <w:t>（做过类似项目的公司可优先考虑）</w:t>
      </w:r>
      <w:r>
        <w:rPr>
          <w:rFonts w:ascii="仿宋" w:eastAsia="仿宋" w:hAnsi="仿宋" w:hint="eastAsia"/>
          <w:sz w:val="32"/>
          <w:szCs w:val="32"/>
        </w:rPr>
        <w:t>。</w:t>
      </w:r>
    </w:p>
    <w:p w:rsidR="001263C1" w:rsidRDefault="006743CD">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投标人需对项目现场进行</w:t>
      </w:r>
      <w:r>
        <w:rPr>
          <w:rFonts w:ascii="仿宋" w:eastAsia="仿宋" w:hAnsi="仿宋" w:hint="eastAsia"/>
          <w:sz w:val="32"/>
          <w:szCs w:val="32"/>
        </w:rPr>
        <w:t>勘察</w:t>
      </w:r>
      <w:r>
        <w:rPr>
          <w:rFonts w:ascii="仿宋" w:eastAsia="仿宋" w:hAnsi="仿宋" w:hint="eastAsia"/>
          <w:sz w:val="32"/>
          <w:szCs w:val="32"/>
        </w:rPr>
        <w:t>，投标</w:t>
      </w:r>
      <w:r>
        <w:rPr>
          <w:rFonts w:ascii="仿宋" w:eastAsia="仿宋" w:hAnsi="仿宋" w:hint="eastAsia"/>
          <w:sz w:val="32"/>
          <w:szCs w:val="32"/>
        </w:rPr>
        <w:t>人在投标时应充分考虑现场实际情况，采购人不负担因投标人对项目现场情况考虑不周而产生的其他任何费用。</w:t>
      </w:r>
    </w:p>
    <w:p w:rsidR="001263C1" w:rsidRDefault="006743CD">
      <w:pPr>
        <w:pStyle w:val="a6"/>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本项目不接受联合体投标，不得转包、分包；</w:t>
      </w:r>
    </w:p>
    <w:p w:rsidR="001263C1" w:rsidRDefault="006743CD">
      <w:pPr>
        <w:pStyle w:val="a6"/>
        <w:shd w:val="clear" w:color="auto" w:fill="FFFFFF"/>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法律、行政法规规定的其他条件。</w:t>
      </w:r>
    </w:p>
    <w:p w:rsidR="001263C1" w:rsidRDefault="006743CD">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lastRenderedPageBreak/>
        <w:t>四、资格审查方式及特殊情况说明：</w:t>
      </w:r>
    </w:p>
    <w:p w:rsidR="001263C1" w:rsidRDefault="006743CD">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1263C1" w:rsidRDefault="006743CD">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1263C1" w:rsidRDefault="006743CD">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1263C1" w:rsidRDefault="006743CD">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1263C1" w:rsidRDefault="006743CD">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48</w:t>
      </w:r>
      <w:r>
        <w:rPr>
          <w:rFonts w:ascii="仿宋" w:eastAsia="仿宋" w:hAnsi="仿宋" w:hint="eastAsia"/>
          <w:b/>
          <w:color w:val="000000"/>
          <w:kern w:val="2"/>
          <w:sz w:val="32"/>
          <w:szCs w:val="22"/>
        </w:rPr>
        <w:t>00</w:t>
      </w:r>
      <w:r>
        <w:rPr>
          <w:rFonts w:ascii="仿宋" w:eastAsia="仿宋" w:hAnsi="仿宋" w:hint="eastAsia"/>
          <w:b/>
          <w:color w:val="000000"/>
          <w:kern w:val="2"/>
          <w:sz w:val="32"/>
          <w:szCs w:val="22"/>
        </w:rPr>
        <w:t>元，报价不得高于控制价。</w:t>
      </w: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1263C1">
      <w:pPr>
        <w:pStyle w:val="a6"/>
        <w:shd w:val="clear" w:color="auto" w:fill="FFFFFF"/>
        <w:spacing w:before="0" w:beforeAutospacing="0" w:after="0" w:afterAutospacing="0" w:line="520" w:lineRule="exact"/>
        <w:rPr>
          <w:rFonts w:ascii="仿宋" w:eastAsia="仿宋" w:hAnsi="仿宋"/>
          <w:sz w:val="32"/>
          <w:szCs w:val="32"/>
        </w:rPr>
      </w:pPr>
    </w:p>
    <w:p w:rsidR="001263C1" w:rsidRDefault="006743CD">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lastRenderedPageBreak/>
        <w:t>附</w:t>
      </w:r>
      <w:r>
        <w:rPr>
          <w:rFonts w:ascii="仿宋" w:eastAsia="仿宋" w:hAnsi="仿宋" w:hint="eastAsia"/>
          <w:sz w:val="32"/>
          <w:szCs w:val="32"/>
        </w:rPr>
        <w:t>：</w:t>
      </w:r>
    </w:p>
    <w:p w:rsidR="001263C1" w:rsidRDefault="006743CD">
      <w:pPr>
        <w:pStyle w:val="a6"/>
        <w:shd w:val="clear" w:color="auto" w:fill="FFFFFF"/>
        <w:spacing w:before="0" w:beforeAutospacing="0" w:after="0" w:afterAutospacing="0" w:line="520" w:lineRule="exact"/>
        <w:ind w:firstLineChars="700" w:firstLine="3092"/>
        <w:rPr>
          <w:rFonts w:ascii="仿宋" w:eastAsia="仿宋" w:hAnsi="仿宋"/>
          <w:b/>
          <w:bCs/>
          <w:sz w:val="44"/>
          <w:szCs w:val="44"/>
        </w:rPr>
      </w:pPr>
      <w:r>
        <w:rPr>
          <w:rFonts w:ascii="仿宋" w:eastAsia="仿宋" w:hAnsi="仿宋" w:hint="eastAsia"/>
          <w:b/>
          <w:bCs/>
          <w:sz w:val="44"/>
          <w:szCs w:val="44"/>
        </w:rPr>
        <w:t>报价清单</w:t>
      </w:r>
    </w:p>
    <w:tbl>
      <w:tblPr>
        <w:tblStyle w:val="a7"/>
        <w:tblpPr w:leftFromText="180" w:rightFromText="180" w:vertAnchor="text" w:horzAnchor="page" w:tblpX="1792" w:tblpY="51"/>
        <w:tblOverlap w:val="never"/>
        <w:tblW w:w="0" w:type="auto"/>
        <w:tblLook w:val="04A0"/>
      </w:tblPr>
      <w:tblGrid>
        <w:gridCol w:w="819"/>
        <w:gridCol w:w="3595"/>
        <w:gridCol w:w="950"/>
        <w:gridCol w:w="926"/>
        <w:gridCol w:w="1116"/>
        <w:gridCol w:w="1116"/>
      </w:tblGrid>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序号</w:t>
            </w:r>
          </w:p>
        </w:tc>
        <w:tc>
          <w:tcPr>
            <w:tcW w:w="3595" w:type="dxa"/>
          </w:tcPr>
          <w:p w:rsidR="001263C1" w:rsidRDefault="006743CD">
            <w:pPr>
              <w:ind w:firstLineChars="400" w:firstLine="1120"/>
              <w:rPr>
                <w:rFonts w:ascii="仿宋" w:eastAsia="仿宋" w:hAnsi="仿宋"/>
                <w:sz w:val="28"/>
                <w:szCs w:val="28"/>
              </w:rPr>
            </w:pPr>
            <w:r>
              <w:rPr>
                <w:rFonts w:ascii="仿宋" w:eastAsia="仿宋" w:hAnsi="仿宋" w:hint="eastAsia"/>
                <w:sz w:val="28"/>
                <w:szCs w:val="28"/>
              </w:rPr>
              <w:t>项目名称</w:t>
            </w:r>
          </w:p>
        </w:tc>
        <w:tc>
          <w:tcPr>
            <w:tcW w:w="950" w:type="dxa"/>
          </w:tcPr>
          <w:p w:rsidR="001263C1" w:rsidRDefault="006743CD">
            <w:pPr>
              <w:spacing w:line="240" w:lineRule="auto"/>
              <w:jc w:val="distribute"/>
              <w:rPr>
                <w:rFonts w:ascii="仿宋" w:eastAsia="仿宋" w:hAnsi="仿宋"/>
                <w:sz w:val="28"/>
                <w:szCs w:val="28"/>
              </w:rPr>
            </w:pPr>
            <w:r>
              <w:rPr>
                <w:rFonts w:ascii="仿宋" w:eastAsia="仿宋" w:hAnsi="仿宋" w:hint="eastAsia"/>
                <w:sz w:val="28"/>
                <w:szCs w:val="28"/>
              </w:rPr>
              <w:t>单位</w:t>
            </w:r>
          </w:p>
        </w:tc>
        <w:tc>
          <w:tcPr>
            <w:tcW w:w="926" w:type="dxa"/>
          </w:tcPr>
          <w:p w:rsidR="001263C1" w:rsidRDefault="006743CD">
            <w:pPr>
              <w:rPr>
                <w:rFonts w:ascii="仿宋" w:eastAsia="仿宋" w:hAnsi="仿宋"/>
                <w:sz w:val="28"/>
                <w:szCs w:val="28"/>
              </w:rPr>
            </w:pPr>
            <w:r>
              <w:rPr>
                <w:rFonts w:ascii="仿宋" w:eastAsia="仿宋" w:hAnsi="仿宋" w:hint="eastAsia"/>
                <w:sz w:val="28"/>
                <w:szCs w:val="28"/>
              </w:rPr>
              <w:t>数量</w:t>
            </w:r>
          </w:p>
        </w:tc>
        <w:tc>
          <w:tcPr>
            <w:tcW w:w="1116" w:type="dxa"/>
          </w:tcPr>
          <w:p w:rsidR="001263C1" w:rsidRDefault="006743CD">
            <w:pPr>
              <w:spacing w:line="240" w:lineRule="auto"/>
              <w:rPr>
                <w:rFonts w:ascii="仿宋" w:eastAsia="仿宋" w:hAnsi="仿宋"/>
                <w:sz w:val="28"/>
                <w:szCs w:val="28"/>
              </w:rPr>
            </w:pPr>
            <w:r>
              <w:rPr>
                <w:rFonts w:ascii="仿宋" w:eastAsia="仿宋" w:hAnsi="仿宋" w:hint="eastAsia"/>
                <w:sz w:val="28"/>
                <w:szCs w:val="28"/>
              </w:rPr>
              <w:t>单价（元）</w:t>
            </w:r>
          </w:p>
        </w:tc>
        <w:tc>
          <w:tcPr>
            <w:tcW w:w="1116" w:type="dxa"/>
          </w:tcPr>
          <w:p w:rsidR="001263C1" w:rsidRDefault="006743CD">
            <w:pPr>
              <w:spacing w:line="240" w:lineRule="auto"/>
              <w:rPr>
                <w:rFonts w:ascii="仿宋" w:eastAsia="仿宋" w:hAnsi="仿宋"/>
                <w:sz w:val="28"/>
                <w:szCs w:val="28"/>
              </w:rPr>
            </w:pPr>
            <w:r>
              <w:rPr>
                <w:rFonts w:ascii="仿宋" w:eastAsia="仿宋" w:hAnsi="仿宋" w:hint="eastAsia"/>
                <w:sz w:val="28"/>
                <w:szCs w:val="28"/>
              </w:rPr>
              <w:t>总价（元）</w:t>
            </w: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1</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布线</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米</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20</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2</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门机连锁（含相关配件及辅材）</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套</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1</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3</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重型闭门器</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套</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2</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4</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限位开关</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只</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1</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5</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出束灯</w:t>
            </w:r>
            <w:r>
              <w:rPr>
                <w:rFonts w:ascii="仿宋" w:eastAsia="仿宋" w:hAnsi="仿宋" w:hint="eastAsia"/>
                <w:sz w:val="24"/>
                <w:szCs w:val="24"/>
              </w:rPr>
              <w:t>:</w:t>
            </w:r>
            <w:r>
              <w:rPr>
                <w:rFonts w:ascii="仿宋" w:eastAsia="仿宋" w:hAnsi="仿宋" w:hint="eastAsia"/>
                <w:sz w:val="24"/>
                <w:szCs w:val="24"/>
              </w:rPr>
              <w:t>（含相关配件及辅材）</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套</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1</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6</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延迟曝光系统</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套</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1</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7</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人工费</w:t>
            </w:r>
          </w:p>
        </w:tc>
        <w:tc>
          <w:tcPr>
            <w:tcW w:w="950" w:type="dxa"/>
          </w:tcPr>
          <w:p w:rsidR="001263C1" w:rsidRDefault="006743CD">
            <w:pPr>
              <w:rPr>
                <w:rFonts w:ascii="仿宋" w:eastAsia="仿宋" w:hAnsi="仿宋"/>
                <w:sz w:val="28"/>
                <w:szCs w:val="28"/>
              </w:rPr>
            </w:pPr>
            <w:r>
              <w:rPr>
                <w:rFonts w:ascii="仿宋" w:eastAsia="仿宋" w:hAnsi="仿宋" w:hint="eastAsia"/>
                <w:sz w:val="28"/>
                <w:szCs w:val="28"/>
              </w:rPr>
              <w:t>项</w:t>
            </w:r>
          </w:p>
        </w:tc>
        <w:tc>
          <w:tcPr>
            <w:tcW w:w="926" w:type="dxa"/>
          </w:tcPr>
          <w:p w:rsidR="001263C1" w:rsidRDefault="006743CD">
            <w:pPr>
              <w:ind w:firstLineChars="100" w:firstLine="280"/>
              <w:rPr>
                <w:rFonts w:ascii="仿宋" w:eastAsia="仿宋" w:hAnsi="仿宋"/>
                <w:sz w:val="28"/>
                <w:szCs w:val="28"/>
              </w:rPr>
            </w:pPr>
            <w:r>
              <w:rPr>
                <w:rFonts w:ascii="仿宋" w:eastAsia="仿宋" w:hAnsi="仿宋" w:hint="eastAsia"/>
                <w:sz w:val="28"/>
                <w:szCs w:val="28"/>
              </w:rPr>
              <w:t>1</w:t>
            </w:r>
          </w:p>
        </w:tc>
        <w:tc>
          <w:tcPr>
            <w:tcW w:w="1116" w:type="dxa"/>
          </w:tcPr>
          <w:p w:rsidR="001263C1" w:rsidRDefault="001263C1">
            <w:pPr>
              <w:rPr>
                <w:rFonts w:ascii="仿宋" w:eastAsia="仿宋" w:hAnsi="仿宋"/>
                <w:sz w:val="28"/>
                <w:szCs w:val="28"/>
              </w:rPr>
            </w:pPr>
          </w:p>
        </w:tc>
        <w:tc>
          <w:tcPr>
            <w:tcW w:w="1116" w:type="dxa"/>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8</w:t>
            </w:r>
          </w:p>
        </w:tc>
        <w:tc>
          <w:tcPr>
            <w:tcW w:w="3595" w:type="dxa"/>
          </w:tcPr>
          <w:p w:rsidR="001263C1" w:rsidRDefault="006743CD">
            <w:pPr>
              <w:rPr>
                <w:rFonts w:ascii="仿宋" w:eastAsia="仿宋" w:hAnsi="仿宋"/>
                <w:sz w:val="24"/>
                <w:szCs w:val="24"/>
              </w:rPr>
            </w:pPr>
            <w:r>
              <w:rPr>
                <w:rFonts w:ascii="仿宋" w:eastAsia="仿宋" w:hAnsi="仿宋" w:hint="eastAsia"/>
                <w:sz w:val="24"/>
                <w:szCs w:val="24"/>
              </w:rPr>
              <w:t>税金</w:t>
            </w:r>
          </w:p>
        </w:tc>
        <w:tc>
          <w:tcPr>
            <w:tcW w:w="4108" w:type="dxa"/>
            <w:gridSpan w:val="4"/>
          </w:tcPr>
          <w:p w:rsidR="001263C1" w:rsidRDefault="001263C1">
            <w:pPr>
              <w:rPr>
                <w:rFonts w:ascii="仿宋" w:eastAsia="仿宋" w:hAnsi="仿宋"/>
                <w:sz w:val="28"/>
                <w:szCs w:val="28"/>
              </w:rPr>
            </w:pPr>
          </w:p>
        </w:tc>
      </w:tr>
      <w:tr w:rsidR="001263C1">
        <w:tc>
          <w:tcPr>
            <w:tcW w:w="819" w:type="dxa"/>
          </w:tcPr>
          <w:p w:rsidR="001263C1" w:rsidRDefault="006743CD">
            <w:pPr>
              <w:rPr>
                <w:rFonts w:ascii="仿宋" w:eastAsia="仿宋" w:hAnsi="仿宋"/>
                <w:sz w:val="28"/>
                <w:szCs w:val="28"/>
              </w:rPr>
            </w:pPr>
            <w:r>
              <w:rPr>
                <w:rFonts w:ascii="仿宋" w:eastAsia="仿宋" w:hAnsi="仿宋" w:hint="eastAsia"/>
                <w:sz w:val="28"/>
                <w:szCs w:val="28"/>
              </w:rPr>
              <w:t>9</w:t>
            </w:r>
          </w:p>
        </w:tc>
        <w:tc>
          <w:tcPr>
            <w:tcW w:w="3595" w:type="dxa"/>
          </w:tcPr>
          <w:p w:rsidR="001263C1" w:rsidRDefault="006743CD">
            <w:pPr>
              <w:rPr>
                <w:rFonts w:ascii="仿宋" w:eastAsia="仿宋" w:hAnsi="仿宋"/>
                <w:sz w:val="28"/>
                <w:szCs w:val="28"/>
              </w:rPr>
            </w:pPr>
            <w:r>
              <w:rPr>
                <w:rFonts w:ascii="仿宋" w:eastAsia="仿宋" w:hAnsi="仿宋" w:hint="eastAsia"/>
                <w:sz w:val="28"/>
                <w:szCs w:val="28"/>
              </w:rPr>
              <w:t>合计总价：</w:t>
            </w:r>
          </w:p>
        </w:tc>
        <w:tc>
          <w:tcPr>
            <w:tcW w:w="4108" w:type="dxa"/>
            <w:gridSpan w:val="4"/>
          </w:tcPr>
          <w:p w:rsidR="001263C1" w:rsidRDefault="001263C1">
            <w:pPr>
              <w:rPr>
                <w:rFonts w:ascii="仿宋" w:eastAsia="仿宋" w:hAnsi="仿宋"/>
                <w:sz w:val="28"/>
                <w:szCs w:val="28"/>
              </w:rPr>
            </w:pPr>
          </w:p>
        </w:tc>
      </w:tr>
    </w:tbl>
    <w:p w:rsidR="001263C1" w:rsidRDefault="001263C1">
      <w:pPr>
        <w:pStyle w:val="a6"/>
        <w:shd w:val="clear" w:color="auto" w:fill="FFFFFF"/>
        <w:spacing w:before="0" w:beforeAutospacing="0" w:after="0" w:afterAutospacing="0" w:line="520" w:lineRule="exact"/>
        <w:ind w:firstLineChars="700" w:firstLine="3092"/>
        <w:rPr>
          <w:rFonts w:ascii="仿宋" w:eastAsia="仿宋" w:hAnsi="仿宋"/>
          <w:b/>
          <w:bCs/>
          <w:sz w:val="44"/>
          <w:szCs w:val="44"/>
        </w:rPr>
      </w:pPr>
    </w:p>
    <w:p w:rsidR="001263C1" w:rsidRDefault="001263C1">
      <w:pPr>
        <w:rPr>
          <w:rFonts w:ascii="仿宋" w:eastAsia="仿宋" w:hAnsi="仿宋"/>
          <w:sz w:val="32"/>
          <w:szCs w:val="32"/>
        </w:rPr>
      </w:pPr>
      <w:bookmarkStart w:id="0" w:name="_GoBack"/>
      <w:bookmarkEnd w:id="0"/>
    </w:p>
    <w:sectPr w:rsidR="001263C1" w:rsidSect="00126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3CD" w:rsidRDefault="006743CD">
      <w:pPr>
        <w:spacing w:line="240" w:lineRule="auto"/>
      </w:pPr>
      <w:r>
        <w:separator/>
      </w:r>
    </w:p>
  </w:endnote>
  <w:endnote w:type="continuationSeparator" w:id="1">
    <w:p w:rsidR="006743CD" w:rsidRDefault="006743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3CD" w:rsidRDefault="006743CD">
      <w:pPr>
        <w:spacing w:line="240" w:lineRule="auto"/>
      </w:pPr>
      <w:r>
        <w:separator/>
      </w:r>
    </w:p>
  </w:footnote>
  <w:footnote w:type="continuationSeparator" w:id="1">
    <w:p w:rsidR="006743CD" w:rsidRDefault="006743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EE97"/>
    <w:multiLevelType w:val="singleLevel"/>
    <w:tmpl w:val="08F3EE9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BiNDFmNjFlZGIyZDA0ZmU3MzZlOGM5OGM3NWEzMTgifQ=="/>
  </w:docVars>
  <w:rsids>
    <w:rsidRoot w:val="0031711A"/>
    <w:rsid w:val="000515FA"/>
    <w:rsid w:val="000620EC"/>
    <w:rsid w:val="000758B0"/>
    <w:rsid w:val="00122C46"/>
    <w:rsid w:val="001263C1"/>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743CD"/>
    <w:rsid w:val="006A6780"/>
    <w:rsid w:val="006B3E13"/>
    <w:rsid w:val="006F5449"/>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AF01AB"/>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753DA2"/>
    <w:rsid w:val="03EB4716"/>
    <w:rsid w:val="06E32B73"/>
    <w:rsid w:val="0ABD5BA0"/>
    <w:rsid w:val="0AF90B10"/>
    <w:rsid w:val="0F413746"/>
    <w:rsid w:val="0FA80C02"/>
    <w:rsid w:val="11E91552"/>
    <w:rsid w:val="13F00C93"/>
    <w:rsid w:val="1407008B"/>
    <w:rsid w:val="17B92F10"/>
    <w:rsid w:val="1A436089"/>
    <w:rsid w:val="1D7E47CC"/>
    <w:rsid w:val="1EE92A08"/>
    <w:rsid w:val="21294361"/>
    <w:rsid w:val="24877D1C"/>
    <w:rsid w:val="25A267B6"/>
    <w:rsid w:val="261F562C"/>
    <w:rsid w:val="2927562A"/>
    <w:rsid w:val="2A61691A"/>
    <w:rsid w:val="2AC179B2"/>
    <w:rsid w:val="2DB97E61"/>
    <w:rsid w:val="2FC736C3"/>
    <w:rsid w:val="302F00B3"/>
    <w:rsid w:val="33D91C17"/>
    <w:rsid w:val="383E1A38"/>
    <w:rsid w:val="38807B07"/>
    <w:rsid w:val="389F10A1"/>
    <w:rsid w:val="38F018EE"/>
    <w:rsid w:val="396D003B"/>
    <w:rsid w:val="47D37BB9"/>
    <w:rsid w:val="495C4EE9"/>
    <w:rsid w:val="4B105AC6"/>
    <w:rsid w:val="4B4F092F"/>
    <w:rsid w:val="4BFB3039"/>
    <w:rsid w:val="50914CAD"/>
    <w:rsid w:val="533B769E"/>
    <w:rsid w:val="54574A59"/>
    <w:rsid w:val="559D5D6A"/>
    <w:rsid w:val="5A1E41A4"/>
    <w:rsid w:val="5DFB43B4"/>
    <w:rsid w:val="5F2B74DB"/>
    <w:rsid w:val="64E87C67"/>
    <w:rsid w:val="65385D05"/>
    <w:rsid w:val="69F03EBF"/>
    <w:rsid w:val="6D0D7C60"/>
    <w:rsid w:val="6D6C185A"/>
    <w:rsid w:val="73BD0A2D"/>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C1"/>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263C1"/>
    <w:rPr>
      <w:sz w:val="18"/>
      <w:szCs w:val="18"/>
    </w:rPr>
  </w:style>
  <w:style w:type="paragraph" w:styleId="a4">
    <w:name w:val="footer"/>
    <w:basedOn w:val="a"/>
    <w:link w:val="Char0"/>
    <w:uiPriority w:val="99"/>
    <w:semiHidden/>
    <w:unhideWhenUsed/>
    <w:qFormat/>
    <w:rsid w:val="001263C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263C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263C1"/>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1263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263C1"/>
    <w:pPr>
      <w:ind w:firstLineChars="200" w:firstLine="420"/>
    </w:pPr>
  </w:style>
  <w:style w:type="character" w:customStyle="1" w:styleId="Char">
    <w:name w:val="批注框文本 Char"/>
    <w:basedOn w:val="a0"/>
    <w:link w:val="a3"/>
    <w:uiPriority w:val="99"/>
    <w:semiHidden/>
    <w:qFormat/>
    <w:rsid w:val="001263C1"/>
    <w:rPr>
      <w:sz w:val="18"/>
      <w:szCs w:val="18"/>
    </w:rPr>
  </w:style>
  <w:style w:type="character" w:customStyle="1" w:styleId="Char1">
    <w:name w:val="页眉 Char"/>
    <w:basedOn w:val="a0"/>
    <w:link w:val="a5"/>
    <w:uiPriority w:val="99"/>
    <w:semiHidden/>
    <w:qFormat/>
    <w:rsid w:val="001263C1"/>
    <w:rPr>
      <w:sz w:val="18"/>
      <w:szCs w:val="18"/>
    </w:rPr>
  </w:style>
  <w:style w:type="character" w:customStyle="1" w:styleId="Char0">
    <w:name w:val="页脚 Char"/>
    <w:basedOn w:val="a0"/>
    <w:link w:val="a4"/>
    <w:uiPriority w:val="99"/>
    <w:semiHidden/>
    <w:qFormat/>
    <w:rsid w:val="001263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185</Words>
  <Characters>1061</Characters>
  <Application>Microsoft Office Word</Application>
  <DocSecurity>0</DocSecurity>
  <Lines>8</Lines>
  <Paragraphs>2</Paragraphs>
  <ScaleCrop>false</ScaleCrop>
  <Company>Microsoft</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2025-06-26T10:30:00Z</cp:lastPrinted>
  <dcterms:created xsi:type="dcterms:W3CDTF">2023-05-09T02:20:00Z</dcterms:created>
  <dcterms:modified xsi:type="dcterms:W3CDTF">2025-07-28T08:21:00Z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A6EC6C9C3C4A4A95B97042EA714825FB_13</vt:lpwstr>
  </property>
  <property fmtid="{D5CDD505-2E9C-101B-9397-08002B2CF9AE}" pid="4" name="KSOTemplateDocerSaveRecord">
    <vt:lpwstr>eyJoZGlkIjoiODEwODdmNWY4YWVkMDFkNDkzNDkwMDhjNTA0OTgwZWQiLCJ1c2VySWQiOiI4MDQyODQ1MTkifQ==</vt:lpwstr>
  </property>
</Properties>
</file>