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46" w:rsidRDefault="004D79F2">
      <w:pPr>
        <w:ind w:firstLineChars="300" w:firstLine="1081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门诊</w:t>
      </w: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5</w:t>
      </w: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楼会议室座椅维修</w:t>
      </w: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项目比价方案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门诊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楼会议室座椅维修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E0246" w:rsidRDefault="004D79F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门诊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楼会议室座椅已使用十余年，现有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张需维修。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E0246" w:rsidRDefault="004D79F2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损坏的座椅除座垫外其他维修配件由维修单位自行负责；</w:t>
      </w:r>
    </w:p>
    <w:p w:rsidR="001E0246" w:rsidRDefault="004D79F2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须更换的座垫配件要从外科楼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楼拆旧利用，；</w:t>
      </w:r>
    </w:p>
    <w:p w:rsidR="001E0246" w:rsidRDefault="004D79F2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所有更换下来的旧件须归还至外科楼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楼；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  <w:lang w:val="zh-CN"/>
        </w:rPr>
        <w:t>施工过程中不得损坏任何设备，尽可能减少噪音，所有垃圾清除出医院；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施工期间，施工人员安全及施工场所人员安全由施工方负责，和医院没有任何关系。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E0246" w:rsidRDefault="004D79F2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 w:hint="eastAsia"/>
          <w:sz w:val="32"/>
          <w:szCs w:val="32"/>
        </w:rPr>
        <w:t>（自验收合格之日起计），质保期内若出现非人为因素损坏，施工单位负责</w:t>
      </w:r>
      <w:r>
        <w:rPr>
          <w:rFonts w:ascii="仿宋" w:eastAsia="仿宋" w:hAnsi="仿宋" w:hint="eastAsia"/>
          <w:sz w:val="32"/>
          <w:szCs w:val="32"/>
        </w:rPr>
        <w:t>免费</w:t>
      </w:r>
      <w:r>
        <w:rPr>
          <w:rFonts w:ascii="仿宋" w:eastAsia="仿宋" w:hAnsi="仿宋" w:hint="eastAsia"/>
          <w:sz w:val="32"/>
          <w:szCs w:val="32"/>
        </w:rPr>
        <w:t>进行维修</w:t>
      </w:r>
      <w:r>
        <w:rPr>
          <w:rFonts w:ascii="仿宋" w:eastAsia="仿宋" w:hAnsi="仿宋" w:hint="eastAsia"/>
          <w:sz w:val="32"/>
          <w:szCs w:val="32"/>
        </w:rPr>
        <w:t>更换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</w:t>
      </w:r>
      <w:r>
        <w:rPr>
          <w:rFonts w:ascii="仿宋" w:eastAsia="仿宋" w:hAnsi="仿宋" w:hint="eastAsia"/>
          <w:sz w:val="32"/>
          <w:szCs w:val="32"/>
        </w:rPr>
        <w:t>维修</w:t>
      </w:r>
      <w:r>
        <w:rPr>
          <w:rFonts w:ascii="仿宋" w:eastAsia="仿宋" w:hAnsi="仿宋" w:hint="eastAsia"/>
          <w:sz w:val="32"/>
          <w:szCs w:val="32"/>
        </w:rPr>
        <w:t>材料费、人工费</w:t>
      </w:r>
      <w:r>
        <w:rPr>
          <w:rFonts w:ascii="仿宋" w:eastAsia="仿宋" w:hAnsi="仿宋" w:hint="eastAsia"/>
          <w:sz w:val="32"/>
          <w:szCs w:val="32"/>
        </w:rPr>
        <w:t>、税金</w:t>
      </w:r>
      <w:r>
        <w:rPr>
          <w:rFonts w:ascii="仿宋" w:eastAsia="仿宋" w:hAnsi="仿宋" w:hint="eastAsia"/>
          <w:sz w:val="32"/>
          <w:szCs w:val="32"/>
        </w:rPr>
        <w:t>等所有费用。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施工结束，经验收合格，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个月后</w:t>
      </w:r>
      <w:r>
        <w:rPr>
          <w:rFonts w:ascii="仿宋" w:eastAsia="仿宋" w:hAnsi="仿宋" w:hint="eastAsia"/>
          <w:sz w:val="32"/>
          <w:szCs w:val="32"/>
        </w:rPr>
        <w:t>付款。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中标单位中标后因故不能完成或</w:t>
      </w:r>
      <w:r>
        <w:rPr>
          <w:rFonts w:ascii="仿宋" w:eastAsia="仿宋" w:hAnsi="仿宋" w:hint="eastAsia"/>
          <w:sz w:val="32"/>
          <w:szCs w:val="32"/>
        </w:rPr>
        <w:t>质保期内未能及时</w:t>
      </w:r>
      <w:r>
        <w:rPr>
          <w:rFonts w:ascii="仿宋" w:eastAsia="仿宋" w:hAnsi="仿宋" w:hint="eastAsia"/>
          <w:sz w:val="32"/>
          <w:szCs w:val="32"/>
        </w:rPr>
        <w:lastRenderedPageBreak/>
        <w:t>响应且给招标单位造成不良后果的将被列入黑名单，不再允许参加招标单位各类招标项目。</w:t>
      </w:r>
    </w:p>
    <w:p w:rsidR="001E0246" w:rsidRDefault="004D79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（需提供登高作业证）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E0246" w:rsidRDefault="004D79F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1E0246" w:rsidRDefault="004D79F2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1E0246" w:rsidRDefault="004D79F2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1E0246" w:rsidRDefault="004D79F2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五、项目控制价为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2000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元，报价不得高于控制价。</w:t>
      </w:r>
    </w:p>
    <w:p w:rsidR="001E0246" w:rsidRDefault="001E0246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240" w:lineRule="auto"/>
        <w:rPr>
          <w:rFonts w:ascii="仿宋" w:eastAsia="仿宋" w:hAnsi="仿宋"/>
          <w:sz w:val="32"/>
          <w:szCs w:val="32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240" w:lineRule="auto"/>
        <w:rPr>
          <w:rFonts w:ascii="仿宋" w:eastAsia="仿宋" w:hAnsi="仿宋"/>
          <w:sz w:val="32"/>
          <w:szCs w:val="32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240" w:lineRule="auto"/>
        <w:rPr>
          <w:rFonts w:ascii="仿宋" w:eastAsia="仿宋" w:hAnsi="仿宋"/>
          <w:sz w:val="32"/>
          <w:szCs w:val="32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240" w:lineRule="auto"/>
        <w:rPr>
          <w:rFonts w:ascii="仿宋" w:eastAsia="仿宋" w:hAnsi="仿宋"/>
          <w:sz w:val="32"/>
          <w:szCs w:val="32"/>
        </w:rPr>
      </w:pPr>
    </w:p>
    <w:p w:rsidR="001E0246" w:rsidRDefault="004D79F2">
      <w:pPr>
        <w:pStyle w:val="a6"/>
        <w:shd w:val="clear" w:color="auto" w:fill="FFFFFF"/>
        <w:spacing w:before="0" w:beforeAutospacing="0" w:after="0" w:afterAutospacing="0" w:line="24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 w:line="240" w:lineRule="auto"/>
        <w:ind w:firstLineChars="1000" w:firstLine="321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报价清单</w:t>
      </w:r>
    </w:p>
    <w:tbl>
      <w:tblPr>
        <w:tblStyle w:val="a7"/>
        <w:tblW w:w="0" w:type="auto"/>
        <w:tblLook w:val="04A0"/>
      </w:tblPr>
      <w:tblGrid>
        <w:gridCol w:w="954"/>
        <w:gridCol w:w="2295"/>
        <w:gridCol w:w="1605"/>
        <w:gridCol w:w="1648"/>
        <w:gridCol w:w="2017"/>
      </w:tblGrid>
      <w:tr w:rsidR="001E0246">
        <w:tc>
          <w:tcPr>
            <w:tcW w:w="954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295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项目内容</w:t>
            </w:r>
          </w:p>
        </w:tc>
        <w:tc>
          <w:tcPr>
            <w:tcW w:w="1605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人工（元）</w:t>
            </w:r>
          </w:p>
        </w:tc>
        <w:tc>
          <w:tcPr>
            <w:tcW w:w="1648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材料（元）</w:t>
            </w:r>
          </w:p>
        </w:tc>
        <w:tc>
          <w:tcPr>
            <w:tcW w:w="2017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1E0246">
        <w:tc>
          <w:tcPr>
            <w:tcW w:w="954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95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维修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张座椅</w:t>
            </w:r>
          </w:p>
        </w:tc>
        <w:tc>
          <w:tcPr>
            <w:tcW w:w="1605" w:type="dxa"/>
          </w:tcPr>
          <w:p w:rsidR="001E0246" w:rsidRDefault="001E0246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48" w:type="dxa"/>
          </w:tcPr>
          <w:p w:rsidR="001E0246" w:rsidRDefault="001E0246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17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除座垫外所有维修材料由维修单位负责，质保期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  <w:tr w:rsidR="001E0246">
        <w:tc>
          <w:tcPr>
            <w:tcW w:w="954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295" w:type="dxa"/>
          </w:tcPr>
          <w:p w:rsidR="001E0246" w:rsidRDefault="004D79F2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合计（元）</w:t>
            </w:r>
          </w:p>
        </w:tc>
        <w:tc>
          <w:tcPr>
            <w:tcW w:w="5270" w:type="dxa"/>
            <w:gridSpan w:val="3"/>
          </w:tcPr>
          <w:p w:rsidR="001E0246" w:rsidRDefault="001E0246">
            <w:pPr>
              <w:pStyle w:val="a6"/>
              <w:spacing w:before="0" w:beforeAutospacing="0" w:after="0" w:afterAutospacing="0" w:line="240" w:lineRule="auto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1E0246" w:rsidRDefault="001E0246">
      <w:pPr>
        <w:pStyle w:val="a6"/>
        <w:shd w:val="clear" w:color="auto" w:fill="FFFFFF"/>
        <w:spacing w:before="0" w:beforeAutospacing="0" w:after="0" w:afterAutospacing="0" w:line="240" w:lineRule="auto"/>
        <w:ind w:firstLineChars="1000" w:firstLine="3213"/>
        <w:rPr>
          <w:rFonts w:ascii="仿宋" w:eastAsia="仿宋" w:hAnsi="仿宋"/>
          <w:b/>
          <w:bCs/>
          <w:sz w:val="32"/>
          <w:szCs w:val="32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E0246" w:rsidRDefault="004D79F2">
      <w:pPr>
        <w:pStyle w:val="a6"/>
        <w:shd w:val="clear" w:color="auto" w:fill="FFFFFF"/>
        <w:spacing w:before="0" w:beforeAutospacing="0" w:after="0" w:afterAutospacing="0"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单位名称：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1E0246" w:rsidRDefault="004D79F2">
      <w:pPr>
        <w:pStyle w:val="a6"/>
        <w:shd w:val="clear" w:color="auto" w:fill="FFFFFF"/>
        <w:spacing w:before="0" w:beforeAutospacing="0" w:after="0" w:afterAutospacing="0"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联系号码：</w:t>
      </w:r>
    </w:p>
    <w:p w:rsidR="001E0246" w:rsidRDefault="001E0246">
      <w:pPr>
        <w:pStyle w:val="a6"/>
        <w:shd w:val="clear" w:color="auto" w:fill="FFFFFF"/>
        <w:spacing w:before="0" w:beforeAutospacing="0" w:after="0" w:afterAutospacing="0" w:line="520" w:lineRule="exact"/>
        <w:ind w:firstLineChars="800" w:firstLine="3534"/>
        <w:rPr>
          <w:rFonts w:ascii="仿宋" w:eastAsia="仿宋" w:hAnsi="仿宋"/>
          <w:b/>
          <w:bCs/>
          <w:sz w:val="44"/>
          <w:szCs w:val="44"/>
        </w:rPr>
      </w:pPr>
    </w:p>
    <w:p w:rsidR="001E0246" w:rsidRDefault="001E0246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E0246" w:rsidRDefault="001E0246">
      <w:pPr>
        <w:rPr>
          <w:rFonts w:ascii="仿宋" w:eastAsia="仿宋" w:hAnsi="仿宋"/>
          <w:sz w:val="32"/>
          <w:szCs w:val="32"/>
        </w:rPr>
      </w:pPr>
    </w:p>
    <w:sectPr w:rsidR="001E0246" w:rsidSect="001E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9F2" w:rsidRDefault="004D79F2">
      <w:pPr>
        <w:spacing w:line="240" w:lineRule="auto"/>
      </w:pPr>
      <w:r>
        <w:separator/>
      </w:r>
    </w:p>
  </w:endnote>
  <w:endnote w:type="continuationSeparator" w:id="1">
    <w:p w:rsidR="004D79F2" w:rsidRDefault="004D7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9F2" w:rsidRDefault="004D79F2">
      <w:pPr>
        <w:spacing w:line="240" w:lineRule="auto"/>
      </w:pPr>
      <w:r>
        <w:separator/>
      </w:r>
    </w:p>
  </w:footnote>
  <w:footnote w:type="continuationSeparator" w:id="1">
    <w:p w:rsidR="004D79F2" w:rsidRDefault="004D79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058E4A"/>
    <w:multiLevelType w:val="singleLevel"/>
    <w:tmpl w:val="D1058E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1E0246"/>
    <w:rsid w:val="00217086"/>
    <w:rsid w:val="002B7183"/>
    <w:rsid w:val="002C154F"/>
    <w:rsid w:val="0031711A"/>
    <w:rsid w:val="00365FE6"/>
    <w:rsid w:val="00395F45"/>
    <w:rsid w:val="003B6AAE"/>
    <w:rsid w:val="004D1CA9"/>
    <w:rsid w:val="004D79F2"/>
    <w:rsid w:val="004F0D7C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B6BF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2E21"/>
    <w:rsid w:val="00DD7ECF"/>
    <w:rsid w:val="00E8391C"/>
    <w:rsid w:val="00E928C7"/>
    <w:rsid w:val="00F05153"/>
    <w:rsid w:val="00F55C88"/>
    <w:rsid w:val="00F91C75"/>
    <w:rsid w:val="00FB295B"/>
    <w:rsid w:val="00FE74EC"/>
    <w:rsid w:val="01002534"/>
    <w:rsid w:val="01B1298B"/>
    <w:rsid w:val="02944B48"/>
    <w:rsid w:val="037B15C3"/>
    <w:rsid w:val="03EB4716"/>
    <w:rsid w:val="06E32B73"/>
    <w:rsid w:val="0ABD5BA0"/>
    <w:rsid w:val="0F413746"/>
    <w:rsid w:val="0FA80C02"/>
    <w:rsid w:val="11E91552"/>
    <w:rsid w:val="1407008B"/>
    <w:rsid w:val="154D164F"/>
    <w:rsid w:val="17965C4B"/>
    <w:rsid w:val="17B92F10"/>
    <w:rsid w:val="1A436089"/>
    <w:rsid w:val="1C412BF2"/>
    <w:rsid w:val="1D7E47CC"/>
    <w:rsid w:val="1EE92A08"/>
    <w:rsid w:val="1F3644C3"/>
    <w:rsid w:val="21294361"/>
    <w:rsid w:val="21BD09EA"/>
    <w:rsid w:val="22CB5CC8"/>
    <w:rsid w:val="24877D1C"/>
    <w:rsid w:val="261F562C"/>
    <w:rsid w:val="277A2EEC"/>
    <w:rsid w:val="2927562A"/>
    <w:rsid w:val="2A284628"/>
    <w:rsid w:val="2A61691A"/>
    <w:rsid w:val="2B91332F"/>
    <w:rsid w:val="2DB97E61"/>
    <w:rsid w:val="2DD56FC0"/>
    <w:rsid w:val="2FC736C3"/>
    <w:rsid w:val="300F239C"/>
    <w:rsid w:val="302F00B3"/>
    <w:rsid w:val="3095297C"/>
    <w:rsid w:val="33D62F2A"/>
    <w:rsid w:val="33D91C17"/>
    <w:rsid w:val="383E1A38"/>
    <w:rsid w:val="38807B07"/>
    <w:rsid w:val="389F10A1"/>
    <w:rsid w:val="38F018EE"/>
    <w:rsid w:val="396D003B"/>
    <w:rsid w:val="3B4535CA"/>
    <w:rsid w:val="3BF00D43"/>
    <w:rsid w:val="3C28163E"/>
    <w:rsid w:val="40217FC5"/>
    <w:rsid w:val="42952547"/>
    <w:rsid w:val="44834CF6"/>
    <w:rsid w:val="47D37BB9"/>
    <w:rsid w:val="495C4EE9"/>
    <w:rsid w:val="4B105AC6"/>
    <w:rsid w:val="4B4F092F"/>
    <w:rsid w:val="4BFB3039"/>
    <w:rsid w:val="4DA64574"/>
    <w:rsid w:val="50914CAD"/>
    <w:rsid w:val="54574A59"/>
    <w:rsid w:val="559D5D6A"/>
    <w:rsid w:val="56866800"/>
    <w:rsid w:val="5A1E41A4"/>
    <w:rsid w:val="5C357799"/>
    <w:rsid w:val="5DFB43B4"/>
    <w:rsid w:val="5F2B74DB"/>
    <w:rsid w:val="5F4E5B29"/>
    <w:rsid w:val="623644AE"/>
    <w:rsid w:val="63A9658E"/>
    <w:rsid w:val="644B741C"/>
    <w:rsid w:val="64E87C67"/>
    <w:rsid w:val="651D1CF3"/>
    <w:rsid w:val="65385D05"/>
    <w:rsid w:val="663527BF"/>
    <w:rsid w:val="67D01153"/>
    <w:rsid w:val="69F03EBF"/>
    <w:rsid w:val="6BB152F3"/>
    <w:rsid w:val="6CE720D4"/>
    <w:rsid w:val="6D0D7C60"/>
    <w:rsid w:val="6D6C185A"/>
    <w:rsid w:val="6E557E91"/>
    <w:rsid w:val="6F532332"/>
    <w:rsid w:val="70D56787"/>
    <w:rsid w:val="72694E43"/>
    <w:rsid w:val="739B64B9"/>
    <w:rsid w:val="73BD0A2D"/>
    <w:rsid w:val="742D5A28"/>
    <w:rsid w:val="77E8556F"/>
    <w:rsid w:val="7ADA300D"/>
    <w:rsid w:val="7C3D2E30"/>
    <w:rsid w:val="7E02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6"/>
    <w:pPr>
      <w:widowControl w:val="0"/>
      <w:spacing w:line="486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E0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E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E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E02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1E02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024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E024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E02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E0246"/>
    <w:rPr>
      <w:sz w:val="18"/>
      <w:szCs w:val="18"/>
    </w:rPr>
  </w:style>
  <w:style w:type="character" w:customStyle="1" w:styleId="font21">
    <w:name w:val="font21"/>
    <w:basedOn w:val="a0"/>
    <w:qFormat/>
    <w:rsid w:val="001E0246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E024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1E0246"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sid w:val="001E0246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1E024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1E0246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1E0246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4</cp:revision>
  <cp:lastPrinted>2025-07-14T02:00:00Z</cp:lastPrinted>
  <dcterms:created xsi:type="dcterms:W3CDTF">2023-05-09T02:20:00Z</dcterms:created>
  <dcterms:modified xsi:type="dcterms:W3CDTF">2025-07-28T07:51:00Z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83D500F8E64C4AC7BEBEE48AEE596FC7_13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