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B7" w:rsidRDefault="00C36308">
      <w:pPr>
        <w:jc w:val="center"/>
        <w:rPr>
          <w:rFonts w:ascii="方正小标宋简体" w:eastAsia="方正小标宋简体" w:hAnsi="仿宋"/>
          <w:sz w:val="44"/>
          <w:szCs w:val="44"/>
        </w:rPr>
      </w:pPr>
      <w:r>
        <w:rPr>
          <w:rFonts w:ascii="方正小标宋简体" w:eastAsia="方正小标宋简体" w:hAnsi="仿宋" w:hint="eastAsia"/>
          <w:sz w:val="44"/>
          <w:szCs w:val="44"/>
        </w:rPr>
        <w:t>影像科机房门灯连锁改造</w:t>
      </w:r>
      <w:r>
        <w:rPr>
          <w:rFonts w:ascii="方正小标宋简体" w:eastAsia="方正小标宋简体" w:hAnsi="仿宋" w:hint="eastAsia"/>
          <w:sz w:val="44"/>
          <w:szCs w:val="44"/>
        </w:rPr>
        <w:t>项目比价方案</w:t>
      </w:r>
    </w:p>
    <w:p w:rsidR="00F776B7" w:rsidRDefault="00C36308">
      <w:pPr>
        <w:ind w:firstLineChars="200" w:firstLine="640"/>
        <w:rPr>
          <w:rFonts w:ascii="仿宋" w:eastAsia="仿宋" w:hAnsi="仿宋"/>
          <w:sz w:val="32"/>
          <w:szCs w:val="32"/>
        </w:rPr>
      </w:pPr>
      <w:r>
        <w:rPr>
          <w:rFonts w:ascii="黑体" w:eastAsia="黑体" w:hAnsi="黑体" w:hint="eastAsia"/>
          <w:sz w:val="32"/>
          <w:szCs w:val="32"/>
        </w:rPr>
        <w:t>一、项目名称</w:t>
      </w:r>
      <w:r>
        <w:rPr>
          <w:rFonts w:ascii="仿宋" w:eastAsia="仿宋" w:hAnsi="仿宋" w:hint="eastAsia"/>
          <w:sz w:val="32"/>
          <w:szCs w:val="32"/>
        </w:rPr>
        <w:t>：</w:t>
      </w:r>
      <w:r>
        <w:rPr>
          <w:rFonts w:ascii="仿宋" w:eastAsia="仿宋" w:hAnsi="仿宋" w:hint="eastAsia"/>
          <w:sz w:val="32"/>
          <w:szCs w:val="32"/>
        </w:rPr>
        <w:t>影像科机房门灯连锁改造</w:t>
      </w:r>
    </w:p>
    <w:p w:rsidR="00F776B7" w:rsidRDefault="00C36308">
      <w:pPr>
        <w:ind w:firstLineChars="200" w:firstLine="640"/>
        <w:rPr>
          <w:rFonts w:ascii="仿宋" w:eastAsia="仿宋" w:hAnsi="仿宋"/>
          <w:sz w:val="32"/>
          <w:szCs w:val="32"/>
        </w:rPr>
      </w:pPr>
      <w:r>
        <w:rPr>
          <w:rFonts w:ascii="黑体" w:eastAsia="黑体" w:hAnsi="黑体" w:hint="eastAsia"/>
          <w:sz w:val="32"/>
          <w:szCs w:val="32"/>
        </w:rPr>
        <w:t>二、项目概况及要求</w:t>
      </w:r>
      <w:r>
        <w:rPr>
          <w:rFonts w:ascii="仿宋" w:eastAsia="仿宋" w:hAnsi="仿宋" w:hint="eastAsia"/>
          <w:sz w:val="32"/>
          <w:szCs w:val="32"/>
        </w:rPr>
        <w:t>：</w:t>
      </w:r>
    </w:p>
    <w:p w:rsidR="00F776B7" w:rsidRDefault="00C36308">
      <w:pPr>
        <w:ind w:firstLineChars="200" w:firstLine="640"/>
        <w:rPr>
          <w:rFonts w:ascii="仿宋" w:eastAsia="仿宋" w:hAnsi="仿宋"/>
          <w:color w:val="000000" w:themeColor="text1"/>
          <w:sz w:val="32"/>
          <w:szCs w:val="32"/>
        </w:rPr>
      </w:pPr>
      <w:r>
        <w:rPr>
          <w:rFonts w:ascii="楷体" w:eastAsia="楷体" w:hAnsi="楷体" w:hint="eastAsia"/>
          <w:sz w:val="32"/>
          <w:szCs w:val="32"/>
        </w:rPr>
        <w:t>㈠项目概况</w:t>
      </w:r>
      <w:r>
        <w:rPr>
          <w:rFonts w:ascii="仿宋" w:eastAsia="仿宋" w:hAnsi="仿宋" w:hint="eastAsia"/>
          <w:sz w:val="32"/>
          <w:szCs w:val="32"/>
        </w:rPr>
        <w:t>：</w:t>
      </w:r>
      <w:r>
        <w:rPr>
          <w:rFonts w:ascii="仿宋" w:eastAsia="仿宋" w:hAnsi="仿宋" w:hint="eastAsia"/>
          <w:sz w:val="32"/>
          <w:szCs w:val="32"/>
        </w:rPr>
        <w:t>影像科三间机房需布线，增加门机连锁装置，实现门机连锁功能（需自行现场勘察）</w:t>
      </w:r>
      <w:r>
        <w:rPr>
          <w:rFonts w:ascii="仿宋" w:eastAsia="仿宋" w:hAnsi="仿宋" w:hint="eastAsia"/>
          <w:sz w:val="32"/>
          <w:szCs w:val="32"/>
        </w:rPr>
        <w:t>。</w:t>
      </w:r>
    </w:p>
    <w:p w:rsidR="00F776B7" w:rsidRDefault="00C36308">
      <w:pPr>
        <w:ind w:firstLineChars="200" w:firstLine="640"/>
        <w:rPr>
          <w:rFonts w:ascii="仿宋" w:eastAsia="仿宋" w:hAnsi="仿宋"/>
          <w:sz w:val="32"/>
          <w:szCs w:val="32"/>
        </w:rPr>
      </w:pPr>
      <w:r>
        <w:rPr>
          <w:rFonts w:ascii="楷体" w:eastAsia="楷体" w:hAnsi="楷体" w:hint="eastAsia"/>
          <w:sz w:val="32"/>
          <w:szCs w:val="32"/>
        </w:rPr>
        <w:t>㈡施工要求</w:t>
      </w:r>
      <w:r>
        <w:rPr>
          <w:rFonts w:ascii="仿宋" w:eastAsia="仿宋" w:hAnsi="仿宋" w:hint="eastAsia"/>
          <w:sz w:val="32"/>
          <w:szCs w:val="32"/>
        </w:rPr>
        <w:t>：</w:t>
      </w:r>
    </w:p>
    <w:p w:rsidR="00F776B7" w:rsidRDefault="00C36308">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rPr>
        <w:t>1</w:t>
      </w:r>
      <w:r>
        <w:rPr>
          <w:rFonts w:ascii="仿宋" w:eastAsia="仿宋" w:hAnsi="仿宋" w:cs="仿宋" w:hint="eastAsia"/>
          <w:color w:val="000000"/>
          <w:kern w:val="0"/>
          <w:sz w:val="32"/>
          <w:szCs w:val="32"/>
          <w:lang/>
        </w:rPr>
        <w:t>、三间机房（</w:t>
      </w:r>
      <w:r>
        <w:rPr>
          <w:rFonts w:ascii="仿宋" w:eastAsia="仿宋" w:hAnsi="仿宋" w:cs="仿宋" w:hint="eastAsia"/>
          <w:color w:val="000000"/>
          <w:kern w:val="0"/>
          <w:sz w:val="32"/>
          <w:szCs w:val="32"/>
          <w:lang/>
        </w:rPr>
        <w:t>1</w:t>
      </w:r>
      <w:r>
        <w:rPr>
          <w:rFonts w:ascii="仿宋" w:eastAsia="仿宋" w:hAnsi="仿宋" w:cs="仿宋" w:hint="eastAsia"/>
          <w:color w:val="000000"/>
          <w:kern w:val="0"/>
          <w:sz w:val="32"/>
          <w:szCs w:val="32"/>
          <w:lang/>
        </w:rPr>
        <w:t>号、</w:t>
      </w:r>
      <w:r>
        <w:rPr>
          <w:rFonts w:ascii="仿宋" w:eastAsia="仿宋" w:hAnsi="仿宋" w:cs="仿宋" w:hint="eastAsia"/>
          <w:color w:val="000000"/>
          <w:kern w:val="0"/>
          <w:sz w:val="32"/>
          <w:szCs w:val="32"/>
          <w:lang/>
        </w:rPr>
        <w:t>2</w:t>
      </w:r>
      <w:r>
        <w:rPr>
          <w:rFonts w:ascii="仿宋" w:eastAsia="仿宋" w:hAnsi="仿宋" w:cs="仿宋" w:hint="eastAsia"/>
          <w:color w:val="000000"/>
          <w:kern w:val="0"/>
          <w:sz w:val="32"/>
          <w:szCs w:val="32"/>
          <w:lang/>
        </w:rPr>
        <w:t>号、</w:t>
      </w:r>
      <w:r>
        <w:rPr>
          <w:rFonts w:ascii="仿宋" w:eastAsia="仿宋" w:hAnsi="仿宋" w:cs="仿宋" w:hint="eastAsia"/>
          <w:color w:val="000000"/>
          <w:kern w:val="0"/>
          <w:sz w:val="32"/>
          <w:szCs w:val="32"/>
          <w:lang/>
        </w:rPr>
        <w:t>5</w:t>
      </w:r>
      <w:r>
        <w:rPr>
          <w:rFonts w:ascii="仿宋" w:eastAsia="仿宋" w:hAnsi="仿宋" w:cs="仿宋" w:hint="eastAsia"/>
          <w:color w:val="000000"/>
          <w:kern w:val="0"/>
          <w:sz w:val="32"/>
          <w:szCs w:val="32"/>
          <w:lang/>
        </w:rPr>
        <w:t>号）按照设备厂家工程师的要求进行布线；</w:t>
      </w:r>
      <w:r>
        <w:rPr>
          <w:rFonts w:ascii="仿宋" w:eastAsia="仿宋" w:hAnsi="仿宋" w:cs="仿宋" w:hint="eastAsia"/>
          <w:color w:val="000000"/>
          <w:kern w:val="0"/>
          <w:sz w:val="32"/>
          <w:szCs w:val="32"/>
          <w:lang/>
        </w:rPr>
        <w:t xml:space="preserve"> </w:t>
      </w:r>
    </w:p>
    <w:p w:rsidR="00F776B7" w:rsidRDefault="00C36308">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rPr>
        <w:t>2</w:t>
      </w:r>
      <w:r>
        <w:rPr>
          <w:rFonts w:ascii="仿宋" w:eastAsia="仿宋" w:hAnsi="仿宋" w:cs="仿宋" w:hint="eastAsia"/>
          <w:color w:val="000000"/>
          <w:kern w:val="0"/>
          <w:sz w:val="32"/>
          <w:szCs w:val="32"/>
          <w:lang/>
        </w:rPr>
        <w:t>、加装三套门机连锁装置（含相关配件及辅材）；</w:t>
      </w:r>
      <w:r>
        <w:rPr>
          <w:rFonts w:ascii="仿宋" w:eastAsia="仿宋" w:hAnsi="仿宋" w:cs="仿宋" w:hint="eastAsia"/>
          <w:color w:val="000000"/>
          <w:kern w:val="0"/>
          <w:sz w:val="32"/>
          <w:szCs w:val="32"/>
          <w:lang/>
        </w:rPr>
        <w:t xml:space="preserve"> </w:t>
      </w:r>
    </w:p>
    <w:p w:rsidR="00F776B7" w:rsidRDefault="00C36308">
      <w:pPr>
        <w:widowControl/>
        <w:ind w:firstLineChars="200" w:firstLine="640"/>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3</w:t>
      </w:r>
      <w:r>
        <w:rPr>
          <w:rFonts w:ascii="仿宋" w:eastAsia="仿宋" w:hAnsi="仿宋" w:cs="仿宋" w:hint="eastAsia"/>
          <w:color w:val="000000"/>
          <w:kern w:val="0"/>
          <w:sz w:val="32"/>
          <w:szCs w:val="32"/>
          <w:lang/>
        </w:rPr>
        <w:t>、加装三套出束灯（含相关配件及辅材）</w:t>
      </w:r>
    </w:p>
    <w:p w:rsidR="00F776B7" w:rsidRDefault="00C36308">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rPr>
        <w:t>4</w:t>
      </w:r>
      <w:r>
        <w:rPr>
          <w:rFonts w:ascii="仿宋" w:eastAsia="仿宋" w:hAnsi="仿宋" w:cs="仿宋" w:hint="eastAsia"/>
          <w:color w:val="000000"/>
          <w:kern w:val="0"/>
          <w:sz w:val="32"/>
          <w:szCs w:val="32"/>
          <w:lang/>
        </w:rPr>
        <w:t>、加装三套延迟曝光系统；</w:t>
      </w:r>
      <w:r>
        <w:rPr>
          <w:rFonts w:ascii="仿宋" w:eastAsia="仿宋" w:hAnsi="仿宋" w:cs="仿宋" w:hint="eastAsia"/>
          <w:color w:val="000000"/>
          <w:kern w:val="0"/>
          <w:sz w:val="32"/>
          <w:szCs w:val="32"/>
          <w:lang/>
        </w:rPr>
        <w:t xml:space="preserve"> </w:t>
      </w:r>
    </w:p>
    <w:p w:rsidR="00F776B7" w:rsidRDefault="00C36308">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rPr>
        <w:t>5</w:t>
      </w:r>
      <w:r>
        <w:rPr>
          <w:rFonts w:ascii="仿宋" w:eastAsia="仿宋" w:hAnsi="仿宋" w:cs="仿宋" w:hint="eastAsia"/>
          <w:color w:val="000000"/>
          <w:kern w:val="0"/>
          <w:sz w:val="32"/>
          <w:szCs w:val="32"/>
          <w:lang/>
        </w:rPr>
        <w:t>、配合设备厂家工程师进行调试；</w:t>
      </w:r>
      <w:r>
        <w:rPr>
          <w:rFonts w:ascii="仿宋" w:eastAsia="仿宋" w:hAnsi="仿宋" w:cs="仿宋" w:hint="eastAsia"/>
          <w:color w:val="000000"/>
          <w:kern w:val="0"/>
          <w:sz w:val="32"/>
          <w:szCs w:val="32"/>
          <w:lang/>
        </w:rPr>
        <w:t xml:space="preserve"> </w:t>
      </w:r>
    </w:p>
    <w:p w:rsidR="00F776B7" w:rsidRDefault="00C36308">
      <w:pPr>
        <w:widowControl/>
        <w:jc w:val="left"/>
        <w:rPr>
          <w:rFonts w:ascii="仿宋" w:eastAsia="仿宋" w:hAnsi="仿宋"/>
          <w:sz w:val="32"/>
          <w:szCs w:val="32"/>
          <w:lang w:val="zh-CN"/>
        </w:rPr>
      </w:pPr>
      <w:r>
        <w:rPr>
          <w:rFonts w:ascii="仿宋" w:eastAsia="仿宋" w:hAnsi="仿宋" w:cs="仿宋" w:hint="eastAsia"/>
          <w:color w:val="000000"/>
          <w:kern w:val="0"/>
          <w:sz w:val="32"/>
          <w:szCs w:val="32"/>
          <w:lang/>
        </w:rPr>
        <w:t xml:space="preserve">    6</w:t>
      </w:r>
      <w:r>
        <w:rPr>
          <w:rFonts w:ascii="仿宋" w:eastAsia="仿宋" w:hAnsi="仿宋" w:cs="仿宋" w:hint="eastAsia"/>
          <w:color w:val="000000"/>
          <w:kern w:val="0"/>
          <w:sz w:val="32"/>
          <w:szCs w:val="32"/>
          <w:lang/>
        </w:rPr>
        <w:t>、</w:t>
      </w:r>
      <w:r>
        <w:rPr>
          <w:rFonts w:ascii="仿宋" w:eastAsia="仿宋" w:hAnsi="仿宋" w:hint="eastAsia"/>
          <w:sz w:val="32"/>
          <w:szCs w:val="32"/>
          <w:lang w:val="zh-CN"/>
        </w:rPr>
        <w:t>施工过程中不得损坏任何设备，不得影响正常工作，尽可能减少噪音，及时清理施工过程中产生的垃圾。</w:t>
      </w:r>
    </w:p>
    <w:p w:rsidR="00F776B7" w:rsidRDefault="00C36308">
      <w:pPr>
        <w:ind w:firstLineChars="200" w:firstLine="640"/>
        <w:rPr>
          <w:rFonts w:ascii="仿宋" w:eastAsia="仿宋" w:hAnsi="仿宋"/>
          <w:sz w:val="32"/>
          <w:szCs w:val="32"/>
        </w:rPr>
      </w:pPr>
      <w:r>
        <w:rPr>
          <w:rFonts w:ascii="楷体" w:eastAsia="楷体" w:hAnsi="楷体" w:hint="eastAsia"/>
          <w:sz w:val="32"/>
          <w:szCs w:val="32"/>
        </w:rPr>
        <w:t>㈢质保期</w:t>
      </w:r>
      <w:r>
        <w:rPr>
          <w:rFonts w:ascii="仿宋" w:eastAsia="仿宋" w:hAnsi="仿宋" w:hint="eastAsia"/>
          <w:sz w:val="32"/>
          <w:szCs w:val="32"/>
        </w:rPr>
        <w:t>：</w:t>
      </w:r>
    </w:p>
    <w:p w:rsidR="00F776B7" w:rsidRDefault="00C36308">
      <w:pPr>
        <w:ind w:firstLineChars="200" w:firstLine="640"/>
        <w:rPr>
          <w:rFonts w:ascii="仿宋" w:eastAsia="仿宋" w:hAnsi="仿宋"/>
          <w:b/>
          <w:color w:val="000000" w:themeColor="text1"/>
          <w:sz w:val="32"/>
          <w:szCs w:val="32"/>
        </w:rPr>
      </w:pPr>
      <w:r>
        <w:rPr>
          <w:rFonts w:ascii="仿宋" w:eastAsia="仿宋" w:hAnsi="仿宋" w:hint="eastAsia"/>
          <w:sz w:val="32"/>
          <w:szCs w:val="32"/>
        </w:rPr>
        <w:t>本项目质保期为</w:t>
      </w:r>
      <w:r>
        <w:rPr>
          <w:rFonts w:ascii="仿宋" w:eastAsia="仿宋" w:hAnsi="仿宋" w:hint="eastAsia"/>
          <w:sz w:val="32"/>
          <w:szCs w:val="32"/>
        </w:rPr>
        <w:t>12</w:t>
      </w:r>
      <w:r>
        <w:rPr>
          <w:rFonts w:ascii="仿宋" w:eastAsia="仿宋" w:hAnsi="仿宋" w:hint="eastAsia"/>
          <w:sz w:val="32"/>
          <w:szCs w:val="32"/>
        </w:rPr>
        <w:t>个月（自验收合格之日起计），质保期内若出现非人为因素损坏，施工单位负责进行维修。</w:t>
      </w:r>
    </w:p>
    <w:p w:rsidR="00F776B7" w:rsidRDefault="00C36308">
      <w:pPr>
        <w:ind w:firstLineChars="200" w:firstLine="640"/>
        <w:rPr>
          <w:rFonts w:ascii="仿宋" w:eastAsia="仿宋" w:hAnsi="仿宋"/>
          <w:sz w:val="32"/>
          <w:szCs w:val="32"/>
        </w:rPr>
      </w:pPr>
      <w:r>
        <w:rPr>
          <w:rFonts w:ascii="楷体" w:eastAsia="楷体" w:hAnsi="楷体" w:hint="eastAsia"/>
          <w:sz w:val="32"/>
          <w:szCs w:val="32"/>
        </w:rPr>
        <w:t>㈣费用结算</w:t>
      </w:r>
      <w:r>
        <w:rPr>
          <w:rFonts w:ascii="仿宋" w:eastAsia="仿宋" w:hAnsi="仿宋" w:hint="eastAsia"/>
          <w:sz w:val="32"/>
          <w:szCs w:val="32"/>
        </w:rPr>
        <w:t>：</w:t>
      </w:r>
    </w:p>
    <w:p w:rsidR="00F776B7" w:rsidRDefault="00C363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投标报价为一口价，包含整个项目中产生的材料费、人工费</w:t>
      </w:r>
      <w:r>
        <w:rPr>
          <w:rFonts w:ascii="仿宋" w:eastAsia="仿宋" w:hAnsi="仿宋" w:hint="eastAsia"/>
          <w:sz w:val="32"/>
          <w:szCs w:val="32"/>
        </w:rPr>
        <w:t>、税金</w:t>
      </w:r>
      <w:r>
        <w:rPr>
          <w:rFonts w:ascii="仿宋" w:eastAsia="仿宋" w:hAnsi="仿宋" w:hint="eastAsia"/>
          <w:sz w:val="32"/>
          <w:szCs w:val="32"/>
        </w:rPr>
        <w:t>等所有费用。</w:t>
      </w:r>
    </w:p>
    <w:p w:rsidR="00F776B7" w:rsidRDefault="00C3630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施工结束，经验收合格，</w:t>
      </w:r>
      <w:r>
        <w:rPr>
          <w:rFonts w:ascii="仿宋" w:eastAsia="仿宋" w:hAnsi="仿宋" w:hint="eastAsia"/>
          <w:sz w:val="32"/>
          <w:szCs w:val="32"/>
        </w:rPr>
        <w:t>3</w:t>
      </w:r>
      <w:r>
        <w:rPr>
          <w:rFonts w:ascii="仿宋" w:eastAsia="仿宋" w:hAnsi="仿宋" w:hint="eastAsia"/>
          <w:sz w:val="32"/>
          <w:szCs w:val="32"/>
        </w:rPr>
        <w:t>个月后</w:t>
      </w:r>
      <w:r>
        <w:rPr>
          <w:rFonts w:ascii="仿宋" w:eastAsia="仿宋" w:hAnsi="仿宋" w:hint="eastAsia"/>
          <w:sz w:val="32"/>
          <w:szCs w:val="32"/>
        </w:rPr>
        <w:t>付款。</w:t>
      </w:r>
    </w:p>
    <w:p w:rsidR="00F776B7" w:rsidRDefault="00C36308">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质保期内出现问题由施工方无偿返工，因故未能及时</w:t>
      </w:r>
      <w:r>
        <w:rPr>
          <w:rFonts w:ascii="仿宋" w:eastAsia="仿宋" w:hAnsi="仿宋" w:hint="eastAsia"/>
          <w:sz w:val="32"/>
          <w:szCs w:val="32"/>
        </w:rPr>
        <w:lastRenderedPageBreak/>
        <w:t>响应且给招标单位造成不良后果的将被列入黑名单，不再允许参加招标单位各类招标项目。</w:t>
      </w:r>
    </w:p>
    <w:p w:rsidR="00F776B7" w:rsidRDefault="00C36308">
      <w:pPr>
        <w:ind w:firstLineChars="200" w:firstLine="640"/>
        <w:rPr>
          <w:rFonts w:ascii="仿宋" w:eastAsia="仿宋" w:hAnsi="仿宋"/>
          <w:sz w:val="32"/>
          <w:szCs w:val="32"/>
        </w:rPr>
      </w:pPr>
      <w:r>
        <w:rPr>
          <w:rFonts w:ascii="黑体" w:eastAsia="黑体" w:hAnsi="黑体" w:hint="eastAsia"/>
          <w:sz w:val="32"/>
          <w:szCs w:val="32"/>
        </w:rPr>
        <w:t>三、投标人资质要求</w:t>
      </w:r>
      <w:r>
        <w:rPr>
          <w:rFonts w:ascii="仿宋" w:eastAsia="仿宋" w:hAnsi="仿宋" w:hint="eastAsia"/>
          <w:sz w:val="32"/>
          <w:szCs w:val="32"/>
        </w:rPr>
        <w:t>：</w:t>
      </w:r>
    </w:p>
    <w:p w:rsidR="00F776B7" w:rsidRDefault="00C36308">
      <w:pPr>
        <w:ind w:firstLineChars="200" w:firstLine="640"/>
        <w:rPr>
          <w:rFonts w:ascii="仿宋" w:eastAsia="仿宋" w:hAnsi="仿宋"/>
          <w:sz w:val="32"/>
          <w:szCs w:val="32"/>
        </w:rPr>
      </w:pPr>
      <w:r>
        <w:rPr>
          <w:rFonts w:ascii="仿宋" w:eastAsia="仿宋" w:hAnsi="仿宋" w:hint="eastAsia"/>
          <w:sz w:val="32"/>
          <w:szCs w:val="32"/>
        </w:rPr>
        <w:t>投标人资格要求</w:t>
      </w:r>
    </w:p>
    <w:p w:rsidR="00F776B7" w:rsidRDefault="00C363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本次招标要求投标人</w:t>
      </w:r>
      <w:bookmarkStart w:id="0" w:name="_GoBack"/>
      <w:bookmarkEnd w:id="0"/>
      <w:r>
        <w:rPr>
          <w:rFonts w:ascii="仿宋" w:eastAsia="仿宋" w:hAnsi="仿宋" w:hint="eastAsia"/>
          <w:sz w:val="32"/>
          <w:szCs w:val="32"/>
        </w:rPr>
        <w:t>营业执照经营必须含有辐射防护施工相关经营范围等相关内容；</w:t>
      </w:r>
    </w:p>
    <w:p w:rsidR="00F776B7" w:rsidRDefault="00C3630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业绩要求：同类案例：</w:t>
      </w:r>
      <w:r>
        <w:rPr>
          <w:rFonts w:ascii="仿宋" w:eastAsia="仿宋" w:hAnsi="仿宋" w:hint="eastAsia"/>
          <w:sz w:val="32"/>
          <w:szCs w:val="32"/>
        </w:rPr>
        <w:t>202</w:t>
      </w:r>
      <w:r>
        <w:rPr>
          <w:rFonts w:ascii="仿宋" w:eastAsia="仿宋" w:hAnsi="仿宋" w:hint="eastAsia"/>
          <w:sz w:val="32"/>
          <w:szCs w:val="32"/>
        </w:rPr>
        <w:t>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日（以合同签订时间为准）以来完成的同类装修（含防辐射）项目案例，案例证明材料以提供的合同复印件为准，证明材料须加盖单位公章</w:t>
      </w:r>
      <w:r>
        <w:rPr>
          <w:rFonts w:ascii="仿宋" w:eastAsia="仿宋" w:hAnsi="仿宋" w:hint="eastAsia"/>
          <w:color w:val="000000" w:themeColor="text1"/>
          <w:sz w:val="32"/>
          <w:szCs w:val="32"/>
        </w:rPr>
        <w:t>（做过类似项目的公司可优先考虑）</w:t>
      </w:r>
      <w:r w:rsidR="005A1CAA">
        <w:rPr>
          <w:rFonts w:ascii="仿宋" w:eastAsia="仿宋" w:hAnsi="仿宋" w:hint="eastAsia"/>
          <w:sz w:val="32"/>
          <w:szCs w:val="32"/>
        </w:rPr>
        <w:t>；</w:t>
      </w:r>
    </w:p>
    <w:p w:rsidR="00F776B7" w:rsidRDefault="00C36308">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投标人需对项目现场进行</w:t>
      </w:r>
      <w:r>
        <w:rPr>
          <w:rFonts w:ascii="仿宋" w:eastAsia="仿宋" w:hAnsi="仿宋" w:hint="eastAsia"/>
          <w:sz w:val="32"/>
          <w:szCs w:val="32"/>
        </w:rPr>
        <w:t>勘察</w:t>
      </w:r>
      <w:r>
        <w:rPr>
          <w:rFonts w:ascii="仿宋" w:eastAsia="仿宋" w:hAnsi="仿宋" w:hint="eastAsia"/>
          <w:sz w:val="32"/>
          <w:szCs w:val="32"/>
        </w:rPr>
        <w:t>，投标人在投标时应充分考虑现场实际情况，</w:t>
      </w:r>
      <w:r w:rsidR="005A1CAA">
        <w:rPr>
          <w:rFonts w:ascii="仿宋" w:eastAsia="仿宋" w:hAnsi="仿宋" w:hint="eastAsia"/>
          <w:sz w:val="32"/>
          <w:szCs w:val="32"/>
        </w:rPr>
        <w:t>采购人不负担因投标人对项目现场情况考虑不周而产生的其他任何费用；</w:t>
      </w:r>
    </w:p>
    <w:p w:rsidR="00F776B7" w:rsidRDefault="00C36308">
      <w:pPr>
        <w:pStyle w:val="a6"/>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本项目不接受联合体投标，不得转包、分包；</w:t>
      </w:r>
    </w:p>
    <w:p w:rsidR="00F776B7" w:rsidRDefault="00C36308">
      <w:pPr>
        <w:pStyle w:val="a6"/>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法律、行政法规规定的其他条件。</w:t>
      </w:r>
    </w:p>
    <w:p w:rsidR="00F776B7" w:rsidRDefault="00C36308">
      <w:pPr>
        <w:adjustRightInd w:val="0"/>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rPr>
        <w:t>四、资格审查方式及特殊情况说明：</w:t>
      </w:r>
    </w:p>
    <w:p w:rsidR="00F776B7" w:rsidRDefault="00C36308">
      <w:pPr>
        <w:adjustRightInd w:val="0"/>
        <w:spacing w:line="500" w:lineRule="exact"/>
        <w:ind w:firstLineChars="200" w:firstLine="640"/>
        <w:jc w:val="left"/>
        <w:rPr>
          <w:rFonts w:ascii="仿宋" w:eastAsia="仿宋" w:hAnsi="仿宋"/>
          <w:color w:val="000000"/>
          <w:sz w:val="32"/>
        </w:rPr>
      </w:pPr>
      <w:r>
        <w:rPr>
          <w:rFonts w:ascii="仿宋" w:eastAsia="仿宋" w:hAnsi="仿宋" w:hint="eastAsia"/>
          <w:color w:val="000000"/>
          <w:sz w:val="32"/>
        </w:rPr>
        <w:t>本次采用资格后审方式。</w:t>
      </w:r>
    </w:p>
    <w:p w:rsidR="00F776B7" w:rsidRDefault="00C36308">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满足询价文件实质性要求的单位数量达</w:t>
      </w:r>
      <w:r>
        <w:rPr>
          <w:rFonts w:ascii="仿宋" w:eastAsia="仿宋" w:hAnsi="仿宋" w:hint="eastAsia"/>
          <w:sz w:val="32"/>
          <w:szCs w:val="32"/>
        </w:rPr>
        <w:t>3</w:t>
      </w:r>
      <w:r>
        <w:rPr>
          <w:rFonts w:ascii="仿宋" w:eastAsia="仿宋" w:hAnsi="仿宋" w:hint="eastAsia"/>
          <w:sz w:val="32"/>
          <w:szCs w:val="32"/>
        </w:rPr>
        <w:t>家及以上的，公开询价采购，由最低报价的投标单位中标。若最低报价的投标单位有两家及以上，则现场采用二次报价方式，确定中标单位。</w:t>
      </w:r>
    </w:p>
    <w:p w:rsidR="00F776B7" w:rsidRDefault="00C36308">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满足询价文件实质性要求的单位数量仅有</w:t>
      </w:r>
      <w:r>
        <w:rPr>
          <w:rFonts w:ascii="仿宋" w:eastAsia="仿宋" w:hAnsi="仿宋" w:hint="eastAsia"/>
          <w:sz w:val="32"/>
          <w:szCs w:val="32"/>
        </w:rPr>
        <w:t>2</w:t>
      </w:r>
      <w:r>
        <w:rPr>
          <w:rFonts w:ascii="仿宋" w:eastAsia="仿宋" w:hAnsi="仿宋" w:hint="eastAsia"/>
          <w:sz w:val="32"/>
          <w:szCs w:val="32"/>
        </w:rPr>
        <w:t>家的，则现场转变采购方式，采用竞争性谈判的采购方式，确定中标单位。</w:t>
      </w:r>
    </w:p>
    <w:p w:rsidR="00F776B7" w:rsidRDefault="00C36308">
      <w:pPr>
        <w:pStyle w:val="a6"/>
        <w:shd w:val="clear" w:color="auto" w:fill="FFFFFF"/>
        <w:spacing w:before="0" w:beforeAutospacing="0" w:after="0" w:afterAutospacing="0" w:line="500" w:lineRule="exact"/>
        <w:ind w:firstLineChars="200" w:firstLine="640"/>
        <w:rPr>
          <w:rFonts w:ascii="仿宋" w:eastAsia="仿宋" w:hAnsi="仿宋"/>
          <w:sz w:val="30"/>
          <w:szCs w:val="30"/>
        </w:rPr>
      </w:pPr>
      <w:r>
        <w:rPr>
          <w:rFonts w:ascii="仿宋" w:eastAsia="仿宋" w:hAnsi="仿宋" w:hint="eastAsia"/>
          <w:sz w:val="32"/>
          <w:szCs w:val="32"/>
        </w:rPr>
        <w:lastRenderedPageBreak/>
        <w:t>3.</w:t>
      </w:r>
      <w:r>
        <w:rPr>
          <w:rFonts w:ascii="仿宋" w:eastAsia="仿宋" w:hAnsi="仿宋" w:hint="eastAsia"/>
          <w:sz w:val="32"/>
          <w:szCs w:val="32"/>
        </w:rPr>
        <w:t>满足询价文件实质性要求的单位数量仅有</w:t>
      </w:r>
      <w:r>
        <w:rPr>
          <w:rFonts w:ascii="仿宋" w:eastAsia="仿宋" w:hAnsi="仿宋" w:hint="eastAsia"/>
          <w:sz w:val="32"/>
          <w:szCs w:val="32"/>
        </w:rPr>
        <w:t>1</w:t>
      </w:r>
      <w:r>
        <w:rPr>
          <w:rFonts w:ascii="仿宋" w:eastAsia="仿宋" w:hAnsi="仿宋" w:hint="eastAsia"/>
          <w:sz w:val="32"/>
          <w:szCs w:val="32"/>
        </w:rPr>
        <w:t>家的，则现场转变采购方式，采用单一来源谈判的采购方式，确定中标单位。</w:t>
      </w:r>
    </w:p>
    <w:p w:rsidR="00F776B7" w:rsidRDefault="00C36308">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r>
        <w:rPr>
          <w:rFonts w:ascii="仿宋" w:eastAsia="仿宋" w:hAnsi="仿宋" w:hint="eastAsia"/>
          <w:b/>
          <w:color w:val="000000"/>
          <w:kern w:val="2"/>
          <w:sz w:val="32"/>
          <w:szCs w:val="22"/>
        </w:rPr>
        <w:t>五、项目控制价为</w:t>
      </w:r>
      <w:r>
        <w:rPr>
          <w:rFonts w:ascii="仿宋" w:eastAsia="仿宋" w:hAnsi="仿宋" w:hint="eastAsia"/>
          <w:b/>
          <w:color w:val="000000"/>
          <w:kern w:val="2"/>
          <w:sz w:val="32"/>
          <w:szCs w:val="22"/>
        </w:rPr>
        <w:t>85</w:t>
      </w:r>
      <w:r>
        <w:rPr>
          <w:rFonts w:ascii="仿宋" w:eastAsia="仿宋" w:hAnsi="仿宋" w:hint="eastAsia"/>
          <w:b/>
          <w:color w:val="000000"/>
          <w:kern w:val="2"/>
          <w:sz w:val="32"/>
          <w:szCs w:val="22"/>
        </w:rPr>
        <w:t>00</w:t>
      </w:r>
      <w:r>
        <w:rPr>
          <w:rFonts w:ascii="仿宋" w:eastAsia="仿宋" w:hAnsi="仿宋" w:hint="eastAsia"/>
          <w:b/>
          <w:color w:val="000000"/>
          <w:kern w:val="2"/>
          <w:sz w:val="32"/>
          <w:szCs w:val="22"/>
        </w:rPr>
        <w:t>元，报价不得高于控制价。</w:t>
      </w:r>
    </w:p>
    <w:p w:rsidR="00F776B7" w:rsidRDefault="00F776B7">
      <w:pPr>
        <w:pStyle w:val="a6"/>
        <w:shd w:val="clear" w:color="auto" w:fill="FFFFFF"/>
        <w:spacing w:before="0" w:beforeAutospacing="0" w:after="0" w:afterAutospacing="0" w:line="520" w:lineRule="exact"/>
        <w:rPr>
          <w:rFonts w:ascii="仿宋" w:eastAsia="仿宋" w:hAnsi="仿宋"/>
          <w:sz w:val="32"/>
          <w:szCs w:val="32"/>
        </w:rPr>
      </w:pPr>
    </w:p>
    <w:p w:rsidR="00F776B7" w:rsidRDefault="00C36308">
      <w:pPr>
        <w:pStyle w:val="a6"/>
        <w:shd w:val="clear" w:color="auto" w:fill="FFFFFF"/>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附</w:t>
      </w:r>
      <w:r>
        <w:rPr>
          <w:rFonts w:ascii="仿宋" w:eastAsia="仿宋" w:hAnsi="仿宋" w:hint="eastAsia"/>
          <w:sz w:val="32"/>
          <w:szCs w:val="32"/>
        </w:rPr>
        <w:t>：</w:t>
      </w:r>
    </w:p>
    <w:p w:rsidR="00F776B7" w:rsidRDefault="00C36308">
      <w:pPr>
        <w:pStyle w:val="a6"/>
        <w:shd w:val="clear" w:color="auto" w:fill="FFFFFF"/>
        <w:spacing w:before="0" w:beforeAutospacing="0" w:after="0" w:afterAutospacing="0" w:line="520" w:lineRule="exact"/>
        <w:ind w:firstLineChars="700" w:firstLine="3092"/>
        <w:rPr>
          <w:rFonts w:ascii="仿宋" w:eastAsia="仿宋" w:hAnsi="仿宋"/>
          <w:b/>
          <w:bCs/>
          <w:sz w:val="44"/>
          <w:szCs w:val="44"/>
        </w:rPr>
      </w:pPr>
      <w:r>
        <w:rPr>
          <w:rFonts w:ascii="仿宋" w:eastAsia="仿宋" w:hAnsi="仿宋" w:hint="eastAsia"/>
          <w:b/>
          <w:bCs/>
          <w:sz w:val="44"/>
          <w:szCs w:val="44"/>
        </w:rPr>
        <w:t>报价清单</w:t>
      </w:r>
    </w:p>
    <w:tbl>
      <w:tblPr>
        <w:tblStyle w:val="a7"/>
        <w:tblpPr w:leftFromText="180" w:rightFromText="180" w:vertAnchor="text" w:horzAnchor="page" w:tblpX="1792" w:tblpY="51"/>
        <w:tblOverlap w:val="never"/>
        <w:tblW w:w="0" w:type="auto"/>
        <w:tblLook w:val="04A0"/>
      </w:tblPr>
      <w:tblGrid>
        <w:gridCol w:w="819"/>
        <w:gridCol w:w="3595"/>
        <w:gridCol w:w="950"/>
        <w:gridCol w:w="926"/>
        <w:gridCol w:w="1116"/>
        <w:gridCol w:w="1116"/>
      </w:tblGrid>
      <w:tr w:rsidR="00F776B7">
        <w:tc>
          <w:tcPr>
            <w:tcW w:w="819" w:type="dxa"/>
          </w:tcPr>
          <w:p w:rsidR="00F776B7" w:rsidRDefault="00C36308">
            <w:pPr>
              <w:rPr>
                <w:rFonts w:ascii="仿宋" w:eastAsia="仿宋" w:hAnsi="仿宋"/>
                <w:sz w:val="28"/>
                <w:szCs w:val="28"/>
              </w:rPr>
            </w:pPr>
            <w:r>
              <w:rPr>
                <w:rFonts w:ascii="仿宋" w:eastAsia="仿宋" w:hAnsi="仿宋" w:hint="eastAsia"/>
                <w:sz w:val="28"/>
                <w:szCs w:val="28"/>
              </w:rPr>
              <w:t>序号</w:t>
            </w:r>
          </w:p>
        </w:tc>
        <w:tc>
          <w:tcPr>
            <w:tcW w:w="3595" w:type="dxa"/>
          </w:tcPr>
          <w:p w:rsidR="00F776B7" w:rsidRDefault="00C36308">
            <w:pPr>
              <w:ind w:firstLineChars="400" w:firstLine="1120"/>
              <w:rPr>
                <w:rFonts w:ascii="仿宋" w:eastAsia="仿宋" w:hAnsi="仿宋"/>
                <w:sz w:val="28"/>
                <w:szCs w:val="28"/>
              </w:rPr>
            </w:pPr>
            <w:r>
              <w:rPr>
                <w:rFonts w:ascii="仿宋" w:eastAsia="仿宋" w:hAnsi="仿宋" w:hint="eastAsia"/>
                <w:sz w:val="28"/>
                <w:szCs w:val="28"/>
              </w:rPr>
              <w:t>项目名称</w:t>
            </w:r>
          </w:p>
        </w:tc>
        <w:tc>
          <w:tcPr>
            <w:tcW w:w="950" w:type="dxa"/>
          </w:tcPr>
          <w:p w:rsidR="00F776B7" w:rsidRDefault="00C36308">
            <w:pPr>
              <w:spacing w:line="240" w:lineRule="auto"/>
              <w:jc w:val="distribute"/>
              <w:rPr>
                <w:rFonts w:ascii="仿宋" w:eastAsia="仿宋" w:hAnsi="仿宋"/>
                <w:sz w:val="28"/>
                <w:szCs w:val="28"/>
              </w:rPr>
            </w:pPr>
            <w:r>
              <w:rPr>
                <w:rFonts w:ascii="仿宋" w:eastAsia="仿宋" w:hAnsi="仿宋" w:hint="eastAsia"/>
                <w:sz w:val="28"/>
                <w:szCs w:val="28"/>
              </w:rPr>
              <w:t>单位</w:t>
            </w:r>
          </w:p>
        </w:tc>
        <w:tc>
          <w:tcPr>
            <w:tcW w:w="926" w:type="dxa"/>
          </w:tcPr>
          <w:p w:rsidR="00F776B7" w:rsidRDefault="00C36308">
            <w:pPr>
              <w:rPr>
                <w:rFonts w:ascii="仿宋" w:eastAsia="仿宋" w:hAnsi="仿宋"/>
                <w:sz w:val="28"/>
                <w:szCs w:val="28"/>
              </w:rPr>
            </w:pPr>
            <w:r>
              <w:rPr>
                <w:rFonts w:ascii="仿宋" w:eastAsia="仿宋" w:hAnsi="仿宋" w:hint="eastAsia"/>
                <w:sz w:val="28"/>
                <w:szCs w:val="28"/>
              </w:rPr>
              <w:t>数量</w:t>
            </w:r>
          </w:p>
        </w:tc>
        <w:tc>
          <w:tcPr>
            <w:tcW w:w="1116" w:type="dxa"/>
          </w:tcPr>
          <w:p w:rsidR="00F776B7" w:rsidRDefault="00C36308">
            <w:pPr>
              <w:spacing w:line="240" w:lineRule="auto"/>
              <w:rPr>
                <w:rFonts w:ascii="仿宋" w:eastAsia="仿宋" w:hAnsi="仿宋"/>
                <w:sz w:val="28"/>
                <w:szCs w:val="28"/>
              </w:rPr>
            </w:pPr>
            <w:r>
              <w:rPr>
                <w:rFonts w:ascii="仿宋" w:eastAsia="仿宋" w:hAnsi="仿宋" w:hint="eastAsia"/>
                <w:sz w:val="28"/>
                <w:szCs w:val="28"/>
              </w:rPr>
              <w:t>单价（元）</w:t>
            </w:r>
          </w:p>
        </w:tc>
        <w:tc>
          <w:tcPr>
            <w:tcW w:w="1116" w:type="dxa"/>
          </w:tcPr>
          <w:p w:rsidR="00F776B7" w:rsidRDefault="00C36308">
            <w:pPr>
              <w:spacing w:line="240" w:lineRule="auto"/>
              <w:rPr>
                <w:rFonts w:ascii="仿宋" w:eastAsia="仿宋" w:hAnsi="仿宋"/>
                <w:sz w:val="28"/>
                <w:szCs w:val="28"/>
              </w:rPr>
            </w:pPr>
            <w:r>
              <w:rPr>
                <w:rFonts w:ascii="仿宋" w:eastAsia="仿宋" w:hAnsi="仿宋" w:hint="eastAsia"/>
                <w:sz w:val="28"/>
                <w:szCs w:val="28"/>
              </w:rPr>
              <w:t>总价（元）</w:t>
            </w:r>
          </w:p>
        </w:tc>
      </w:tr>
      <w:tr w:rsidR="00F776B7">
        <w:tc>
          <w:tcPr>
            <w:tcW w:w="819" w:type="dxa"/>
          </w:tcPr>
          <w:p w:rsidR="00F776B7" w:rsidRDefault="00C36308">
            <w:pPr>
              <w:rPr>
                <w:rFonts w:ascii="仿宋" w:eastAsia="仿宋" w:hAnsi="仿宋"/>
                <w:sz w:val="28"/>
                <w:szCs w:val="28"/>
              </w:rPr>
            </w:pPr>
            <w:r>
              <w:rPr>
                <w:rFonts w:ascii="仿宋" w:eastAsia="仿宋" w:hAnsi="仿宋" w:hint="eastAsia"/>
                <w:sz w:val="28"/>
                <w:szCs w:val="28"/>
              </w:rPr>
              <w:t>1</w:t>
            </w:r>
          </w:p>
        </w:tc>
        <w:tc>
          <w:tcPr>
            <w:tcW w:w="3595" w:type="dxa"/>
          </w:tcPr>
          <w:p w:rsidR="00F776B7" w:rsidRDefault="00C36308">
            <w:pPr>
              <w:rPr>
                <w:rFonts w:ascii="仿宋" w:eastAsia="仿宋" w:hAnsi="仿宋"/>
                <w:sz w:val="28"/>
                <w:szCs w:val="28"/>
              </w:rPr>
            </w:pPr>
            <w:r>
              <w:rPr>
                <w:rFonts w:ascii="仿宋" w:eastAsia="仿宋" w:hAnsi="仿宋" w:hint="eastAsia"/>
                <w:sz w:val="28"/>
                <w:szCs w:val="28"/>
              </w:rPr>
              <w:t>布线</w:t>
            </w:r>
          </w:p>
        </w:tc>
        <w:tc>
          <w:tcPr>
            <w:tcW w:w="950" w:type="dxa"/>
          </w:tcPr>
          <w:p w:rsidR="00F776B7" w:rsidRDefault="00C36308">
            <w:pPr>
              <w:rPr>
                <w:rFonts w:ascii="仿宋" w:eastAsia="仿宋" w:hAnsi="仿宋"/>
                <w:sz w:val="28"/>
                <w:szCs w:val="28"/>
              </w:rPr>
            </w:pPr>
            <w:r>
              <w:rPr>
                <w:rFonts w:ascii="仿宋" w:eastAsia="仿宋" w:hAnsi="仿宋" w:hint="eastAsia"/>
                <w:sz w:val="28"/>
                <w:szCs w:val="28"/>
              </w:rPr>
              <w:t>米</w:t>
            </w:r>
          </w:p>
        </w:tc>
        <w:tc>
          <w:tcPr>
            <w:tcW w:w="926" w:type="dxa"/>
          </w:tcPr>
          <w:p w:rsidR="00F776B7" w:rsidRDefault="00C36308">
            <w:pPr>
              <w:ind w:firstLineChars="100" w:firstLine="280"/>
              <w:rPr>
                <w:rFonts w:ascii="仿宋" w:eastAsia="仿宋" w:hAnsi="仿宋"/>
                <w:sz w:val="28"/>
                <w:szCs w:val="28"/>
              </w:rPr>
            </w:pPr>
            <w:r>
              <w:rPr>
                <w:rFonts w:ascii="仿宋" w:eastAsia="仿宋" w:hAnsi="仿宋" w:hint="eastAsia"/>
                <w:sz w:val="28"/>
                <w:szCs w:val="28"/>
              </w:rPr>
              <w:t>60</w:t>
            </w:r>
          </w:p>
        </w:tc>
        <w:tc>
          <w:tcPr>
            <w:tcW w:w="1116" w:type="dxa"/>
          </w:tcPr>
          <w:p w:rsidR="00F776B7" w:rsidRDefault="00F776B7">
            <w:pPr>
              <w:rPr>
                <w:rFonts w:ascii="仿宋" w:eastAsia="仿宋" w:hAnsi="仿宋"/>
                <w:sz w:val="28"/>
                <w:szCs w:val="28"/>
              </w:rPr>
            </w:pPr>
          </w:p>
        </w:tc>
        <w:tc>
          <w:tcPr>
            <w:tcW w:w="1116" w:type="dxa"/>
          </w:tcPr>
          <w:p w:rsidR="00F776B7" w:rsidRDefault="00F776B7">
            <w:pPr>
              <w:rPr>
                <w:rFonts w:ascii="仿宋" w:eastAsia="仿宋" w:hAnsi="仿宋"/>
                <w:sz w:val="28"/>
                <w:szCs w:val="28"/>
              </w:rPr>
            </w:pPr>
          </w:p>
        </w:tc>
      </w:tr>
      <w:tr w:rsidR="00F776B7">
        <w:tc>
          <w:tcPr>
            <w:tcW w:w="819" w:type="dxa"/>
          </w:tcPr>
          <w:p w:rsidR="00F776B7" w:rsidRDefault="00C36308">
            <w:pPr>
              <w:rPr>
                <w:rFonts w:ascii="仿宋" w:eastAsia="仿宋" w:hAnsi="仿宋"/>
                <w:sz w:val="28"/>
                <w:szCs w:val="28"/>
              </w:rPr>
            </w:pPr>
            <w:r>
              <w:rPr>
                <w:rFonts w:ascii="仿宋" w:eastAsia="仿宋" w:hAnsi="仿宋" w:hint="eastAsia"/>
                <w:sz w:val="28"/>
                <w:szCs w:val="28"/>
              </w:rPr>
              <w:t>2</w:t>
            </w:r>
          </w:p>
        </w:tc>
        <w:tc>
          <w:tcPr>
            <w:tcW w:w="3595" w:type="dxa"/>
          </w:tcPr>
          <w:p w:rsidR="00F776B7" w:rsidRDefault="00C36308">
            <w:pPr>
              <w:rPr>
                <w:rFonts w:ascii="仿宋" w:eastAsia="仿宋" w:hAnsi="仿宋"/>
                <w:sz w:val="28"/>
                <w:szCs w:val="28"/>
              </w:rPr>
            </w:pPr>
            <w:r>
              <w:rPr>
                <w:rFonts w:ascii="仿宋" w:eastAsia="仿宋" w:hAnsi="仿宋" w:hint="eastAsia"/>
                <w:sz w:val="28"/>
                <w:szCs w:val="28"/>
              </w:rPr>
              <w:t>门机连锁（含相关配件及辅材）</w:t>
            </w:r>
          </w:p>
        </w:tc>
        <w:tc>
          <w:tcPr>
            <w:tcW w:w="950" w:type="dxa"/>
          </w:tcPr>
          <w:p w:rsidR="00F776B7" w:rsidRDefault="00C36308">
            <w:pPr>
              <w:rPr>
                <w:rFonts w:ascii="仿宋" w:eastAsia="仿宋" w:hAnsi="仿宋"/>
                <w:sz w:val="28"/>
                <w:szCs w:val="28"/>
              </w:rPr>
            </w:pPr>
            <w:r>
              <w:rPr>
                <w:rFonts w:ascii="仿宋" w:eastAsia="仿宋" w:hAnsi="仿宋" w:hint="eastAsia"/>
                <w:sz w:val="28"/>
                <w:szCs w:val="28"/>
              </w:rPr>
              <w:t>套</w:t>
            </w:r>
          </w:p>
        </w:tc>
        <w:tc>
          <w:tcPr>
            <w:tcW w:w="926" w:type="dxa"/>
          </w:tcPr>
          <w:p w:rsidR="00F776B7" w:rsidRDefault="00C36308">
            <w:pPr>
              <w:ind w:firstLineChars="100" w:firstLine="280"/>
              <w:rPr>
                <w:rFonts w:ascii="仿宋" w:eastAsia="仿宋" w:hAnsi="仿宋"/>
                <w:sz w:val="28"/>
                <w:szCs w:val="28"/>
              </w:rPr>
            </w:pPr>
            <w:r>
              <w:rPr>
                <w:rFonts w:ascii="仿宋" w:eastAsia="仿宋" w:hAnsi="仿宋" w:hint="eastAsia"/>
                <w:sz w:val="28"/>
                <w:szCs w:val="28"/>
              </w:rPr>
              <w:t>3</w:t>
            </w:r>
          </w:p>
        </w:tc>
        <w:tc>
          <w:tcPr>
            <w:tcW w:w="1116" w:type="dxa"/>
          </w:tcPr>
          <w:p w:rsidR="00F776B7" w:rsidRDefault="00F776B7">
            <w:pPr>
              <w:rPr>
                <w:rFonts w:ascii="仿宋" w:eastAsia="仿宋" w:hAnsi="仿宋"/>
                <w:sz w:val="28"/>
                <w:szCs w:val="28"/>
              </w:rPr>
            </w:pPr>
          </w:p>
        </w:tc>
        <w:tc>
          <w:tcPr>
            <w:tcW w:w="1116" w:type="dxa"/>
          </w:tcPr>
          <w:p w:rsidR="00F776B7" w:rsidRDefault="00F776B7">
            <w:pPr>
              <w:rPr>
                <w:rFonts w:ascii="仿宋" w:eastAsia="仿宋" w:hAnsi="仿宋"/>
                <w:sz w:val="28"/>
                <w:szCs w:val="28"/>
              </w:rPr>
            </w:pPr>
          </w:p>
        </w:tc>
      </w:tr>
      <w:tr w:rsidR="00F776B7">
        <w:tc>
          <w:tcPr>
            <w:tcW w:w="819" w:type="dxa"/>
          </w:tcPr>
          <w:p w:rsidR="00F776B7" w:rsidRDefault="00C36308">
            <w:pPr>
              <w:rPr>
                <w:rFonts w:ascii="仿宋" w:eastAsia="仿宋" w:hAnsi="仿宋"/>
                <w:sz w:val="28"/>
                <w:szCs w:val="28"/>
              </w:rPr>
            </w:pPr>
            <w:r>
              <w:rPr>
                <w:rFonts w:ascii="仿宋" w:eastAsia="仿宋" w:hAnsi="仿宋" w:hint="eastAsia"/>
                <w:sz w:val="28"/>
                <w:szCs w:val="28"/>
              </w:rPr>
              <w:t>3</w:t>
            </w:r>
          </w:p>
        </w:tc>
        <w:tc>
          <w:tcPr>
            <w:tcW w:w="3595" w:type="dxa"/>
          </w:tcPr>
          <w:p w:rsidR="00F776B7" w:rsidRDefault="00C36308">
            <w:pPr>
              <w:rPr>
                <w:rFonts w:ascii="仿宋" w:eastAsia="仿宋" w:hAnsi="仿宋"/>
                <w:sz w:val="28"/>
                <w:szCs w:val="28"/>
              </w:rPr>
            </w:pPr>
            <w:r>
              <w:rPr>
                <w:rFonts w:ascii="仿宋" w:eastAsia="仿宋" w:hAnsi="仿宋" w:hint="eastAsia"/>
                <w:sz w:val="28"/>
                <w:szCs w:val="28"/>
              </w:rPr>
              <w:t>出束灯</w:t>
            </w:r>
            <w:r>
              <w:rPr>
                <w:rFonts w:ascii="仿宋" w:eastAsia="仿宋" w:hAnsi="仿宋" w:hint="eastAsia"/>
                <w:sz w:val="28"/>
                <w:szCs w:val="28"/>
              </w:rPr>
              <w:t>:</w:t>
            </w:r>
            <w:r>
              <w:rPr>
                <w:rFonts w:ascii="仿宋" w:eastAsia="仿宋" w:hAnsi="仿宋" w:hint="eastAsia"/>
                <w:sz w:val="28"/>
                <w:szCs w:val="28"/>
              </w:rPr>
              <w:t>（含相关配件及辅材）</w:t>
            </w:r>
          </w:p>
        </w:tc>
        <w:tc>
          <w:tcPr>
            <w:tcW w:w="950" w:type="dxa"/>
          </w:tcPr>
          <w:p w:rsidR="00F776B7" w:rsidRDefault="00C36308">
            <w:pPr>
              <w:rPr>
                <w:rFonts w:ascii="仿宋" w:eastAsia="仿宋" w:hAnsi="仿宋"/>
                <w:sz w:val="28"/>
                <w:szCs w:val="28"/>
              </w:rPr>
            </w:pPr>
            <w:r>
              <w:rPr>
                <w:rFonts w:ascii="仿宋" w:eastAsia="仿宋" w:hAnsi="仿宋" w:hint="eastAsia"/>
                <w:sz w:val="28"/>
                <w:szCs w:val="28"/>
              </w:rPr>
              <w:t>套</w:t>
            </w:r>
          </w:p>
        </w:tc>
        <w:tc>
          <w:tcPr>
            <w:tcW w:w="926" w:type="dxa"/>
          </w:tcPr>
          <w:p w:rsidR="00F776B7" w:rsidRDefault="00C36308">
            <w:pPr>
              <w:ind w:firstLineChars="100" w:firstLine="280"/>
              <w:rPr>
                <w:rFonts w:ascii="仿宋" w:eastAsia="仿宋" w:hAnsi="仿宋"/>
                <w:sz w:val="28"/>
                <w:szCs w:val="28"/>
              </w:rPr>
            </w:pPr>
            <w:r>
              <w:rPr>
                <w:rFonts w:ascii="仿宋" w:eastAsia="仿宋" w:hAnsi="仿宋" w:hint="eastAsia"/>
                <w:sz w:val="28"/>
                <w:szCs w:val="28"/>
              </w:rPr>
              <w:t>3</w:t>
            </w:r>
          </w:p>
        </w:tc>
        <w:tc>
          <w:tcPr>
            <w:tcW w:w="1116" w:type="dxa"/>
          </w:tcPr>
          <w:p w:rsidR="00F776B7" w:rsidRDefault="00F776B7">
            <w:pPr>
              <w:rPr>
                <w:rFonts w:ascii="仿宋" w:eastAsia="仿宋" w:hAnsi="仿宋"/>
                <w:sz w:val="28"/>
                <w:szCs w:val="28"/>
              </w:rPr>
            </w:pPr>
          </w:p>
        </w:tc>
        <w:tc>
          <w:tcPr>
            <w:tcW w:w="1116" w:type="dxa"/>
          </w:tcPr>
          <w:p w:rsidR="00F776B7" w:rsidRDefault="00F776B7">
            <w:pPr>
              <w:rPr>
                <w:rFonts w:ascii="仿宋" w:eastAsia="仿宋" w:hAnsi="仿宋"/>
                <w:sz w:val="28"/>
                <w:szCs w:val="28"/>
              </w:rPr>
            </w:pPr>
          </w:p>
        </w:tc>
      </w:tr>
      <w:tr w:rsidR="00F776B7">
        <w:tc>
          <w:tcPr>
            <w:tcW w:w="819" w:type="dxa"/>
          </w:tcPr>
          <w:p w:rsidR="00F776B7" w:rsidRDefault="00C36308">
            <w:pPr>
              <w:rPr>
                <w:rFonts w:ascii="仿宋" w:eastAsia="仿宋" w:hAnsi="仿宋"/>
                <w:sz w:val="28"/>
                <w:szCs w:val="28"/>
              </w:rPr>
            </w:pPr>
            <w:r>
              <w:rPr>
                <w:rFonts w:ascii="仿宋" w:eastAsia="仿宋" w:hAnsi="仿宋" w:hint="eastAsia"/>
                <w:sz w:val="28"/>
                <w:szCs w:val="28"/>
              </w:rPr>
              <w:t>4</w:t>
            </w:r>
          </w:p>
        </w:tc>
        <w:tc>
          <w:tcPr>
            <w:tcW w:w="3595" w:type="dxa"/>
          </w:tcPr>
          <w:p w:rsidR="00F776B7" w:rsidRDefault="00C36308">
            <w:pPr>
              <w:rPr>
                <w:rFonts w:ascii="仿宋" w:eastAsia="仿宋" w:hAnsi="仿宋"/>
                <w:sz w:val="28"/>
                <w:szCs w:val="28"/>
              </w:rPr>
            </w:pPr>
            <w:r>
              <w:rPr>
                <w:rFonts w:ascii="仿宋" w:eastAsia="仿宋" w:hAnsi="仿宋" w:hint="eastAsia"/>
                <w:sz w:val="28"/>
                <w:szCs w:val="28"/>
              </w:rPr>
              <w:t>延迟曝光系统</w:t>
            </w:r>
          </w:p>
        </w:tc>
        <w:tc>
          <w:tcPr>
            <w:tcW w:w="950" w:type="dxa"/>
          </w:tcPr>
          <w:p w:rsidR="00F776B7" w:rsidRDefault="00C36308">
            <w:pPr>
              <w:rPr>
                <w:rFonts w:ascii="仿宋" w:eastAsia="仿宋" w:hAnsi="仿宋"/>
                <w:sz w:val="28"/>
                <w:szCs w:val="28"/>
              </w:rPr>
            </w:pPr>
            <w:r>
              <w:rPr>
                <w:rFonts w:ascii="仿宋" w:eastAsia="仿宋" w:hAnsi="仿宋" w:hint="eastAsia"/>
                <w:sz w:val="28"/>
                <w:szCs w:val="28"/>
              </w:rPr>
              <w:t>套</w:t>
            </w:r>
          </w:p>
        </w:tc>
        <w:tc>
          <w:tcPr>
            <w:tcW w:w="926" w:type="dxa"/>
          </w:tcPr>
          <w:p w:rsidR="00F776B7" w:rsidRDefault="00C36308">
            <w:pPr>
              <w:ind w:firstLineChars="100" w:firstLine="280"/>
              <w:rPr>
                <w:rFonts w:ascii="仿宋" w:eastAsia="仿宋" w:hAnsi="仿宋"/>
                <w:sz w:val="28"/>
                <w:szCs w:val="28"/>
              </w:rPr>
            </w:pPr>
            <w:r>
              <w:rPr>
                <w:rFonts w:ascii="仿宋" w:eastAsia="仿宋" w:hAnsi="仿宋" w:hint="eastAsia"/>
                <w:sz w:val="28"/>
                <w:szCs w:val="28"/>
              </w:rPr>
              <w:t>3</w:t>
            </w:r>
          </w:p>
        </w:tc>
        <w:tc>
          <w:tcPr>
            <w:tcW w:w="1116" w:type="dxa"/>
          </w:tcPr>
          <w:p w:rsidR="00F776B7" w:rsidRDefault="00F776B7">
            <w:pPr>
              <w:rPr>
                <w:rFonts w:ascii="仿宋" w:eastAsia="仿宋" w:hAnsi="仿宋"/>
                <w:sz w:val="28"/>
                <w:szCs w:val="28"/>
              </w:rPr>
            </w:pPr>
          </w:p>
        </w:tc>
        <w:tc>
          <w:tcPr>
            <w:tcW w:w="1116" w:type="dxa"/>
          </w:tcPr>
          <w:p w:rsidR="00F776B7" w:rsidRDefault="00F776B7">
            <w:pPr>
              <w:rPr>
                <w:rFonts w:ascii="仿宋" w:eastAsia="仿宋" w:hAnsi="仿宋"/>
                <w:sz w:val="28"/>
                <w:szCs w:val="28"/>
              </w:rPr>
            </w:pPr>
          </w:p>
        </w:tc>
      </w:tr>
      <w:tr w:rsidR="00F776B7">
        <w:tc>
          <w:tcPr>
            <w:tcW w:w="819" w:type="dxa"/>
          </w:tcPr>
          <w:p w:rsidR="00F776B7" w:rsidRDefault="00C36308">
            <w:pPr>
              <w:rPr>
                <w:rFonts w:ascii="仿宋" w:eastAsia="仿宋" w:hAnsi="仿宋"/>
                <w:sz w:val="28"/>
                <w:szCs w:val="28"/>
              </w:rPr>
            </w:pPr>
            <w:r>
              <w:rPr>
                <w:rFonts w:ascii="仿宋" w:eastAsia="仿宋" w:hAnsi="仿宋" w:hint="eastAsia"/>
                <w:sz w:val="28"/>
                <w:szCs w:val="28"/>
              </w:rPr>
              <w:t>5</w:t>
            </w:r>
          </w:p>
        </w:tc>
        <w:tc>
          <w:tcPr>
            <w:tcW w:w="3595" w:type="dxa"/>
          </w:tcPr>
          <w:p w:rsidR="00F776B7" w:rsidRDefault="00C36308">
            <w:pPr>
              <w:rPr>
                <w:rFonts w:ascii="仿宋" w:eastAsia="仿宋" w:hAnsi="仿宋"/>
                <w:sz w:val="28"/>
                <w:szCs w:val="28"/>
              </w:rPr>
            </w:pPr>
            <w:r>
              <w:rPr>
                <w:rFonts w:ascii="仿宋" w:eastAsia="仿宋" w:hAnsi="仿宋" w:hint="eastAsia"/>
                <w:sz w:val="28"/>
                <w:szCs w:val="28"/>
              </w:rPr>
              <w:t>人工费</w:t>
            </w:r>
          </w:p>
        </w:tc>
        <w:tc>
          <w:tcPr>
            <w:tcW w:w="950" w:type="dxa"/>
          </w:tcPr>
          <w:p w:rsidR="00F776B7" w:rsidRDefault="00C36308">
            <w:pPr>
              <w:rPr>
                <w:rFonts w:ascii="仿宋" w:eastAsia="仿宋" w:hAnsi="仿宋"/>
                <w:sz w:val="28"/>
                <w:szCs w:val="28"/>
              </w:rPr>
            </w:pPr>
            <w:r>
              <w:rPr>
                <w:rFonts w:ascii="仿宋" w:eastAsia="仿宋" w:hAnsi="仿宋" w:hint="eastAsia"/>
                <w:sz w:val="28"/>
                <w:szCs w:val="28"/>
              </w:rPr>
              <w:t>项</w:t>
            </w:r>
          </w:p>
        </w:tc>
        <w:tc>
          <w:tcPr>
            <w:tcW w:w="926" w:type="dxa"/>
          </w:tcPr>
          <w:p w:rsidR="00F776B7" w:rsidRDefault="00C36308">
            <w:pPr>
              <w:ind w:firstLineChars="100" w:firstLine="280"/>
              <w:rPr>
                <w:rFonts w:ascii="仿宋" w:eastAsia="仿宋" w:hAnsi="仿宋"/>
                <w:sz w:val="28"/>
                <w:szCs w:val="28"/>
              </w:rPr>
            </w:pPr>
            <w:r>
              <w:rPr>
                <w:rFonts w:ascii="仿宋" w:eastAsia="仿宋" w:hAnsi="仿宋" w:hint="eastAsia"/>
                <w:sz w:val="28"/>
                <w:szCs w:val="28"/>
              </w:rPr>
              <w:t>1</w:t>
            </w:r>
          </w:p>
        </w:tc>
        <w:tc>
          <w:tcPr>
            <w:tcW w:w="1116" w:type="dxa"/>
          </w:tcPr>
          <w:p w:rsidR="00F776B7" w:rsidRDefault="00F776B7">
            <w:pPr>
              <w:rPr>
                <w:rFonts w:ascii="仿宋" w:eastAsia="仿宋" w:hAnsi="仿宋"/>
                <w:sz w:val="28"/>
                <w:szCs w:val="28"/>
              </w:rPr>
            </w:pPr>
          </w:p>
        </w:tc>
        <w:tc>
          <w:tcPr>
            <w:tcW w:w="1116" w:type="dxa"/>
          </w:tcPr>
          <w:p w:rsidR="00F776B7" w:rsidRDefault="00F776B7">
            <w:pPr>
              <w:rPr>
                <w:rFonts w:ascii="仿宋" w:eastAsia="仿宋" w:hAnsi="仿宋"/>
                <w:sz w:val="28"/>
                <w:szCs w:val="28"/>
              </w:rPr>
            </w:pPr>
          </w:p>
        </w:tc>
      </w:tr>
      <w:tr w:rsidR="00F776B7">
        <w:tc>
          <w:tcPr>
            <w:tcW w:w="819" w:type="dxa"/>
          </w:tcPr>
          <w:p w:rsidR="00F776B7" w:rsidRDefault="00C36308">
            <w:pPr>
              <w:rPr>
                <w:rFonts w:ascii="仿宋" w:eastAsia="仿宋" w:hAnsi="仿宋"/>
                <w:sz w:val="28"/>
                <w:szCs w:val="28"/>
              </w:rPr>
            </w:pPr>
            <w:r>
              <w:rPr>
                <w:rFonts w:ascii="仿宋" w:eastAsia="仿宋" w:hAnsi="仿宋" w:hint="eastAsia"/>
                <w:sz w:val="28"/>
                <w:szCs w:val="28"/>
              </w:rPr>
              <w:t>6</w:t>
            </w:r>
          </w:p>
        </w:tc>
        <w:tc>
          <w:tcPr>
            <w:tcW w:w="3595" w:type="dxa"/>
          </w:tcPr>
          <w:p w:rsidR="00F776B7" w:rsidRDefault="00C36308">
            <w:pPr>
              <w:rPr>
                <w:rFonts w:ascii="仿宋" w:eastAsia="仿宋" w:hAnsi="仿宋"/>
                <w:sz w:val="28"/>
                <w:szCs w:val="28"/>
              </w:rPr>
            </w:pPr>
            <w:r>
              <w:rPr>
                <w:rFonts w:ascii="仿宋" w:eastAsia="仿宋" w:hAnsi="仿宋" w:hint="eastAsia"/>
                <w:sz w:val="28"/>
                <w:szCs w:val="28"/>
              </w:rPr>
              <w:t>税金</w:t>
            </w:r>
          </w:p>
        </w:tc>
        <w:tc>
          <w:tcPr>
            <w:tcW w:w="4108" w:type="dxa"/>
            <w:gridSpan w:val="4"/>
          </w:tcPr>
          <w:p w:rsidR="00F776B7" w:rsidRDefault="00F776B7">
            <w:pPr>
              <w:rPr>
                <w:rFonts w:ascii="仿宋" w:eastAsia="仿宋" w:hAnsi="仿宋"/>
                <w:sz w:val="28"/>
                <w:szCs w:val="28"/>
              </w:rPr>
            </w:pPr>
          </w:p>
        </w:tc>
      </w:tr>
      <w:tr w:rsidR="00F776B7">
        <w:tc>
          <w:tcPr>
            <w:tcW w:w="819" w:type="dxa"/>
          </w:tcPr>
          <w:p w:rsidR="00F776B7" w:rsidRDefault="00C36308">
            <w:pPr>
              <w:rPr>
                <w:rFonts w:ascii="仿宋" w:eastAsia="仿宋" w:hAnsi="仿宋"/>
                <w:sz w:val="28"/>
                <w:szCs w:val="28"/>
              </w:rPr>
            </w:pPr>
            <w:r>
              <w:rPr>
                <w:rFonts w:ascii="仿宋" w:eastAsia="仿宋" w:hAnsi="仿宋" w:hint="eastAsia"/>
                <w:sz w:val="28"/>
                <w:szCs w:val="28"/>
              </w:rPr>
              <w:t>7</w:t>
            </w:r>
          </w:p>
        </w:tc>
        <w:tc>
          <w:tcPr>
            <w:tcW w:w="3595" w:type="dxa"/>
          </w:tcPr>
          <w:p w:rsidR="00F776B7" w:rsidRDefault="00C36308">
            <w:pPr>
              <w:rPr>
                <w:rFonts w:ascii="仿宋" w:eastAsia="仿宋" w:hAnsi="仿宋"/>
                <w:sz w:val="28"/>
                <w:szCs w:val="28"/>
              </w:rPr>
            </w:pPr>
            <w:r>
              <w:rPr>
                <w:rFonts w:ascii="仿宋" w:eastAsia="仿宋" w:hAnsi="仿宋" w:hint="eastAsia"/>
                <w:sz w:val="28"/>
                <w:szCs w:val="28"/>
              </w:rPr>
              <w:t>合计总价：</w:t>
            </w:r>
          </w:p>
        </w:tc>
        <w:tc>
          <w:tcPr>
            <w:tcW w:w="4108" w:type="dxa"/>
            <w:gridSpan w:val="4"/>
          </w:tcPr>
          <w:p w:rsidR="00F776B7" w:rsidRDefault="00F776B7">
            <w:pPr>
              <w:rPr>
                <w:rFonts w:ascii="仿宋" w:eastAsia="仿宋" w:hAnsi="仿宋"/>
                <w:sz w:val="28"/>
                <w:szCs w:val="28"/>
              </w:rPr>
            </w:pPr>
          </w:p>
        </w:tc>
      </w:tr>
    </w:tbl>
    <w:p w:rsidR="00F776B7" w:rsidRDefault="00F776B7">
      <w:pPr>
        <w:pStyle w:val="a6"/>
        <w:shd w:val="clear" w:color="auto" w:fill="FFFFFF"/>
        <w:spacing w:before="0" w:beforeAutospacing="0" w:after="0" w:afterAutospacing="0" w:line="520" w:lineRule="exact"/>
        <w:ind w:firstLineChars="700" w:firstLine="3092"/>
        <w:rPr>
          <w:rFonts w:ascii="仿宋" w:eastAsia="仿宋" w:hAnsi="仿宋"/>
          <w:b/>
          <w:bCs/>
          <w:sz w:val="44"/>
          <w:szCs w:val="44"/>
        </w:rPr>
      </w:pPr>
    </w:p>
    <w:p w:rsidR="00F776B7" w:rsidRDefault="00F776B7">
      <w:pPr>
        <w:rPr>
          <w:rFonts w:ascii="仿宋" w:eastAsia="仿宋" w:hAnsi="仿宋"/>
          <w:sz w:val="32"/>
          <w:szCs w:val="32"/>
        </w:rPr>
      </w:pPr>
    </w:p>
    <w:sectPr w:rsidR="00F776B7" w:rsidSect="00F776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308" w:rsidRDefault="00C36308">
      <w:pPr>
        <w:spacing w:line="240" w:lineRule="auto"/>
      </w:pPr>
      <w:r>
        <w:separator/>
      </w:r>
    </w:p>
  </w:endnote>
  <w:endnote w:type="continuationSeparator" w:id="1">
    <w:p w:rsidR="00C36308" w:rsidRDefault="00C363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308" w:rsidRDefault="00C36308">
      <w:pPr>
        <w:spacing w:line="240" w:lineRule="auto"/>
      </w:pPr>
      <w:r>
        <w:separator/>
      </w:r>
    </w:p>
  </w:footnote>
  <w:footnote w:type="continuationSeparator" w:id="1">
    <w:p w:rsidR="00C36308" w:rsidRDefault="00C3630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A1CAA"/>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AF01AB"/>
    <w:rsid w:val="00B424F1"/>
    <w:rsid w:val="00B66E34"/>
    <w:rsid w:val="00B94145"/>
    <w:rsid w:val="00BB6BF5"/>
    <w:rsid w:val="00BE1956"/>
    <w:rsid w:val="00BF39E4"/>
    <w:rsid w:val="00C032D4"/>
    <w:rsid w:val="00C230B2"/>
    <w:rsid w:val="00C36308"/>
    <w:rsid w:val="00C82A33"/>
    <w:rsid w:val="00C92B37"/>
    <w:rsid w:val="00CE2025"/>
    <w:rsid w:val="00D67147"/>
    <w:rsid w:val="00D6775E"/>
    <w:rsid w:val="00DB1355"/>
    <w:rsid w:val="00DC5BC7"/>
    <w:rsid w:val="00DD7ECF"/>
    <w:rsid w:val="00E8391C"/>
    <w:rsid w:val="00E928C7"/>
    <w:rsid w:val="00F05153"/>
    <w:rsid w:val="00F55C88"/>
    <w:rsid w:val="00F776B7"/>
    <w:rsid w:val="00F91C75"/>
    <w:rsid w:val="00FB295B"/>
    <w:rsid w:val="00FE74EC"/>
    <w:rsid w:val="01753DA2"/>
    <w:rsid w:val="03EB4716"/>
    <w:rsid w:val="06E32B73"/>
    <w:rsid w:val="0ABD5BA0"/>
    <w:rsid w:val="0AF90B10"/>
    <w:rsid w:val="0F413746"/>
    <w:rsid w:val="0FA80C02"/>
    <w:rsid w:val="11E91552"/>
    <w:rsid w:val="13F00C93"/>
    <w:rsid w:val="1407008B"/>
    <w:rsid w:val="17B92F10"/>
    <w:rsid w:val="1A436089"/>
    <w:rsid w:val="1D7E47CC"/>
    <w:rsid w:val="1EE92A08"/>
    <w:rsid w:val="21294361"/>
    <w:rsid w:val="24877D1C"/>
    <w:rsid w:val="261F562C"/>
    <w:rsid w:val="2927562A"/>
    <w:rsid w:val="2A61691A"/>
    <w:rsid w:val="2AC179B2"/>
    <w:rsid w:val="2DB97E61"/>
    <w:rsid w:val="2FC736C3"/>
    <w:rsid w:val="302F00B3"/>
    <w:rsid w:val="33D91C17"/>
    <w:rsid w:val="383E1A38"/>
    <w:rsid w:val="38807B07"/>
    <w:rsid w:val="389F10A1"/>
    <w:rsid w:val="38F018EE"/>
    <w:rsid w:val="396D003B"/>
    <w:rsid w:val="47D37BB9"/>
    <w:rsid w:val="495C4EE9"/>
    <w:rsid w:val="4B105AC6"/>
    <w:rsid w:val="4B4F092F"/>
    <w:rsid w:val="4BFB3039"/>
    <w:rsid w:val="50914CAD"/>
    <w:rsid w:val="533B769E"/>
    <w:rsid w:val="54574A59"/>
    <w:rsid w:val="559D5D6A"/>
    <w:rsid w:val="5A1E41A4"/>
    <w:rsid w:val="5DFB43B4"/>
    <w:rsid w:val="5F2B74DB"/>
    <w:rsid w:val="64E87C67"/>
    <w:rsid w:val="65385D05"/>
    <w:rsid w:val="69F03EBF"/>
    <w:rsid w:val="6D0D7C60"/>
    <w:rsid w:val="6D6C185A"/>
    <w:rsid w:val="73BD0A2D"/>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6B7"/>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776B7"/>
    <w:rPr>
      <w:sz w:val="18"/>
      <w:szCs w:val="18"/>
    </w:rPr>
  </w:style>
  <w:style w:type="paragraph" w:styleId="a4">
    <w:name w:val="footer"/>
    <w:basedOn w:val="a"/>
    <w:link w:val="Char0"/>
    <w:uiPriority w:val="99"/>
    <w:semiHidden/>
    <w:unhideWhenUsed/>
    <w:qFormat/>
    <w:rsid w:val="00F776B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776B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776B7"/>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F776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776B7"/>
    <w:pPr>
      <w:ind w:firstLineChars="200" w:firstLine="420"/>
    </w:pPr>
  </w:style>
  <w:style w:type="character" w:customStyle="1" w:styleId="Char">
    <w:name w:val="批注框文本 Char"/>
    <w:basedOn w:val="a0"/>
    <w:link w:val="a3"/>
    <w:uiPriority w:val="99"/>
    <w:semiHidden/>
    <w:qFormat/>
    <w:rsid w:val="00F776B7"/>
    <w:rPr>
      <w:sz w:val="18"/>
      <w:szCs w:val="18"/>
    </w:rPr>
  </w:style>
  <w:style w:type="character" w:customStyle="1" w:styleId="Char1">
    <w:name w:val="页眉 Char"/>
    <w:basedOn w:val="a0"/>
    <w:link w:val="a5"/>
    <w:uiPriority w:val="99"/>
    <w:semiHidden/>
    <w:qFormat/>
    <w:rsid w:val="00F776B7"/>
    <w:rPr>
      <w:sz w:val="18"/>
      <w:szCs w:val="18"/>
    </w:rPr>
  </w:style>
  <w:style w:type="character" w:customStyle="1" w:styleId="Char0">
    <w:name w:val="页脚 Char"/>
    <w:basedOn w:val="a0"/>
    <w:link w:val="a4"/>
    <w:uiPriority w:val="99"/>
    <w:semiHidden/>
    <w:qFormat/>
    <w:rsid w:val="00F776B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3</Pages>
  <Words>166</Words>
  <Characters>948</Characters>
  <Application>Microsoft Office Word</Application>
  <DocSecurity>0</DocSecurity>
  <Lines>7</Lines>
  <Paragraphs>2</Paragraphs>
  <ScaleCrop>false</ScaleCrop>
  <Company>Microsoft</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5</cp:revision>
  <cp:lastPrinted>2025-06-26T10:30:00Z</cp:lastPrinted>
  <dcterms:created xsi:type="dcterms:W3CDTF">2023-05-09T02:20:00Z</dcterms:created>
  <dcterms:modified xsi:type="dcterms:W3CDTF">2025-06-30T06:28:00Z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358D80DE7DCB43B587305BF0A69686F4_13</vt:lpwstr>
  </property>
  <property fmtid="{D5CDD505-2E9C-101B-9397-08002B2CF9AE}" pid="4" name="KSOTemplateDocerSaveRecord">
    <vt:lpwstr>eyJoZGlkIjoiODEwODdmNWY4YWVkMDFkNDkzNDkwMDhjNTA0OTgwZWQiLCJ1c2VySWQiOiI4MDQyODQ1MTkifQ==</vt:lpwstr>
  </property>
</Properties>
</file>