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58" w:rsidRDefault="00EE0E63">
      <w:pPr>
        <w:ind w:firstLineChars="200" w:firstLine="720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停车楼施工区域电缆清理及施工临时用电安装</w:t>
      </w:r>
    </w:p>
    <w:p w:rsidR="00543E58" w:rsidRDefault="00EE0E63">
      <w:pPr>
        <w:ind w:firstLineChars="800" w:firstLine="2881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项目比价方案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停车楼施工区域电缆清理及施工临时用电安装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停车楼施工区域地下目前已知有五根电缆（一根</w:t>
      </w:r>
      <w:r>
        <w:rPr>
          <w:rFonts w:ascii="仿宋" w:eastAsia="仿宋" w:hAnsi="仿宋" w:hint="eastAsia"/>
          <w:sz w:val="32"/>
          <w:szCs w:val="32"/>
        </w:rPr>
        <w:t>3*400mm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高压铠装，两根</w:t>
      </w:r>
      <w:r>
        <w:rPr>
          <w:rFonts w:ascii="仿宋" w:eastAsia="仿宋" w:hAnsi="仿宋" w:hint="eastAsia"/>
          <w:sz w:val="32"/>
          <w:szCs w:val="32"/>
        </w:rPr>
        <w:t>240mm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、两根</w:t>
      </w:r>
      <w:r>
        <w:rPr>
          <w:rFonts w:ascii="仿宋" w:eastAsia="仿宋" w:hAnsi="仿宋" w:hint="eastAsia"/>
          <w:sz w:val="32"/>
          <w:szCs w:val="32"/>
        </w:rPr>
        <w:t>185mm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），因影响停车楼的正常施工，须及时清理出施工区域。同时</w:t>
      </w:r>
      <w:r>
        <w:rPr>
          <w:rFonts w:ascii="仿宋" w:eastAsia="仿宋" w:hAnsi="仿宋" w:hint="eastAsia"/>
          <w:sz w:val="32"/>
          <w:szCs w:val="32"/>
        </w:rPr>
        <w:t>为满足停车楼施工临时用电的需要，还要充分利用图书馆原供电电缆进行安装敷设（须自行现场勘察、须交</w:t>
      </w:r>
      <w:r>
        <w:rPr>
          <w:rFonts w:ascii="仿宋" w:eastAsia="仿宋" w:hAnsi="仿宋" w:hint="eastAsia"/>
          <w:sz w:val="32"/>
          <w:szCs w:val="32"/>
        </w:rPr>
        <w:t>10%</w:t>
      </w:r>
      <w:r>
        <w:rPr>
          <w:rFonts w:ascii="仿宋" w:eastAsia="仿宋" w:hAnsi="仿宋" w:hint="eastAsia"/>
          <w:sz w:val="32"/>
          <w:szCs w:val="32"/>
        </w:rPr>
        <w:t>保证金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3*400mm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高压铠装电缆从地下管网移出至指定地点（食堂楼西侧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号环网柜至行政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号楼西侧分支箱）；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将图书馆原四根供电电缆（两根好的，两根坏的）从图书馆一楼配电间保护性拆除，从地下管网抽出至指定地点，（两根</w:t>
      </w:r>
      <w:r>
        <w:rPr>
          <w:rFonts w:ascii="仿宋" w:eastAsia="仿宋" w:hAnsi="仿宋" w:hint="eastAsia"/>
          <w:sz w:val="32"/>
          <w:szCs w:val="32"/>
        </w:rPr>
        <w:t>240mm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、两根</w:t>
      </w:r>
      <w:r>
        <w:rPr>
          <w:rFonts w:ascii="仿宋" w:eastAsia="仿宋" w:hAnsi="仿宋" w:hint="eastAsia"/>
          <w:sz w:val="32"/>
          <w:szCs w:val="32"/>
        </w:rPr>
        <w:t>185mm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两根好的电缆（一根</w:t>
      </w:r>
      <w:r>
        <w:rPr>
          <w:rFonts w:ascii="仿宋" w:eastAsia="仿宋" w:hAnsi="仿宋" w:hint="eastAsia"/>
          <w:sz w:val="32"/>
          <w:szCs w:val="32"/>
        </w:rPr>
        <w:t>240mm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、一根</w:t>
      </w:r>
      <w:r>
        <w:rPr>
          <w:rFonts w:ascii="仿宋" w:eastAsia="仿宋" w:hAnsi="仿宋" w:hint="eastAsia"/>
          <w:sz w:val="32"/>
          <w:szCs w:val="32"/>
        </w:rPr>
        <w:t>185mm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）一端分别重新做电缆线鼻子，接到停车楼施工区域的配电箱（</w:t>
      </w:r>
      <w:r>
        <w:rPr>
          <w:rFonts w:ascii="仿宋" w:eastAsia="仿宋" w:hAnsi="仿宋" w:hint="eastAsia"/>
          <w:sz w:val="32"/>
          <w:szCs w:val="32"/>
        </w:rPr>
        <w:t>240mm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接</w:t>
      </w:r>
      <w:r>
        <w:rPr>
          <w:rFonts w:ascii="仿宋" w:eastAsia="仿宋" w:hAnsi="仿宋" w:hint="eastAsia"/>
          <w:sz w:val="32"/>
          <w:szCs w:val="32"/>
        </w:rPr>
        <w:t>500A</w:t>
      </w:r>
      <w:r>
        <w:rPr>
          <w:rFonts w:ascii="仿宋" w:eastAsia="仿宋" w:hAnsi="仿宋" w:hint="eastAsia"/>
          <w:sz w:val="32"/>
          <w:szCs w:val="32"/>
        </w:rPr>
        <w:t>空气开关、</w:t>
      </w:r>
      <w:r>
        <w:rPr>
          <w:rFonts w:ascii="仿宋" w:eastAsia="仿宋" w:hAnsi="仿宋" w:hint="eastAsia"/>
          <w:sz w:val="32"/>
          <w:szCs w:val="32"/>
        </w:rPr>
        <w:t>185mm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接</w:t>
      </w:r>
      <w:r>
        <w:rPr>
          <w:rFonts w:ascii="仿宋" w:eastAsia="仿宋" w:hAnsi="仿宋" w:hint="eastAsia"/>
          <w:sz w:val="32"/>
          <w:szCs w:val="32"/>
        </w:rPr>
        <w:t>400A</w:t>
      </w:r>
      <w:r>
        <w:rPr>
          <w:rFonts w:ascii="仿宋" w:eastAsia="仿宋" w:hAnsi="仿宋" w:hint="eastAsia"/>
          <w:sz w:val="32"/>
          <w:szCs w:val="32"/>
        </w:rPr>
        <w:t>空气开关）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须装表计量（要求空气开关须装在不锈钢户外箱内）。另一端在门诊地下室配电房需做中间接头，延长至指定开关位置，做电缆线鼻子，</w:t>
      </w:r>
      <w:r>
        <w:rPr>
          <w:rFonts w:ascii="仿宋" w:eastAsia="仿宋" w:hAnsi="仿宋" w:hint="eastAsia"/>
          <w:sz w:val="32"/>
          <w:szCs w:val="32"/>
        </w:rPr>
        <w:lastRenderedPageBreak/>
        <w:t>接入到指定开关上。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两根坏的电缆（一根</w:t>
      </w:r>
      <w:r>
        <w:rPr>
          <w:rFonts w:ascii="仿宋" w:eastAsia="仿宋" w:hAnsi="仿宋" w:hint="eastAsia"/>
          <w:sz w:val="32"/>
          <w:szCs w:val="32"/>
        </w:rPr>
        <w:t>240mm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、一根</w:t>
      </w:r>
      <w:r>
        <w:rPr>
          <w:rFonts w:ascii="仿宋" w:eastAsia="仿宋" w:hAnsi="仿宋" w:hint="eastAsia"/>
          <w:sz w:val="32"/>
          <w:szCs w:val="32"/>
        </w:rPr>
        <w:t>185mm</w:t>
      </w:r>
      <w:r>
        <w:rPr>
          <w:rFonts w:ascii="微软雅黑" w:eastAsia="微软雅黑" w:hAnsi="微软雅黑" w:cs="微软雅黑" w:hint="eastAsia"/>
          <w:sz w:val="32"/>
          <w:szCs w:val="32"/>
        </w:rPr>
        <w:t>²</w:t>
      </w:r>
      <w:r>
        <w:rPr>
          <w:rFonts w:ascii="仿宋" w:eastAsia="仿宋" w:hAnsi="仿宋" w:hint="eastAsia"/>
          <w:sz w:val="32"/>
          <w:szCs w:val="32"/>
        </w:rPr>
        <w:t>）抽出后按照医院要求整齐堆放在指定地点；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所有与本项目有关的施工必须满足行业规范要求；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本项目包含：</w:t>
      </w:r>
      <w:r>
        <w:rPr>
          <w:rFonts w:ascii="微软雅黑" w:eastAsia="微软雅黑" w:hAnsi="微软雅黑" w:cs="微软雅黑" w:hint="eastAsia"/>
          <w:sz w:val="32"/>
          <w:szCs w:val="32"/>
        </w:rPr>
        <w:t>①</w:t>
      </w:r>
      <w:r>
        <w:rPr>
          <w:rFonts w:ascii="仿宋" w:eastAsia="仿宋" w:hAnsi="仿宋" w:hint="eastAsia"/>
          <w:sz w:val="32"/>
          <w:szCs w:val="32"/>
        </w:rPr>
        <w:t>图书馆配电房外绿化带内的人工挖土及回填，景观树木、假山搬运及恢复。</w:t>
      </w:r>
      <w:r>
        <w:rPr>
          <w:rFonts w:ascii="微软雅黑" w:eastAsia="微软雅黑" w:hAnsi="微软雅黑" w:cs="微软雅黑" w:hint="eastAsia"/>
          <w:sz w:val="32"/>
          <w:szCs w:val="32"/>
        </w:rPr>
        <w:t>②</w:t>
      </w:r>
      <w:r>
        <w:rPr>
          <w:rFonts w:ascii="仿宋" w:eastAsia="仿宋" w:hAnsi="仿宋" w:hint="eastAsia"/>
          <w:sz w:val="32"/>
          <w:szCs w:val="32"/>
        </w:rPr>
        <w:t>电缆井盖的开启及施工后的恢复。</w:t>
      </w:r>
      <w:r>
        <w:rPr>
          <w:rFonts w:ascii="微软雅黑" w:eastAsia="微软雅黑" w:hAnsi="微软雅黑" w:cs="微软雅黑" w:hint="eastAsia"/>
          <w:sz w:val="32"/>
          <w:szCs w:val="32"/>
        </w:rPr>
        <w:t>③</w:t>
      </w:r>
      <w:r>
        <w:rPr>
          <w:rFonts w:ascii="仿宋" w:eastAsia="仿宋" w:hAnsi="仿宋" w:hint="eastAsia"/>
          <w:sz w:val="32"/>
          <w:szCs w:val="32"/>
        </w:rPr>
        <w:t>电缆井内水泵抽水及清淤。</w:t>
      </w:r>
      <w:r>
        <w:rPr>
          <w:rFonts w:ascii="微软雅黑" w:eastAsia="微软雅黑" w:hAnsi="微软雅黑" w:cs="微软雅黑" w:hint="eastAsia"/>
          <w:sz w:val="32"/>
          <w:szCs w:val="32"/>
        </w:rPr>
        <w:t>④</w:t>
      </w:r>
      <w:r>
        <w:rPr>
          <w:rFonts w:ascii="华文仿宋" w:eastAsia="华文仿宋" w:hAnsi="华文仿宋" w:cs="华文仿宋" w:hint="eastAsia"/>
          <w:sz w:val="32"/>
          <w:szCs w:val="32"/>
        </w:rPr>
        <w:t>电缆头及</w:t>
      </w:r>
      <w:r>
        <w:rPr>
          <w:rFonts w:ascii="仿宋" w:eastAsia="仿宋" w:hAnsi="仿宋" w:hint="eastAsia"/>
          <w:sz w:val="32"/>
          <w:szCs w:val="32"/>
        </w:rPr>
        <w:t>热缩套管的制作安装。</w:t>
      </w:r>
      <w:r>
        <w:rPr>
          <w:rFonts w:ascii="微软雅黑" w:eastAsia="微软雅黑" w:hAnsi="微软雅黑" w:cs="微软雅黑" w:hint="eastAsia"/>
          <w:sz w:val="32"/>
          <w:szCs w:val="32"/>
        </w:rPr>
        <w:t>⑤</w:t>
      </w:r>
      <w:r>
        <w:rPr>
          <w:rFonts w:ascii="仿宋" w:eastAsia="仿宋" w:hAnsi="仿宋" w:hint="eastAsia"/>
          <w:sz w:val="32"/>
          <w:szCs w:val="32"/>
        </w:rPr>
        <w:t>门诊地下室配电房电缆沟盖板的开启和恢复。</w:t>
      </w:r>
      <w:r>
        <w:rPr>
          <w:rFonts w:ascii="微软雅黑" w:eastAsia="微软雅黑" w:hAnsi="微软雅黑" w:cs="微软雅黑" w:hint="eastAsia"/>
          <w:sz w:val="32"/>
          <w:szCs w:val="32"/>
        </w:rPr>
        <w:t>⑥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锈钢户外配电箱及设备基础的制作安装</w:t>
      </w:r>
      <w:r>
        <w:rPr>
          <w:rFonts w:ascii="微软雅黑" w:eastAsia="微软雅黑" w:hAnsi="微软雅黑" w:cs="微软雅黑" w:hint="eastAsia"/>
          <w:sz w:val="32"/>
          <w:szCs w:val="32"/>
        </w:rPr>
        <w:t>⑦</w:t>
      </w:r>
      <w:r>
        <w:rPr>
          <w:rFonts w:ascii="仿宋" w:eastAsia="仿宋" w:hAnsi="仿宋" w:hint="eastAsia"/>
          <w:sz w:val="32"/>
          <w:szCs w:val="32"/>
        </w:rPr>
        <w:t>电缆的整理及搬运等相关内容。</w:t>
      </w:r>
    </w:p>
    <w:p w:rsidR="00543E58" w:rsidRDefault="00EE0E63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施工过程中不得损坏任何设备，不得影响科室正常工作，尽可能减少噪音，所有垃圾清除出医院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施工时，施工人员安全及施工场所人员安全由施工方负责，和医院没有任何关系。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43E58" w:rsidRDefault="00EE0E63">
      <w:pPr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 w:hint="eastAsia"/>
          <w:sz w:val="32"/>
          <w:szCs w:val="32"/>
        </w:rPr>
        <w:t>壹年</w:t>
      </w:r>
      <w:r>
        <w:rPr>
          <w:rFonts w:ascii="仿宋" w:eastAsia="仿宋" w:hAnsi="仿宋" w:hint="eastAsia"/>
          <w:sz w:val="32"/>
          <w:szCs w:val="32"/>
        </w:rPr>
        <w:t>（自验收合格之日起计），质保期内若出现非人为因素损坏，施工单位负责进行维修。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投标报价为一口价，包含整个项目中产生的材料费、人工费</w:t>
      </w:r>
      <w:r>
        <w:rPr>
          <w:rFonts w:ascii="仿宋" w:eastAsia="仿宋" w:hAnsi="仿宋" w:hint="eastAsia"/>
          <w:sz w:val="32"/>
          <w:szCs w:val="32"/>
        </w:rPr>
        <w:t>、税金</w:t>
      </w:r>
      <w:r>
        <w:rPr>
          <w:rFonts w:ascii="仿宋" w:eastAsia="仿宋" w:hAnsi="仿宋" w:hint="eastAsia"/>
          <w:sz w:val="32"/>
          <w:szCs w:val="32"/>
        </w:rPr>
        <w:t>等所有费用。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施工结束，经验收合格，</w:t>
      </w:r>
      <w:r>
        <w:rPr>
          <w:rFonts w:ascii="仿宋" w:eastAsia="仿宋" w:hAnsi="仿宋" w:hint="eastAsia"/>
          <w:sz w:val="32"/>
          <w:szCs w:val="32"/>
        </w:rPr>
        <w:t>退还保证金，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个月后</w:t>
      </w:r>
      <w:r>
        <w:rPr>
          <w:rFonts w:ascii="仿宋" w:eastAsia="仿宋" w:hAnsi="仿宋" w:hint="eastAsia"/>
          <w:sz w:val="32"/>
          <w:szCs w:val="32"/>
        </w:rPr>
        <w:t>付款。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中标单位中标后因故不能完成或</w:t>
      </w:r>
      <w:r>
        <w:rPr>
          <w:rFonts w:ascii="仿宋" w:eastAsia="仿宋" w:hAnsi="仿宋" w:hint="eastAsia"/>
          <w:sz w:val="32"/>
          <w:szCs w:val="32"/>
        </w:rPr>
        <w:t>质保期内未能及时</w:t>
      </w:r>
      <w:r>
        <w:rPr>
          <w:rFonts w:ascii="仿宋" w:eastAsia="仿宋" w:hAnsi="仿宋" w:hint="eastAsia"/>
          <w:sz w:val="32"/>
          <w:szCs w:val="32"/>
        </w:rPr>
        <w:lastRenderedPageBreak/>
        <w:t>响应且给招标单位造成不良后果的将被列入黑名单，不再允许参加招标单位各类招标项目。</w:t>
      </w:r>
    </w:p>
    <w:p w:rsidR="00543E58" w:rsidRDefault="00EE0E6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43E58" w:rsidRDefault="00EE0E63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;</w:t>
      </w:r>
    </w:p>
    <w:p w:rsidR="00543E58" w:rsidRDefault="00EE0E63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本项目不接受联合体投标，不得转包、分包；</w:t>
      </w:r>
    </w:p>
    <w:p w:rsidR="00543E58" w:rsidRDefault="00EE0E63">
      <w:pPr>
        <w:pStyle w:val="a6"/>
        <w:shd w:val="clear" w:color="auto" w:fill="FFFFFF"/>
        <w:spacing w:before="0" w:beforeAutospacing="0" w:after="0" w:afterAutospacing="0"/>
        <w:ind w:firstLine="5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法律、行政法规规定的其他条件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543E58" w:rsidRDefault="00EE0E63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543E58" w:rsidRDefault="00EE0E63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543E58" w:rsidRDefault="00EE0E63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543E58" w:rsidRDefault="00EE0E63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543E58" w:rsidRDefault="00EE0E63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543E58" w:rsidRDefault="00EE0E63">
      <w:pPr>
        <w:pStyle w:val="a6"/>
        <w:shd w:val="clear" w:color="auto" w:fill="FFFFFF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49300</w:t>
      </w: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元，报价不得高于控制价。</w:t>
      </w:r>
    </w:p>
    <w:p w:rsidR="00543E58" w:rsidRDefault="00EE0E63">
      <w:pPr>
        <w:pStyle w:val="a6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W w:w="5000" w:type="pct"/>
        <w:tblLayout w:type="fixed"/>
        <w:tblLook w:val="04A0"/>
      </w:tblPr>
      <w:tblGrid>
        <w:gridCol w:w="502"/>
        <w:gridCol w:w="1050"/>
        <w:gridCol w:w="3000"/>
        <w:gridCol w:w="554"/>
        <w:gridCol w:w="569"/>
        <w:gridCol w:w="539"/>
        <w:gridCol w:w="554"/>
        <w:gridCol w:w="585"/>
        <w:gridCol w:w="605"/>
        <w:gridCol w:w="564"/>
      </w:tblGrid>
      <w:tr w:rsidR="00543E58">
        <w:trPr>
          <w:trHeight w:val="9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E58" w:rsidRDefault="00EE0E63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/>
              </w:rPr>
              <w:t>报价清单</w:t>
            </w:r>
          </w:p>
        </w:tc>
      </w:tr>
      <w:tr w:rsidR="00543E58">
        <w:trPr>
          <w:trHeight w:val="440"/>
        </w:trPr>
        <w:tc>
          <w:tcPr>
            <w:tcW w:w="9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3E58" w:rsidRDefault="00EE0E63">
            <w:pPr>
              <w:widowControl/>
              <w:spacing w:line="24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工程名称</w:t>
            </w:r>
          </w:p>
        </w:tc>
        <w:tc>
          <w:tcPr>
            <w:tcW w:w="3757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3E58" w:rsidRDefault="00EE0E63">
            <w:pPr>
              <w:widowControl/>
              <w:spacing w:line="240" w:lineRule="auto"/>
              <w:jc w:val="left"/>
              <w:textAlignment w:val="bottom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立体停车楼施工区域电缆保护性拆除及安装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3E58" w:rsidRDefault="00EE0E63">
            <w:pPr>
              <w:widowControl/>
              <w:spacing w:line="240" w:lineRule="auto"/>
              <w:textAlignment w:val="bottom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元</w:t>
            </w:r>
          </w:p>
        </w:tc>
      </w:tr>
      <w:tr w:rsidR="00543E58">
        <w:trPr>
          <w:trHeight w:val="44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工序名称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项目特征描述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计量单位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工程量</w:t>
            </w:r>
          </w:p>
        </w:tc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人工单价</w:t>
            </w:r>
          </w:p>
        </w:tc>
        <w:tc>
          <w:tcPr>
            <w:tcW w:w="3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材料单价</w:t>
            </w:r>
          </w:p>
        </w:tc>
        <w:tc>
          <w:tcPr>
            <w:tcW w:w="3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其他费用</w:t>
            </w:r>
          </w:p>
        </w:tc>
        <w:tc>
          <w:tcPr>
            <w:tcW w:w="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综合单价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合价</w:t>
            </w:r>
          </w:p>
        </w:tc>
      </w:tr>
      <w:tr w:rsidR="00543E58">
        <w:trPr>
          <w:trHeight w:val="52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挖土方及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回填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配电房外绿化带内人工挖土方及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回填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景观树木、假山搬运及恢复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38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揭井盖及恢复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预制混凝土井盖及铸铁井盖施工完成后恢复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52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电缆井抽水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临时电及水泵敷设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井内排污水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38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电缆井清淤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井内污物清理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80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电缆拆除及整理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YJV-4*240+120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两根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电缆保护性拆除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按甲方要求整理整齐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52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电缆敷设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1.YJV-4*240+120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电缆敷设一根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配电房内揭电缆沟盖板敷设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38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电缆头制作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1.YJV-4*240+120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热缩式电缆头制作安装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38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中间电缆头制作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1.YJV-4*240+120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热缩式中间电缆头制作安装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80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电缆拆除及整理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YJV-4*185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两根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电缆保护性拆除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按甲方要求整理整齐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52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电缆敷设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1.YJV-4*185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电缆敷设一根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配电房内揭电缆沟盖板敷设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38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电缆头制作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1.YJV-4*185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热缩式电缆头制作安装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38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中间电缆头制作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1.YJV-4*185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热缩式中间电缆头制作安装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104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配电柜安装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600*1500*370/500A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断路器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不锈钢成套配电箱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根据现场及甲方要求安装到位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配电柜基础距地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设备基础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104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配电柜安装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600*1500*370/400A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断路器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不锈钢成套配电箱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根据现场及甲方要求安装到位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配电柜基础距地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设备基础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1040"/>
        </w:trPr>
        <w:tc>
          <w:tcPr>
            <w:tcW w:w="29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电缆拆除及整理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YJV22-3*400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高压电缆</w:t>
            </w:r>
          </w:p>
          <w:p w:rsidR="00543E58" w:rsidRDefault="00EE0E63">
            <w:pPr>
              <w:widowControl/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按甲方要求整理整齐，放到指定位置。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EE0E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43E58">
        <w:trPr>
          <w:trHeight w:val="600"/>
        </w:trPr>
        <w:tc>
          <w:tcPr>
            <w:tcW w:w="4669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3E58" w:rsidRDefault="00EE0E63">
            <w:pPr>
              <w:widowControl/>
              <w:spacing w:line="240" w:lineRule="auto"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合计（元）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3E58" w:rsidRDefault="00543E58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43E58" w:rsidRDefault="00543E58">
      <w:pPr>
        <w:pStyle w:val="a6"/>
        <w:shd w:val="clear" w:color="auto" w:fill="FFFFFF"/>
        <w:spacing w:before="0" w:beforeAutospacing="0" w:after="0" w:afterAutospacing="0" w:line="240" w:lineRule="auto"/>
        <w:rPr>
          <w:rFonts w:ascii="仿宋" w:eastAsia="仿宋" w:hAnsi="仿宋"/>
          <w:sz w:val="32"/>
          <w:szCs w:val="32"/>
        </w:rPr>
      </w:pPr>
    </w:p>
    <w:p w:rsidR="00543E58" w:rsidRDefault="00543E58">
      <w:pPr>
        <w:rPr>
          <w:rFonts w:ascii="仿宋" w:eastAsia="仿宋" w:hAnsi="仿宋"/>
          <w:sz w:val="32"/>
          <w:szCs w:val="32"/>
        </w:rPr>
      </w:pPr>
    </w:p>
    <w:sectPr w:rsidR="00543E58" w:rsidSect="0054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63" w:rsidRDefault="00EE0E63">
      <w:pPr>
        <w:spacing w:line="240" w:lineRule="auto"/>
      </w:pPr>
      <w:r>
        <w:separator/>
      </w:r>
    </w:p>
  </w:endnote>
  <w:endnote w:type="continuationSeparator" w:id="1">
    <w:p w:rsidR="00EE0E63" w:rsidRDefault="00EE0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63" w:rsidRDefault="00EE0E63">
      <w:pPr>
        <w:spacing w:line="240" w:lineRule="auto"/>
      </w:pPr>
      <w:r>
        <w:separator/>
      </w:r>
    </w:p>
  </w:footnote>
  <w:footnote w:type="continuationSeparator" w:id="1">
    <w:p w:rsidR="00EE0E63" w:rsidRDefault="00EE0E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058E4A"/>
    <w:multiLevelType w:val="singleLevel"/>
    <w:tmpl w:val="D1058E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95F45"/>
    <w:rsid w:val="003B6AAE"/>
    <w:rsid w:val="004D1CA9"/>
    <w:rsid w:val="004F0D7C"/>
    <w:rsid w:val="00543E58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526E9"/>
    <w:rsid w:val="00A627AE"/>
    <w:rsid w:val="00B424F1"/>
    <w:rsid w:val="00B66E34"/>
    <w:rsid w:val="00B94145"/>
    <w:rsid w:val="00BB6BF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EE0E63"/>
    <w:rsid w:val="00F05153"/>
    <w:rsid w:val="00F55C88"/>
    <w:rsid w:val="00F91C75"/>
    <w:rsid w:val="00FB295B"/>
    <w:rsid w:val="00FE74EC"/>
    <w:rsid w:val="01002534"/>
    <w:rsid w:val="01B1298B"/>
    <w:rsid w:val="02944B48"/>
    <w:rsid w:val="03EB4716"/>
    <w:rsid w:val="06447858"/>
    <w:rsid w:val="06E32B73"/>
    <w:rsid w:val="0ABD5BA0"/>
    <w:rsid w:val="0B8251F1"/>
    <w:rsid w:val="0F413746"/>
    <w:rsid w:val="0FA80C02"/>
    <w:rsid w:val="11E91552"/>
    <w:rsid w:val="1407008B"/>
    <w:rsid w:val="154D164F"/>
    <w:rsid w:val="17B92F10"/>
    <w:rsid w:val="17CF079E"/>
    <w:rsid w:val="1A436089"/>
    <w:rsid w:val="1D7E47CC"/>
    <w:rsid w:val="1EE92A08"/>
    <w:rsid w:val="1F3644C3"/>
    <w:rsid w:val="21294361"/>
    <w:rsid w:val="21BD09EA"/>
    <w:rsid w:val="22CB5CC8"/>
    <w:rsid w:val="24877D1C"/>
    <w:rsid w:val="261F562C"/>
    <w:rsid w:val="277A2EEC"/>
    <w:rsid w:val="2927562A"/>
    <w:rsid w:val="2A284628"/>
    <w:rsid w:val="2A61691A"/>
    <w:rsid w:val="2DB97E61"/>
    <w:rsid w:val="2DD56FC0"/>
    <w:rsid w:val="2FC736C3"/>
    <w:rsid w:val="300F239C"/>
    <w:rsid w:val="302F00B3"/>
    <w:rsid w:val="33D62F2A"/>
    <w:rsid w:val="33D91C17"/>
    <w:rsid w:val="363E54A2"/>
    <w:rsid w:val="383E1A38"/>
    <w:rsid w:val="38807B07"/>
    <w:rsid w:val="389F10A1"/>
    <w:rsid w:val="38F018EE"/>
    <w:rsid w:val="396D003B"/>
    <w:rsid w:val="3B4535CA"/>
    <w:rsid w:val="3C28163E"/>
    <w:rsid w:val="40217FC5"/>
    <w:rsid w:val="402F4D5C"/>
    <w:rsid w:val="42952547"/>
    <w:rsid w:val="44834CF6"/>
    <w:rsid w:val="47D37BB9"/>
    <w:rsid w:val="495C4EE9"/>
    <w:rsid w:val="4B105AC6"/>
    <w:rsid w:val="4B4F092F"/>
    <w:rsid w:val="4BFB3039"/>
    <w:rsid w:val="4DA64574"/>
    <w:rsid w:val="50914CAD"/>
    <w:rsid w:val="54574A59"/>
    <w:rsid w:val="559D5D6A"/>
    <w:rsid w:val="56866800"/>
    <w:rsid w:val="5A1E41A4"/>
    <w:rsid w:val="5C357799"/>
    <w:rsid w:val="5DFB43B4"/>
    <w:rsid w:val="5EC90F8E"/>
    <w:rsid w:val="5F2B74DB"/>
    <w:rsid w:val="5F4E5B29"/>
    <w:rsid w:val="5FE84C69"/>
    <w:rsid w:val="623644AE"/>
    <w:rsid w:val="63A9658E"/>
    <w:rsid w:val="644B741C"/>
    <w:rsid w:val="64E87C67"/>
    <w:rsid w:val="651D1CF3"/>
    <w:rsid w:val="65385D05"/>
    <w:rsid w:val="663527BF"/>
    <w:rsid w:val="67D01153"/>
    <w:rsid w:val="69F03EBF"/>
    <w:rsid w:val="6BB152F3"/>
    <w:rsid w:val="6CE720D4"/>
    <w:rsid w:val="6D0D7C60"/>
    <w:rsid w:val="6D6C185A"/>
    <w:rsid w:val="6E557E91"/>
    <w:rsid w:val="6F532332"/>
    <w:rsid w:val="7207726C"/>
    <w:rsid w:val="72694E43"/>
    <w:rsid w:val="739B64B9"/>
    <w:rsid w:val="73BD0A2D"/>
    <w:rsid w:val="77E8556F"/>
    <w:rsid w:val="7A2B3800"/>
    <w:rsid w:val="7ADA300D"/>
    <w:rsid w:val="7C3D2E30"/>
    <w:rsid w:val="7E02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58"/>
    <w:pPr>
      <w:widowControl w:val="0"/>
      <w:spacing w:line="486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3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4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4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43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543E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3E5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43E5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43E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43E58"/>
    <w:rPr>
      <w:sz w:val="18"/>
      <w:szCs w:val="18"/>
    </w:rPr>
  </w:style>
  <w:style w:type="character" w:customStyle="1" w:styleId="font21">
    <w:name w:val="font21"/>
    <w:basedOn w:val="a0"/>
    <w:qFormat/>
    <w:rsid w:val="00543E5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543E5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43E58"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sid w:val="00543E58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543E5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43E58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543E5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4</cp:revision>
  <cp:lastPrinted>2025-06-13T06:54:00Z</cp:lastPrinted>
  <dcterms:created xsi:type="dcterms:W3CDTF">2023-05-09T02:20:00Z</dcterms:created>
  <dcterms:modified xsi:type="dcterms:W3CDTF">2025-06-13T07:07:00Z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16F99B1E17B347FEA6BFD661CB720D13_13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