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70" w:rsidRPr="00945173" w:rsidRDefault="007C3E45" w:rsidP="008D7AD6">
      <w:pPr>
        <w:widowControl/>
        <w:shd w:val="clear" w:color="auto" w:fill="FFFFFF"/>
        <w:spacing w:before="100" w:beforeAutospacing="1" w:after="100" w:afterAutospacing="1" w:line="480" w:lineRule="atLeast"/>
        <w:ind w:firstLine="645"/>
        <w:jc w:val="center"/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  <w:r w:rsidRPr="00945173"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会场音响话筒保障</w:t>
      </w:r>
      <w:r w:rsidR="00300F5F" w:rsidRPr="00945173"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项目</w:t>
      </w:r>
      <w:r w:rsidR="00142870" w:rsidRPr="00945173"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遴选</w:t>
      </w:r>
      <w:r w:rsidR="00300F5F" w:rsidRPr="00945173"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供应商</w:t>
      </w:r>
    </w:p>
    <w:p w:rsidR="00142870" w:rsidRPr="00142870" w:rsidRDefault="00142870" w:rsidP="00300F5F">
      <w:pPr>
        <w:widowControl/>
        <w:shd w:val="clear" w:color="auto" w:fill="FFFFFF"/>
        <w:ind w:firstLine="645"/>
        <w:rPr>
          <w:rFonts w:ascii="microsoft yahei" w:eastAsia="宋体" w:hAnsi="microsoft yahei" w:cs="宋体" w:hint="eastAsia"/>
          <w:color w:val="333333"/>
          <w:kern w:val="0"/>
          <w:sz w:val="24"/>
        </w:rPr>
      </w:pPr>
      <w:r w:rsidRPr="0014287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江苏大学附属医院总务处对</w:t>
      </w:r>
      <w:r w:rsidR="007C3E4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会场音响话筒保障</w:t>
      </w:r>
      <w:r w:rsidR="004F43A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服务项目</w:t>
      </w:r>
      <w:r w:rsidR="001926C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进行公开遴选用工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</w:t>
      </w:r>
      <w:r w:rsidRPr="0014287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,具体要求如下：</w:t>
      </w:r>
    </w:p>
    <w:p w:rsidR="008D7AD6" w:rsidRDefault="00947C11" w:rsidP="00300F5F">
      <w:pPr>
        <w:widowControl/>
        <w:shd w:val="clear" w:color="auto" w:fill="FFFFFF"/>
        <w:ind w:firstLine="645"/>
        <w:rPr>
          <w:rFonts w:ascii="仿宋" w:eastAsia="仿宋" w:hAnsi="仿宋" w:cs="宋体"/>
          <w:b/>
          <w:bCs/>
          <w:color w:val="333333"/>
          <w:kern w:val="0"/>
          <w:sz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一、日常零星用工</w:t>
      </w:r>
      <w:r w:rsidR="00142870" w:rsidRPr="00142870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内容：</w:t>
      </w:r>
    </w:p>
    <w:p w:rsidR="00480730" w:rsidRPr="008D7AD6" w:rsidRDefault="007C3E45" w:rsidP="00300F5F">
      <w:pPr>
        <w:widowControl/>
        <w:shd w:val="clear" w:color="auto" w:fill="FFFFFF"/>
        <w:ind w:firstLine="645"/>
        <w:rPr>
          <w:rFonts w:ascii="仿宋" w:eastAsia="仿宋" w:hAnsi="仿宋" w:cs="宋体"/>
          <w:b/>
          <w:bCs/>
          <w:color w:val="333333"/>
          <w:kern w:val="0"/>
          <w:sz w:val="32"/>
        </w:rPr>
      </w:pPr>
      <w:r>
        <w:rPr>
          <w:rFonts w:ascii="仿宋" w:eastAsia="仿宋" w:hAnsi="仿宋" w:hint="eastAsia"/>
          <w:sz w:val="32"/>
          <w:szCs w:val="32"/>
        </w:rPr>
        <w:t>会场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音响话筒保障工作</w:t>
      </w:r>
      <w:r w:rsidR="00E64485" w:rsidRPr="008D7AD6">
        <w:rPr>
          <w:rFonts w:ascii="仿宋" w:eastAsia="仿宋" w:hAnsi="仿宋" w:hint="eastAsia"/>
          <w:sz w:val="32"/>
          <w:szCs w:val="32"/>
        </w:rPr>
        <w:t>。</w:t>
      </w:r>
    </w:p>
    <w:p w:rsidR="00E64485" w:rsidRPr="008D7AD6" w:rsidRDefault="00E64485" w:rsidP="00300F5F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8D7AD6">
        <w:rPr>
          <w:rFonts w:ascii="仿宋" w:eastAsia="仿宋" w:hAnsi="仿宋" w:hint="eastAsia"/>
          <w:b/>
          <w:sz w:val="32"/>
          <w:szCs w:val="32"/>
        </w:rPr>
        <w:t>二、服务要求：</w:t>
      </w:r>
      <w:r w:rsidR="00C767C3">
        <w:rPr>
          <w:rFonts w:ascii="仿宋" w:eastAsia="仿宋" w:hAnsi="仿宋" w:hint="eastAsia"/>
          <w:sz w:val="32"/>
          <w:szCs w:val="32"/>
        </w:rPr>
        <w:t>（</w:t>
      </w:r>
      <w:r w:rsidR="00C767C3">
        <w:rPr>
          <w:rFonts w:ascii="仿宋" w:eastAsia="仿宋" w:hAnsi="仿宋" w:hint="eastAsia"/>
          <w:b/>
          <w:sz w:val="32"/>
          <w:szCs w:val="32"/>
        </w:rPr>
        <w:t>需提供承诺书并加盖公章</w:t>
      </w:r>
      <w:r w:rsidR="00C767C3">
        <w:rPr>
          <w:rFonts w:ascii="仿宋" w:eastAsia="仿宋" w:hAnsi="仿宋" w:hint="eastAsia"/>
          <w:sz w:val="32"/>
          <w:szCs w:val="32"/>
        </w:rPr>
        <w:t>）</w:t>
      </w:r>
    </w:p>
    <w:p w:rsidR="007C3E45" w:rsidRPr="007C3E45" w:rsidRDefault="00E64485" w:rsidP="007C3E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D7AD6">
        <w:rPr>
          <w:rFonts w:ascii="仿宋" w:eastAsia="仿宋" w:hAnsi="仿宋" w:hint="eastAsia"/>
          <w:sz w:val="32"/>
          <w:szCs w:val="32"/>
        </w:rPr>
        <w:t>1、乙方接到甲方用工通知，正常</w:t>
      </w:r>
      <w:r w:rsidR="004F43A7">
        <w:rPr>
          <w:rFonts w:ascii="仿宋" w:eastAsia="仿宋" w:hAnsi="仿宋" w:hint="eastAsia"/>
          <w:sz w:val="32"/>
          <w:szCs w:val="32"/>
        </w:rPr>
        <w:t>1</w:t>
      </w:r>
      <w:r w:rsidRPr="008D7AD6">
        <w:rPr>
          <w:rFonts w:ascii="仿宋" w:eastAsia="仿宋" w:hAnsi="仿宋" w:hint="eastAsia"/>
          <w:sz w:val="32"/>
          <w:szCs w:val="32"/>
        </w:rPr>
        <w:t>小时内到达医院，紧急情况</w:t>
      </w:r>
      <w:r w:rsidR="004F43A7">
        <w:rPr>
          <w:rFonts w:ascii="仿宋" w:eastAsia="仿宋" w:hAnsi="仿宋" w:hint="eastAsia"/>
          <w:sz w:val="32"/>
          <w:szCs w:val="32"/>
        </w:rPr>
        <w:t>15分钟</w:t>
      </w:r>
      <w:r w:rsidR="003A419D">
        <w:rPr>
          <w:rFonts w:ascii="仿宋" w:eastAsia="仿宋" w:hAnsi="仿宋" w:hint="eastAsia"/>
          <w:sz w:val="32"/>
          <w:szCs w:val="32"/>
        </w:rPr>
        <w:t>内能</w:t>
      </w:r>
      <w:r w:rsidRPr="008D7AD6">
        <w:rPr>
          <w:rFonts w:ascii="仿宋" w:eastAsia="仿宋" w:hAnsi="仿宋" w:hint="eastAsia"/>
          <w:sz w:val="32"/>
          <w:szCs w:val="32"/>
        </w:rPr>
        <w:t>到达医院</w:t>
      </w:r>
      <w:r w:rsidR="003A419D">
        <w:rPr>
          <w:rFonts w:ascii="仿宋" w:eastAsia="仿宋" w:hAnsi="仿宋" w:hint="eastAsia"/>
          <w:sz w:val="32"/>
          <w:szCs w:val="32"/>
        </w:rPr>
        <w:t>。</w:t>
      </w:r>
      <w:r w:rsidR="0064417D">
        <w:rPr>
          <w:rFonts w:ascii="仿宋" w:eastAsia="仿宋" w:hAnsi="仿宋" w:hint="eastAsia"/>
          <w:sz w:val="32"/>
          <w:szCs w:val="32"/>
        </w:rPr>
        <w:t>乙方负责会议前的音响设备调试</w:t>
      </w:r>
      <w:r w:rsidR="003A419D">
        <w:rPr>
          <w:rFonts w:ascii="仿宋" w:eastAsia="仿宋" w:hAnsi="仿宋" w:hint="eastAsia"/>
          <w:sz w:val="32"/>
          <w:szCs w:val="32"/>
        </w:rPr>
        <w:t>，并</w:t>
      </w:r>
      <w:r w:rsidR="007C3E45">
        <w:rPr>
          <w:rFonts w:ascii="仿宋" w:eastAsia="仿宋" w:hAnsi="仿宋" w:hint="eastAsia"/>
          <w:sz w:val="32"/>
          <w:szCs w:val="32"/>
        </w:rPr>
        <w:t>对会议全程进行保障，会议期间不得擅自离开会场，</w:t>
      </w:r>
      <w:r w:rsidR="00C031C3">
        <w:rPr>
          <w:rFonts w:ascii="仿宋" w:eastAsia="仿宋" w:hAnsi="仿宋" w:hint="eastAsia"/>
          <w:sz w:val="32"/>
          <w:szCs w:val="32"/>
        </w:rPr>
        <w:t>如不能满足要求，甲方可提前终止</w:t>
      </w:r>
      <w:r w:rsidR="007C3E45">
        <w:rPr>
          <w:rFonts w:ascii="仿宋" w:eastAsia="仿宋" w:hAnsi="仿宋" w:hint="eastAsia"/>
          <w:sz w:val="32"/>
          <w:szCs w:val="32"/>
        </w:rPr>
        <w:t>合同</w:t>
      </w:r>
      <w:r w:rsidRPr="008D7AD6">
        <w:rPr>
          <w:rFonts w:ascii="仿宋" w:eastAsia="仿宋" w:hAnsi="仿宋" w:hint="eastAsia"/>
          <w:sz w:val="32"/>
          <w:szCs w:val="32"/>
        </w:rPr>
        <w:t>。</w:t>
      </w:r>
    </w:p>
    <w:p w:rsidR="00E64485" w:rsidRPr="008D7AD6" w:rsidRDefault="00E64485" w:rsidP="00300F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D7AD6">
        <w:rPr>
          <w:rFonts w:ascii="仿宋" w:eastAsia="仿宋" w:hAnsi="仿宋" w:hint="eastAsia"/>
          <w:sz w:val="32"/>
          <w:szCs w:val="32"/>
        </w:rPr>
        <w:t>2、乙方工作时做好安全防护，保证院方人员、及财产安全，由于乙方工作失误造成院方人员、及财产损失，由乙方负责赔偿。</w:t>
      </w:r>
    </w:p>
    <w:p w:rsidR="00E64485" w:rsidRDefault="001926C7" w:rsidP="00300F5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64485" w:rsidRPr="008D7AD6">
        <w:rPr>
          <w:rFonts w:ascii="仿宋" w:eastAsia="仿宋" w:hAnsi="仿宋" w:hint="eastAsia"/>
          <w:sz w:val="32"/>
          <w:szCs w:val="32"/>
        </w:rPr>
        <w:t>、乙方人身安全由乙方负责，与甲方无关。</w:t>
      </w:r>
    </w:p>
    <w:p w:rsidR="00EF481C" w:rsidRPr="008D7AD6" w:rsidRDefault="00EF481C" w:rsidP="00300F5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4、如会场有</w:t>
      </w:r>
      <w:r w:rsidR="00FF4BA9">
        <w:rPr>
          <w:rFonts w:ascii="仿宋" w:eastAsia="仿宋" w:hAnsi="仿宋" w:hint="eastAsia"/>
          <w:sz w:val="32"/>
          <w:szCs w:val="32"/>
        </w:rPr>
        <w:t>突发</w:t>
      </w:r>
      <w:r>
        <w:rPr>
          <w:rFonts w:ascii="仿宋" w:eastAsia="仿宋" w:hAnsi="仿宋" w:hint="eastAsia"/>
          <w:sz w:val="32"/>
          <w:szCs w:val="32"/>
        </w:rPr>
        <w:t>紧急情况，乙方需以保障会场为宗旨，与院方协商解决</w:t>
      </w:r>
      <w:r w:rsidR="00FF4BA9">
        <w:rPr>
          <w:rFonts w:ascii="仿宋" w:eastAsia="仿宋" w:hAnsi="仿宋" w:hint="eastAsia"/>
          <w:sz w:val="32"/>
          <w:szCs w:val="32"/>
        </w:rPr>
        <w:t>，如借用设备等。</w:t>
      </w:r>
      <w:bookmarkStart w:id="0" w:name="_GoBack"/>
      <w:bookmarkEnd w:id="0"/>
    </w:p>
    <w:p w:rsidR="00480730" w:rsidRPr="00480730" w:rsidRDefault="008D7AD6" w:rsidP="00300F5F">
      <w:pPr>
        <w:widowControl/>
        <w:shd w:val="clear" w:color="auto" w:fill="FFFFFF"/>
        <w:ind w:firstLineChars="200" w:firstLine="643"/>
        <w:rPr>
          <w:rFonts w:ascii="仿宋" w:eastAsia="仿宋" w:hAnsi="仿宋" w:cs="宋体"/>
          <w:bCs/>
          <w:color w:val="333333"/>
          <w:kern w:val="0"/>
          <w:sz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三</w:t>
      </w:r>
      <w:r w:rsidR="00142870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、遴选入围单位服务时间：</w:t>
      </w:r>
      <w:r w:rsidR="00FB584C">
        <w:rPr>
          <w:rFonts w:ascii="仿宋" w:eastAsia="仿宋" w:hAnsi="仿宋" w:cs="宋体" w:hint="eastAsia"/>
          <w:bCs/>
          <w:color w:val="333333"/>
          <w:kern w:val="0"/>
          <w:sz w:val="32"/>
        </w:rPr>
        <w:t>1</w:t>
      </w:r>
      <w:r w:rsidR="00142870" w:rsidRPr="00142870">
        <w:rPr>
          <w:rFonts w:ascii="仿宋" w:eastAsia="仿宋" w:hAnsi="仿宋" w:cs="宋体" w:hint="eastAsia"/>
          <w:bCs/>
          <w:color w:val="333333"/>
          <w:kern w:val="0"/>
          <w:sz w:val="32"/>
        </w:rPr>
        <w:t>年</w:t>
      </w:r>
    </w:p>
    <w:p w:rsidR="00142870" w:rsidRPr="001926C7" w:rsidRDefault="008D7AD6" w:rsidP="00300F5F">
      <w:pPr>
        <w:widowControl/>
        <w:shd w:val="clear" w:color="auto" w:fill="FFFFFF"/>
        <w:ind w:firstLine="645"/>
        <w:rPr>
          <w:rFonts w:ascii="microsoft yahei" w:eastAsia="宋体" w:hAnsi="microsoft yahei" w:cs="宋体" w:hint="eastAsia"/>
          <w:color w:val="333333"/>
          <w:kern w:val="0"/>
          <w:sz w:val="32"/>
          <w:szCs w:val="32"/>
        </w:rPr>
      </w:pPr>
      <w:r w:rsidRPr="001926C7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四</w:t>
      </w:r>
      <w:r w:rsidR="00142870" w:rsidRPr="001926C7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、遴选方案：</w:t>
      </w:r>
    </w:p>
    <w:p w:rsidR="00142870" w:rsidRPr="008D7AD6" w:rsidRDefault="00142870" w:rsidP="00300F5F">
      <w:pPr>
        <w:widowControl/>
        <w:shd w:val="clear" w:color="auto" w:fill="FFFFFF"/>
        <w:ind w:firstLine="645"/>
        <w:rPr>
          <w:rFonts w:ascii="microsoft yahei" w:eastAsia="宋体" w:hAnsi="microsoft yahei" w:cs="宋体" w:hint="eastAsia"/>
          <w:color w:val="333333"/>
          <w:kern w:val="0"/>
          <w:sz w:val="24"/>
        </w:rPr>
      </w:pPr>
      <w:r w:rsidRPr="0014287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1.各报价单位须提</w:t>
      </w:r>
      <w:r w:rsidR="008D7A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前</w:t>
      </w:r>
      <w:r w:rsidRPr="0014287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准备好营业执照、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法人授权、身份证，</w:t>
      </w:r>
      <w:r w:rsidRPr="0014287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送至指定地点</w:t>
      </w:r>
      <w:r w:rsidR="008D7A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D167A3" w:rsidRDefault="008D7AD6" w:rsidP="00300F5F">
      <w:pPr>
        <w:widowControl/>
        <w:shd w:val="clear" w:color="auto" w:fill="FFFFFF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2</w:t>
      </w:r>
      <w:r w:rsidR="00D167A3" w:rsidRPr="00D167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此次遴选，</w:t>
      </w:r>
      <w:r w:rsidR="00E3009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按照元/工，元/半工报价，按最低价选择一家单位入围，备选一家单位，一个工是指一个人一天的工作量</w:t>
      </w:r>
      <w:r w:rsidR="00C767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644D33" w:rsidRPr="00644D33" w:rsidRDefault="00644D33" w:rsidP="00644D33">
      <w:pPr>
        <w:widowControl/>
        <w:shd w:val="clear" w:color="auto" w:fill="FFFFFF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44D3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五．资格审查方式及特殊情况说明:</w:t>
      </w:r>
    </w:p>
    <w:p w:rsidR="00644D33" w:rsidRDefault="00644D33" w:rsidP="00644D33">
      <w:pPr>
        <w:pStyle w:val="a5"/>
        <w:shd w:val="clear" w:color="auto" w:fill="FFFFFF"/>
        <w:adjustRightInd w:val="0"/>
        <w:spacing w:before="0" w:beforeAutospacing="0" w:after="0" w:afterAutospacing="0"/>
        <w:ind w:firstLineChars="200" w:firstLine="600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本次采用资格后审方式。</w:t>
      </w:r>
    </w:p>
    <w:p w:rsidR="00644D33" w:rsidRDefault="00644D33" w:rsidP="00644D33">
      <w:pPr>
        <w:pStyle w:val="a5"/>
        <w:shd w:val="clear" w:color="auto" w:fill="FFFFFF"/>
        <w:adjustRightInd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:rsidR="00644D33" w:rsidRDefault="00644D33" w:rsidP="00644D33">
      <w:pPr>
        <w:pStyle w:val="a5"/>
        <w:shd w:val="clear" w:color="auto" w:fill="FFFFFF"/>
        <w:adjustRightInd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满足询价文件实质性要求的单位数量仅有2家的，则现场转变采购方式，采用竞争性谈判的采购方式，确定中标单位。</w:t>
      </w:r>
    </w:p>
    <w:p w:rsidR="00644D33" w:rsidRPr="00300F5F" w:rsidRDefault="00644D33" w:rsidP="00644D33">
      <w:pPr>
        <w:widowControl/>
        <w:shd w:val="clear" w:color="auto" w:fill="FFFFFF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3.满足询价文件实质性要求的单位数量仅有1家的，则现场转变采购方式，采用单一来源谈判的采购方式，确定中标单位。</w:t>
      </w:r>
    </w:p>
    <w:sectPr w:rsidR="00644D33" w:rsidRPr="00300F5F" w:rsidSect="006E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6F" w:rsidRDefault="00C5176F" w:rsidP="00142870">
      <w:r>
        <w:separator/>
      </w:r>
    </w:p>
  </w:endnote>
  <w:endnote w:type="continuationSeparator" w:id="1">
    <w:p w:rsidR="00C5176F" w:rsidRDefault="00C5176F" w:rsidP="00142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6F" w:rsidRDefault="00C5176F" w:rsidP="00142870">
      <w:r>
        <w:separator/>
      </w:r>
    </w:p>
  </w:footnote>
  <w:footnote w:type="continuationSeparator" w:id="1">
    <w:p w:rsidR="00C5176F" w:rsidRDefault="00C5176F" w:rsidP="00142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15CE2"/>
    <w:multiLevelType w:val="hybridMultilevel"/>
    <w:tmpl w:val="DF124B98"/>
    <w:lvl w:ilvl="0" w:tplc="2F8428B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ODdmNWY4YWVkMDFkNDkzNDkwMDhjNTA0OTgwZWQifQ=="/>
  </w:docVars>
  <w:rsids>
    <w:rsidRoot w:val="320062DE"/>
    <w:rsid w:val="00135777"/>
    <w:rsid w:val="00142870"/>
    <w:rsid w:val="001926C7"/>
    <w:rsid w:val="00227A2C"/>
    <w:rsid w:val="00256A1F"/>
    <w:rsid w:val="00280D09"/>
    <w:rsid w:val="00290E50"/>
    <w:rsid w:val="00300F5F"/>
    <w:rsid w:val="003831E3"/>
    <w:rsid w:val="003956C3"/>
    <w:rsid w:val="003A419D"/>
    <w:rsid w:val="00480730"/>
    <w:rsid w:val="004F43A7"/>
    <w:rsid w:val="005254A6"/>
    <w:rsid w:val="00614965"/>
    <w:rsid w:val="00637852"/>
    <w:rsid w:val="0064417D"/>
    <w:rsid w:val="00644D33"/>
    <w:rsid w:val="00696138"/>
    <w:rsid w:val="006E336E"/>
    <w:rsid w:val="006E79C4"/>
    <w:rsid w:val="007C3E45"/>
    <w:rsid w:val="00817D96"/>
    <w:rsid w:val="0087084E"/>
    <w:rsid w:val="008947B3"/>
    <w:rsid w:val="008A0E24"/>
    <w:rsid w:val="008D7AD6"/>
    <w:rsid w:val="00945173"/>
    <w:rsid w:val="00947C11"/>
    <w:rsid w:val="0095377B"/>
    <w:rsid w:val="009B5FB3"/>
    <w:rsid w:val="00A61875"/>
    <w:rsid w:val="00AE5EAF"/>
    <w:rsid w:val="00B37475"/>
    <w:rsid w:val="00B8080A"/>
    <w:rsid w:val="00C031C3"/>
    <w:rsid w:val="00C2009E"/>
    <w:rsid w:val="00C5176F"/>
    <w:rsid w:val="00C767C3"/>
    <w:rsid w:val="00CC4D11"/>
    <w:rsid w:val="00D167A3"/>
    <w:rsid w:val="00D8581F"/>
    <w:rsid w:val="00DA3F76"/>
    <w:rsid w:val="00DA5DFA"/>
    <w:rsid w:val="00DD477C"/>
    <w:rsid w:val="00E3009F"/>
    <w:rsid w:val="00E63510"/>
    <w:rsid w:val="00E64485"/>
    <w:rsid w:val="00EC5DB8"/>
    <w:rsid w:val="00EF481C"/>
    <w:rsid w:val="00F54AD6"/>
    <w:rsid w:val="00F77BB3"/>
    <w:rsid w:val="00F83115"/>
    <w:rsid w:val="00FB20DE"/>
    <w:rsid w:val="00FB584C"/>
    <w:rsid w:val="00FF4BA9"/>
    <w:rsid w:val="00FF66E8"/>
    <w:rsid w:val="320062DE"/>
    <w:rsid w:val="3301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2870"/>
    <w:rPr>
      <w:kern w:val="2"/>
      <w:sz w:val="18"/>
      <w:szCs w:val="18"/>
    </w:rPr>
  </w:style>
  <w:style w:type="paragraph" w:styleId="a4">
    <w:name w:val="footer"/>
    <w:basedOn w:val="a"/>
    <w:link w:val="Char0"/>
    <w:rsid w:val="00142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287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42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42870"/>
    <w:rPr>
      <w:b/>
      <w:bCs/>
    </w:rPr>
  </w:style>
  <w:style w:type="character" w:customStyle="1" w:styleId="apple-converted-space">
    <w:name w:val="apple-converted-space"/>
    <w:basedOn w:val="a0"/>
    <w:rsid w:val="00142870"/>
  </w:style>
  <w:style w:type="paragraph" w:styleId="a7">
    <w:name w:val="List Paragraph"/>
    <w:basedOn w:val="a"/>
    <w:uiPriority w:val="99"/>
    <w:unhideWhenUsed/>
    <w:qFormat/>
    <w:rsid w:val="00142870"/>
    <w:pPr>
      <w:ind w:firstLineChars="200" w:firstLine="420"/>
    </w:pPr>
  </w:style>
  <w:style w:type="table" w:styleId="a8">
    <w:name w:val="Table Grid"/>
    <w:basedOn w:val="a1"/>
    <w:rsid w:val="00280D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完定福</dc:creator>
  <cp:lastModifiedBy>2</cp:lastModifiedBy>
  <cp:revision>4</cp:revision>
  <dcterms:created xsi:type="dcterms:W3CDTF">2024-05-27T08:02:00Z</dcterms:created>
  <dcterms:modified xsi:type="dcterms:W3CDTF">2025-05-19T08:15:00Z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80CA1EFBF07D4F69B45DB56B12BDD55E_13</vt:lpwstr>
  </property>
</Properties>
</file>