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6C7" w:rsidRDefault="005806C7">
      <w:pPr>
        <w:spacing w:line="360" w:lineRule="auto"/>
        <w:jc w:val="center"/>
        <w:rPr>
          <w:sz w:val="44"/>
          <w:szCs w:val="44"/>
        </w:rPr>
      </w:pPr>
    </w:p>
    <w:p w:rsidR="005806C7" w:rsidRDefault="005806C7">
      <w:pPr>
        <w:spacing w:line="360" w:lineRule="auto"/>
        <w:jc w:val="center"/>
        <w:rPr>
          <w:sz w:val="44"/>
          <w:szCs w:val="44"/>
        </w:rPr>
      </w:pPr>
    </w:p>
    <w:p w:rsidR="005806C7" w:rsidRDefault="005806C7">
      <w:pPr>
        <w:spacing w:line="360" w:lineRule="auto"/>
        <w:jc w:val="center"/>
        <w:rPr>
          <w:sz w:val="44"/>
          <w:szCs w:val="44"/>
        </w:rPr>
      </w:pPr>
    </w:p>
    <w:p w:rsidR="005806C7" w:rsidRDefault="005806C7">
      <w:pPr>
        <w:spacing w:line="360" w:lineRule="auto"/>
        <w:jc w:val="center"/>
        <w:rPr>
          <w:sz w:val="44"/>
          <w:szCs w:val="44"/>
        </w:rPr>
      </w:pPr>
    </w:p>
    <w:p w:rsidR="005806C7" w:rsidRDefault="005806C7">
      <w:pPr>
        <w:spacing w:line="360" w:lineRule="auto"/>
        <w:rPr>
          <w:sz w:val="44"/>
          <w:szCs w:val="44"/>
        </w:rPr>
      </w:pPr>
    </w:p>
    <w:p w:rsidR="005806C7" w:rsidRDefault="00000000">
      <w:pPr>
        <w:spacing w:line="360" w:lineRule="auto"/>
        <w:jc w:val="center"/>
        <w:rPr>
          <w:rFonts w:eastAsia="方正小标宋简体"/>
          <w:sz w:val="52"/>
          <w:szCs w:val="52"/>
        </w:rPr>
      </w:pPr>
      <w:r>
        <w:rPr>
          <w:rFonts w:eastAsia="方正小标宋简体" w:hint="eastAsia"/>
          <w:sz w:val="52"/>
          <w:szCs w:val="52"/>
        </w:rPr>
        <w:t>住院电子病历升级</w:t>
      </w:r>
    </w:p>
    <w:p w:rsidR="005806C7" w:rsidRDefault="00000000">
      <w:pPr>
        <w:spacing w:line="360" w:lineRule="auto"/>
        <w:jc w:val="center"/>
        <w:rPr>
          <w:rFonts w:eastAsia="方正小标宋简体"/>
          <w:sz w:val="52"/>
          <w:szCs w:val="52"/>
        </w:rPr>
      </w:pPr>
      <w:r>
        <w:rPr>
          <w:rFonts w:eastAsia="方正小标宋简体"/>
          <w:sz w:val="52"/>
          <w:szCs w:val="52"/>
        </w:rPr>
        <w:t>采购需求书</w:t>
      </w:r>
    </w:p>
    <w:p w:rsidR="005806C7" w:rsidRDefault="00000000">
      <w:pPr>
        <w:numPr>
          <w:ilvl w:val="0"/>
          <w:numId w:val="2"/>
        </w:numPr>
        <w:spacing w:line="360" w:lineRule="auto"/>
        <w:rPr>
          <w:sz w:val="28"/>
          <w:szCs w:val="28"/>
        </w:rPr>
      </w:pPr>
      <w:r>
        <w:rPr>
          <w:sz w:val="52"/>
          <w:szCs w:val="52"/>
        </w:rPr>
        <w:br w:type="page"/>
      </w:r>
    </w:p>
    <w:p w:rsidR="005806C7" w:rsidRDefault="005806C7">
      <w:pPr>
        <w:sectPr w:rsidR="005806C7">
          <w:pgSz w:w="11906" w:h="16838"/>
          <w:pgMar w:top="1440" w:right="1800" w:bottom="1440" w:left="1800" w:header="851" w:footer="992" w:gutter="0"/>
          <w:cols w:space="720"/>
          <w:docGrid w:type="lines" w:linePitch="312"/>
        </w:sectPr>
      </w:pPr>
    </w:p>
    <w:p w:rsidR="005806C7" w:rsidRDefault="00000000">
      <w:pPr>
        <w:pStyle w:val="1"/>
        <w:rPr>
          <w:rFonts w:eastAsia="SimHei"/>
          <w:sz w:val="28"/>
          <w:szCs w:val="28"/>
        </w:rPr>
      </w:pPr>
      <w:r>
        <w:rPr>
          <w:rFonts w:eastAsia="SimHei"/>
          <w:sz w:val="28"/>
          <w:szCs w:val="28"/>
        </w:rPr>
        <w:lastRenderedPageBreak/>
        <w:t>一、项目概况及总体要求</w:t>
      </w:r>
    </w:p>
    <w:p w:rsidR="005806C7" w:rsidRDefault="00000000">
      <w:pPr>
        <w:spacing w:line="360" w:lineRule="auto"/>
        <w:rPr>
          <w:rFonts w:eastAsia="楷体"/>
          <w:b/>
          <w:bCs/>
          <w:sz w:val="28"/>
          <w:szCs w:val="28"/>
        </w:rPr>
      </w:pPr>
      <w:r>
        <w:rPr>
          <w:rFonts w:eastAsia="楷体"/>
          <w:b/>
          <w:bCs/>
          <w:sz w:val="28"/>
          <w:szCs w:val="28"/>
        </w:rPr>
        <w:t>1</w:t>
      </w:r>
      <w:r>
        <w:rPr>
          <w:rFonts w:eastAsia="楷体"/>
          <w:b/>
          <w:bCs/>
          <w:sz w:val="28"/>
          <w:szCs w:val="28"/>
        </w:rPr>
        <w:t>、项目名称</w:t>
      </w:r>
    </w:p>
    <w:p w:rsidR="005806C7" w:rsidRDefault="00000000">
      <w:pPr>
        <w:spacing w:line="360" w:lineRule="auto"/>
        <w:ind w:firstLineChars="200" w:firstLine="480"/>
        <w:rPr>
          <w:rFonts w:eastAsia="FangSong"/>
          <w:sz w:val="24"/>
        </w:rPr>
      </w:pPr>
      <w:r>
        <w:rPr>
          <w:rFonts w:eastAsia="FangSong" w:hint="eastAsia"/>
          <w:sz w:val="24"/>
        </w:rPr>
        <w:t>住院电子病历升级</w:t>
      </w:r>
      <w:r>
        <w:rPr>
          <w:rFonts w:eastAsia="FangSong"/>
          <w:sz w:val="24"/>
        </w:rPr>
        <w:t>。</w:t>
      </w:r>
    </w:p>
    <w:p w:rsidR="005806C7" w:rsidRDefault="00000000">
      <w:pPr>
        <w:spacing w:line="360" w:lineRule="auto"/>
        <w:rPr>
          <w:rFonts w:eastAsia="楷体"/>
          <w:b/>
          <w:bCs/>
          <w:sz w:val="28"/>
          <w:szCs w:val="28"/>
        </w:rPr>
      </w:pPr>
      <w:r>
        <w:rPr>
          <w:rFonts w:eastAsia="楷体"/>
          <w:b/>
          <w:bCs/>
          <w:sz w:val="28"/>
          <w:szCs w:val="28"/>
        </w:rPr>
        <w:t>2</w:t>
      </w:r>
      <w:r>
        <w:rPr>
          <w:rFonts w:eastAsia="楷体"/>
          <w:b/>
          <w:bCs/>
          <w:sz w:val="28"/>
          <w:szCs w:val="28"/>
        </w:rPr>
        <w:t>、采购背景</w:t>
      </w:r>
    </w:p>
    <w:p w:rsidR="005806C7" w:rsidRDefault="00000000">
      <w:pPr>
        <w:spacing w:line="360" w:lineRule="auto"/>
        <w:ind w:firstLineChars="200" w:firstLine="480"/>
        <w:rPr>
          <w:rFonts w:eastAsia="FangSong"/>
          <w:sz w:val="24"/>
        </w:rPr>
      </w:pPr>
      <w:r>
        <w:rPr>
          <w:rFonts w:eastAsia="FangSong" w:hint="eastAsia"/>
          <w:sz w:val="24"/>
        </w:rPr>
        <w:t>我院住院电子病历系统于</w:t>
      </w:r>
      <w:r>
        <w:rPr>
          <w:rFonts w:eastAsia="FangSong" w:hint="eastAsia"/>
          <w:sz w:val="24"/>
        </w:rPr>
        <w:t>2010</w:t>
      </w:r>
      <w:r>
        <w:rPr>
          <w:rFonts w:eastAsia="FangSong" w:hint="eastAsia"/>
          <w:sz w:val="24"/>
        </w:rPr>
        <w:t>年</w:t>
      </w:r>
      <w:r>
        <w:rPr>
          <w:rFonts w:eastAsia="FangSong" w:hint="eastAsia"/>
          <w:sz w:val="24"/>
        </w:rPr>
        <w:t>7</w:t>
      </w:r>
      <w:r>
        <w:rPr>
          <w:rFonts w:eastAsia="FangSong" w:hint="eastAsia"/>
          <w:sz w:val="24"/>
        </w:rPr>
        <w:t>月上线，经过前期对系统使用情况的调研，发现较多问题：从临床使用方面，存在病历书写大量采用非结构化存储、图像编辑功能缺失、病案首页逻辑验证不完善等缺陷，一定程度影响了日常诊疗工作的效率和质量；从医务管理方面，病历质控功能有限、非机构化数据难以管理及上报，人员及科室数据未统一管理，已不能满足医务对电子病历的监管需求。</w:t>
      </w:r>
    </w:p>
    <w:p w:rsidR="005806C7" w:rsidRDefault="00000000">
      <w:pPr>
        <w:spacing w:line="360" w:lineRule="auto"/>
        <w:ind w:firstLineChars="200" w:firstLine="480"/>
        <w:rPr>
          <w:rFonts w:eastAsia="FangSong"/>
          <w:sz w:val="24"/>
        </w:rPr>
      </w:pPr>
      <w:r>
        <w:rPr>
          <w:rFonts w:eastAsia="FangSong" w:hint="eastAsia"/>
          <w:sz w:val="24"/>
        </w:rPr>
        <w:t>近年来，国家及省相关主管部门相继下发政策文件，不断提高住院电子病历系统应用的标准：</w:t>
      </w:r>
      <w:r>
        <w:rPr>
          <w:rFonts w:eastAsia="FangSong" w:hint="eastAsia"/>
          <w:sz w:val="24"/>
        </w:rPr>
        <w:t>2018</w:t>
      </w:r>
      <w:r>
        <w:rPr>
          <w:rFonts w:eastAsia="FangSong" w:hint="eastAsia"/>
          <w:sz w:val="24"/>
        </w:rPr>
        <w:t>年国卫办下发《关于印发电子病历系统应用水平分级评价管理办法（试行）及评价标准（试行）的通知》中要求“实现病案质控闭环管理”；《国家三级公立医院绩效考核操作手册》（</w:t>
      </w:r>
      <w:r>
        <w:rPr>
          <w:rFonts w:eastAsia="FangSong" w:hint="eastAsia"/>
          <w:sz w:val="24"/>
        </w:rPr>
        <w:t>2024</w:t>
      </w:r>
      <w:r>
        <w:rPr>
          <w:rFonts w:eastAsia="FangSong" w:hint="eastAsia"/>
          <w:sz w:val="24"/>
        </w:rPr>
        <w:t>版）中要求“住院电子病历系统应能支持临床路径管理，以符合绩效考核中关于医疗服务效率和质量的要求”；</w:t>
      </w:r>
      <w:r>
        <w:rPr>
          <w:rFonts w:eastAsia="FangSong" w:hint="eastAsia"/>
          <w:sz w:val="24"/>
        </w:rPr>
        <w:t>2024</w:t>
      </w:r>
      <w:r>
        <w:rPr>
          <w:rFonts w:eastAsia="FangSong" w:hint="eastAsia"/>
          <w:sz w:val="24"/>
        </w:rPr>
        <w:t>年江苏省疾控中心下发《关于部署运用国家传染病智能监测预警前置软件的通知》中要求“实时上传住院电子病历系统中的“首次病程记录”、“日常病程记录”、“住院病案首页”、“出院记录”以及“死亡记录”等重要信息。</w:t>
      </w:r>
    </w:p>
    <w:p w:rsidR="005806C7" w:rsidRDefault="00000000">
      <w:pPr>
        <w:spacing w:line="360" w:lineRule="auto"/>
        <w:ind w:firstLineChars="200" w:firstLine="480"/>
        <w:rPr>
          <w:rFonts w:eastAsia="FangSong"/>
          <w:sz w:val="24"/>
        </w:rPr>
      </w:pPr>
      <w:r>
        <w:rPr>
          <w:rFonts w:eastAsia="FangSong" w:hint="eastAsia"/>
          <w:sz w:val="24"/>
        </w:rPr>
        <w:t>综上所述，目前我院使用的住院电子病历系统已经无法达到医院管理及相关的政策文件要求，需要进一步升级。</w:t>
      </w:r>
    </w:p>
    <w:p w:rsidR="005806C7" w:rsidRDefault="00000000">
      <w:pPr>
        <w:spacing w:line="360" w:lineRule="auto"/>
        <w:rPr>
          <w:rFonts w:eastAsia="楷体"/>
          <w:b/>
          <w:bCs/>
          <w:sz w:val="28"/>
          <w:szCs w:val="28"/>
        </w:rPr>
      </w:pPr>
      <w:r>
        <w:rPr>
          <w:rFonts w:eastAsia="楷体"/>
          <w:b/>
          <w:bCs/>
          <w:sz w:val="28"/>
          <w:szCs w:val="28"/>
        </w:rPr>
        <w:t>3</w:t>
      </w:r>
      <w:r>
        <w:rPr>
          <w:rFonts w:eastAsia="楷体"/>
          <w:b/>
          <w:bCs/>
          <w:sz w:val="28"/>
          <w:szCs w:val="28"/>
        </w:rPr>
        <w:t>、项目目标</w:t>
      </w:r>
    </w:p>
    <w:p w:rsidR="005806C7" w:rsidRDefault="00000000">
      <w:pPr>
        <w:spacing w:line="360" w:lineRule="auto"/>
        <w:ind w:firstLineChars="200" w:firstLine="480"/>
        <w:rPr>
          <w:rFonts w:eastAsia="FangSong"/>
          <w:sz w:val="24"/>
        </w:rPr>
      </w:pPr>
      <w:r>
        <w:rPr>
          <w:rFonts w:eastAsia="FangSong" w:hint="eastAsia"/>
          <w:sz w:val="24"/>
        </w:rPr>
        <w:t>本项目拟遵循国家相关政策文件精神，紧密结合我院住院电子病历管理的实际需求，着手构建住院电子病历管理系统。该系统旨在达成以下成效：</w:t>
      </w:r>
    </w:p>
    <w:p w:rsidR="005806C7" w:rsidRDefault="00000000">
      <w:pPr>
        <w:numPr>
          <w:ilvl w:val="0"/>
          <w:numId w:val="3"/>
        </w:numPr>
        <w:spacing w:line="360" w:lineRule="auto"/>
        <w:ind w:firstLineChars="200" w:firstLine="480"/>
        <w:rPr>
          <w:rFonts w:eastAsia="FangSong"/>
          <w:sz w:val="24"/>
        </w:rPr>
      </w:pPr>
      <w:r>
        <w:rPr>
          <w:rFonts w:eastAsia="FangSong" w:hint="eastAsia"/>
          <w:sz w:val="24"/>
        </w:rPr>
        <w:t>提升病历质量管理效能：系统将建立电子病历完整性校验规则库，实现诊疗过程数据的自动抓取与标准化存储。通过</w:t>
      </w:r>
      <w:r>
        <w:rPr>
          <w:rFonts w:eastAsia="FangSong" w:hint="eastAsia"/>
          <w:sz w:val="24"/>
        </w:rPr>
        <w:t>DRG</w:t>
      </w:r>
      <w:r>
        <w:rPr>
          <w:rFonts w:eastAsia="FangSong" w:hint="eastAsia"/>
          <w:sz w:val="24"/>
        </w:rPr>
        <w:t>电子病案交叉评审功能，动态监测病历书写时效性（如</w:t>
      </w:r>
      <w:r>
        <w:rPr>
          <w:rFonts w:eastAsia="FangSong" w:hint="eastAsia"/>
          <w:sz w:val="24"/>
        </w:rPr>
        <w:t>24</w:t>
      </w:r>
      <w:r>
        <w:rPr>
          <w:rFonts w:eastAsia="FangSong" w:hint="eastAsia"/>
          <w:sz w:val="24"/>
        </w:rPr>
        <w:t>小时完成率）与内涵质量（如诊断符合率），将</w:t>
      </w:r>
      <w:r>
        <w:rPr>
          <w:rFonts w:eastAsia="FangSong" w:hint="eastAsia"/>
          <w:sz w:val="24"/>
        </w:rPr>
        <w:lastRenderedPageBreak/>
        <w:t>医保结算清单与电子病历数据关联校验，确保病案首页数据的高准确率。系统将建立三级质控体系（科室自查</w:t>
      </w:r>
      <w:r>
        <w:rPr>
          <w:rFonts w:eastAsia="FangSong" w:hint="eastAsia"/>
          <w:sz w:val="24"/>
        </w:rPr>
        <w:t>-</w:t>
      </w:r>
      <w:r>
        <w:rPr>
          <w:rFonts w:eastAsia="FangSong" w:hint="eastAsia"/>
          <w:sz w:val="24"/>
        </w:rPr>
        <w:t>病案科审核</w:t>
      </w:r>
      <w:r>
        <w:rPr>
          <w:rFonts w:eastAsia="FangSong" w:hint="eastAsia"/>
          <w:sz w:val="24"/>
        </w:rPr>
        <w:t>-</w:t>
      </w:r>
      <w:r>
        <w:rPr>
          <w:rFonts w:eastAsia="FangSong" w:hint="eastAsia"/>
          <w:sz w:val="24"/>
        </w:rPr>
        <w:t>管理部门督查），通过住院电子病历系统辅助审阅技术识别诊疗行为与临床路径的偏差，为</w:t>
      </w:r>
      <w:r>
        <w:rPr>
          <w:rFonts w:eastAsia="FangSong" w:hint="eastAsia"/>
          <w:sz w:val="24"/>
        </w:rPr>
        <w:t>DRG</w:t>
      </w:r>
      <w:r>
        <w:rPr>
          <w:rFonts w:eastAsia="FangSong" w:hint="eastAsia"/>
          <w:sz w:val="24"/>
        </w:rPr>
        <w:t>支付方式改革提供可靠数据支撑</w:t>
      </w:r>
    </w:p>
    <w:p w:rsidR="005806C7" w:rsidRDefault="00000000">
      <w:pPr>
        <w:numPr>
          <w:ilvl w:val="0"/>
          <w:numId w:val="3"/>
        </w:numPr>
        <w:spacing w:line="360" w:lineRule="auto"/>
        <w:ind w:firstLineChars="200" w:firstLine="480"/>
        <w:rPr>
          <w:rFonts w:eastAsia="FangSong"/>
          <w:sz w:val="24"/>
        </w:rPr>
      </w:pPr>
      <w:r>
        <w:rPr>
          <w:rFonts w:eastAsia="FangSong" w:hint="eastAsia"/>
          <w:sz w:val="24"/>
        </w:rPr>
        <w:t>优化数据管理效能：系统将实现对住院电子病历存储、调阅的动态监控，依据临床需求与使用频率，科学规划数据归档策略和访问权限分级管理，有效规避因数据冗余或调取延迟对诊疗效率造成的不利影响。</w:t>
      </w:r>
    </w:p>
    <w:p w:rsidR="005806C7" w:rsidRDefault="00000000">
      <w:pPr>
        <w:numPr>
          <w:ilvl w:val="0"/>
          <w:numId w:val="3"/>
        </w:numPr>
        <w:spacing w:line="360" w:lineRule="auto"/>
        <w:ind w:firstLineChars="200" w:firstLine="480"/>
        <w:rPr>
          <w:rFonts w:eastAsia="FangSong"/>
          <w:sz w:val="24"/>
        </w:rPr>
      </w:pPr>
      <w:r>
        <w:rPr>
          <w:rFonts w:eastAsia="FangSong" w:hint="eastAsia"/>
          <w:sz w:val="24"/>
        </w:rPr>
        <w:t>强化临床决策支持能力：通过全面整合电子病历中的诊疗记录、检查检验结果、临床路径等多维度数据，系统将运用智能分析工具生成医疗质量评估报告、疾病趋势预测模型等，为医院管理层提供精准的数据支持，助力其优化资源配置和制定循证管理策略。</w:t>
      </w:r>
    </w:p>
    <w:p w:rsidR="005806C7" w:rsidRDefault="00000000">
      <w:pPr>
        <w:spacing w:line="360" w:lineRule="auto"/>
        <w:ind w:firstLine="420"/>
        <w:rPr>
          <w:rFonts w:eastAsia="FangSong"/>
          <w:sz w:val="24"/>
        </w:rPr>
      </w:pPr>
      <w:r>
        <w:rPr>
          <w:rFonts w:eastAsia="FangSong" w:hint="eastAsia"/>
          <w:sz w:val="24"/>
        </w:rPr>
        <w:t>综上所述，通过构建住院电子病历管理系统，我院将整合病历书写标准化流程、质控规则嵌入、任务量精准分配至科室（细化至医生层级）、病历完成进度提醒机制、信息化绩效考核制度、临床数据治理策略以及隐私安全管控措施，形成一体化的管理格局。同时，该系统与</w:t>
      </w:r>
      <w:r>
        <w:rPr>
          <w:rFonts w:eastAsia="FangSong" w:hint="eastAsia"/>
          <w:sz w:val="24"/>
        </w:rPr>
        <w:t>HIS</w:t>
      </w:r>
      <w:r>
        <w:rPr>
          <w:rFonts w:eastAsia="FangSong" w:hint="eastAsia"/>
          <w:sz w:val="24"/>
        </w:rPr>
        <w:t>、</w:t>
      </w:r>
      <w:r>
        <w:rPr>
          <w:rFonts w:eastAsia="FangSong" w:hint="eastAsia"/>
          <w:sz w:val="24"/>
        </w:rPr>
        <w:t>DRG</w:t>
      </w:r>
      <w:r>
        <w:rPr>
          <w:rFonts w:eastAsia="FangSong" w:hint="eastAsia"/>
          <w:sz w:val="24"/>
        </w:rPr>
        <w:t>结算系统实现数据对接，确保医生及管理人员能够即时掌握个人及科室病历书写质量、归档时效等核心指标，从而全方位推动我院电子病历应用水平的显著提升，为医院高质量发展奠定坚实基础。</w:t>
      </w:r>
    </w:p>
    <w:p w:rsidR="005806C7" w:rsidRDefault="00000000">
      <w:pPr>
        <w:pStyle w:val="1"/>
        <w:rPr>
          <w:rFonts w:eastAsia="SimHei"/>
          <w:sz w:val="28"/>
          <w:szCs w:val="28"/>
        </w:rPr>
      </w:pPr>
      <w:r>
        <w:rPr>
          <w:rFonts w:eastAsia="SimHei"/>
          <w:sz w:val="28"/>
          <w:szCs w:val="28"/>
        </w:rPr>
        <w:t>二、采购用途</w:t>
      </w:r>
    </w:p>
    <w:p w:rsidR="005806C7" w:rsidRDefault="00000000">
      <w:pPr>
        <w:spacing w:line="360" w:lineRule="auto"/>
        <w:rPr>
          <w:rFonts w:eastAsia="楷体"/>
          <w:b/>
          <w:bCs/>
          <w:sz w:val="28"/>
          <w:szCs w:val="28"/>
        </w:rPr>
      </w:pPr>
      <w:r>
        <w:rPr>
          <w:rFonts w:eastAsia="楷体"/>
          <w:b/>
          <w:bCs/>
          <w:sz w:val="28"/>
          <w:szCs w:val="28"/>
        </w:rPr>
        <w:t>1</w:t>
      </w:r>
      <w:r>
        <w:rPr>
          <w:rFonts w:eastAsia="楷体"/>
          <w:b/>
          <w:bCs/>
          <w:sz w:val="28"/>
          <w:szCs w:val="28"/>
        </w:rPr>
        <w:t>、采购用途</w:t>
      </w:r>
    </w:p>
    <w:p w:rsidR="005806C7" w:rsidRDefault="00000000">
      <w:pPr>
        <w:spacing w:line="360" w:lineRule="auto"/>
        <w:ind w:firstLineChars="200" w:firstLine="480"/>
        <w:rPr>
          <w:rFonts w:eastAsia="FangSong"/>
          <w:sz w:val="24"/>
        </w:rPr>
      </w:pPr>
      <w:r>
        <w:rPr>
          <w:rFonts w:eastAsia="FangSong"/>
          <w:sz w:val="24"/>
        </w:rPr>
        <w:sym w:font="Wingdings 2" w:char="00A3"/>
      </w:r>
      <w:r>
        <w:rPr>
          <w:rFonts w:eastAsia="FangSong"/>
          <w:sz w:val="24"/>
        </w:rPr>
        <w:t>科研</w:t>
      </w:r>
      <w:r>
        <w:rPr>
          <w:rFonts w:eastAsia="FangSong"/>
          <w:sz w:val="24"/>
        </w:rPr>
        <w:t xml:space="preserve">  </w:t>
      </w:r>
      <w:r>
        <w:rPr>
          <w:rFonts w:eastAsia="FangSong"/>
          <w:sz w:val="24"/>
        </w:rPr>
        <w:sym w:font="Wingdings 2" w:char="00A3"/>
      </w:r>
      <w:r>
        <w:rPr>
          <w:rFonts w:eastAsia="FangSong"/>
          <w:sz w:val="24"/>
        </w:rPr>
        <w:t>教学</w:t>
      </w:r>
      <w:r>
        <w:rPr>
          <w:rFonts w:eastAsia="FangSong"/>
          <w:sz w:val="24"/>
        </w:rPr>
        <w:t xml:space="preserve">  </w:t>
      </w:r>
      <w:r>
        <w:rPr>
          <w:rFonts w:eastAsia="FangSong"/>
          <w:sz w:val="24"/>
        </w:rPr>
        <w:sym w:font="Wingdings 2" w:char="0052"/>
      </w:r>
      <w:r>
        <w:rPr>
          <w:rFonts w:eastAsia="FangSong"/>
          <w:sz w:val="24"/>
        </w:rPr>
        <w:t>医疗</w:t>
      </w:r>
      <w:r>
        <w:rPr>
          <w:rFonts w:eastAsia="FangSong"/>
          <w:sz w:val="24"/>
        </w:rPr>
        <w:t xml:space="preserve">  </w:t>
      </w:r>
      <w:r>
        <w:rPr>
          <w:rFonts w:eastAsia="FangSong"/>
          <w:sz w:val="24"/>
        </w:rPr>
        <w:sym w:font="Wingdings 2" w:char="00A3"/>
      </w:r>
      <w:r>
        <w:rPr>
          <w:rFonts w:eastAsia="FangSong"/>
          <w:sz w:val="24"/>
        </w:rPr>
        <w:t>管理</w:t>
      </w:r>
      <w:r>
        <w:rPr>
          <w:rFonts w:eastAsia="FangSong"/>
          <w:sz w:val="24"/>
        </w:rPr>
        <w:t xml:space="preserve">  </w:t>
      </w:r>
      <w:r>
        <w:rPr>
          <w:rFonts w:eastAsia="FangSong"/>
          <w:sz w:val="24"/>
        </w:rPr>
        <w:sym w:font="Wingdings 2" w:char="00A3"/>
      </w:r>
      <w:r>
        <w:rPr>
          <w:rFonts w:eastAsia="FangSong"/>
          <w:sz w:val="24"/>
        </w:rPr>
        <w:t>后勤</w:t>
      </w:r>
      <w:r>
        <w:rPr>
          <w:rFonts w:eastAsia="FangSong"/>
          <w:sz w:val="24"/>
        </w:rPr>
        <w:t xml:space="preserve">  </w:t>
      </w:r>
      <w:r>
        <w:rPr>
          <w:rFonts w:eastAsia="FangSong"/>
          <w:sz w:val="24"/>
        </w:rPr>
        <w:sym w:font="Wingdings 2" w:char="00A3"/>
      </w:r>
      <w:r>
        <w:rPr>
          <w:rFonts w:eastAsia="FangSong"/>
          <w:sz w:val="24"/>
        </w:rPr>
        <w:t>其他</w:t>
      </w:r>
      <w:r>
        <w:rPr>
          <w:rFonts w:eastAsia="FangSong"/>
          <w:sz w:val="24"/>
        </w:rPr>
        <w:t xml:space="preserve"> </w:t>
      </w:r>
    </w:p>
    <w:p w:rsidR="005806C7" w:rsidRDefault="00000000">
      <w:pPr>
        <w:spacing w:line="360" w:lineRule="auto"/>
        <w:rPr>
          <w:rFonts w:eastAsia="楷体"/>
          <w:b/>
          <w:bCs/>
          <w:sz w:val="28"/>
          <w:szCs w:val="28"/>
        </w:rPr>
      </w:pPr>
      <w:r>
        <w:rPr>
          <w:rFonts w:eastAsia="楷体"/>
          <w:b/>
          <w:bCs/>
          <w:sz w:val="28"/>
          <w:szCs w:val="28"/>
        </w:rPr>
        <w:t>2</w:t>
      </w:r>
      <w:r>
        <w:rPr>
          <w:rFonts w:eastAsia="楷体"/>
          <w:b/>
          <w:bCs/>
          <w:sz w:val="28"/>
          <w:szCs w:val="28"/>
        </w:rPr>
        <w:t>、用途说明</w:t>
      </w:r>
    </w:p>
    <w:p w:rsidR="005806C7" w:rsidRDefault="00000000">
      <w:pPr>
        <w:spacing w:line="360" w:lineRule="auto"/>
        <w:ind w:firstLineChars="200" w:firstLine="480"/>
        <w:rPr>
          <w:rFonts w:eastAsia="楷体"/>
          <w:b/>
          <w:strike/>
          <w:sz w:val="24"/>
        </w:rPr>
      </w:pPr>
      <w:r>
        <w:rPr>
          <w:rFonts w:eastAsia="FangSong"/>
          <w:sz w:val="24"/>
        </w:rPr>
        <w:t>为解决我院目前</w:t>
      </w:r>
      <w:r>
        <w:rPr>
          <w:rFonts w:eastAsia="FangSong" w:hint="eastAsia"/>
          <w:sz w:val="24"/>
        </w:rPr>
        <w:t>住院自电子病历在临床使用和医务管理方面的问题，结构化病历模板库管理、图像编辑、病案首页的逻辑验证等功能，提升病历质控以及人员科室数据的统一管理，满足医务对电子病历的监管需求。住院电子病历升级项目</w:t>
      </w:r>
      <w:r>
        <w:rPr>
          <w:rFonts w:eastAsia="FangSong"/>
          <w:sz w:val="24"/>
        </w:rPr>
        <w:t>的建设</w:t>
      </w:r>
      <w:r>
        <w:rPr>
          <w:rFonts w:eastAsia="FangSong" w:hint="eastAsia"/>
          <w:sz w:val="24"/>
        </w:rPr>
        <w:t>将建立全院级医疗数据共享平台，实现用药、检查、检验等处理信息的全流程状态可视化，通过与</w:t>
      </w:r>
      <w:r>
        <w:rPr>
          <w:rFonts w:eastAsia="FangSong" w:hint="eastAsia"/>
          <w:sz w:val="24"/>
        </w:rPr>
        <w:t>HIS</w:t>
      </w:r>
      <w:r>
        <w:rPr>
          <w:rFonts w:eastAsia="FangSong" w:hint="eastAsia"/>
          <w:sz w:val="24"/>
        </w:rPr>
        <w:t>、</w:t>
      </w:r>
      <w:r>
        <w:rPr>
          <w:rFonts w:eastAsia="FangSong" w:hint="eastAsia"/>
          <w:sz w:val="24"/>
        </w:rPr>
        <w:t>LIS</w:t>
      </w:r>
      <w:r>
        <w:rPr>
          <w:rFonts w:eastAsia="FangSong" w:hint="eastAsia"/>
          <w:sz w:val="24"/>
        </w:rPr>
        <w:t>、</w:t>
      </w:r>
      <w:r>
        <w:rPr>
          <w:rFonts w:eastAsia="FangSong" w:hint="eastAsia"/>
          <w:sz w:val="24"/>
        </w:rPr>
        <w:t>PACS</w:t>
      </w:r>
      <w:r>
        <w:rPr>
          <w:rFonts w:eastAsia="FangSong" w:hint="eastAsia"/>
          <w:sz w:val="24"/>
        </w:rPr>
        <w:t>系统的深度对接，全方位提升医疗</w:t>
      </w:r>
      <w:r>
        <w:rPr>
          <w:rFonts w:eastAsia="FangSong" w:hint="eastAsia"/>
          <w:sz w:val="24"/>
        </w:rPr>
        <w:lastRenderedPageBreak/>
        <w:t>质量安全管理水平，为公立医院电子病历等级评审、绩效考核和高质量发展提供核心支撑。</w:t>
      </w:r>
      <w:r>
        <w:rPr>
          <w:rFonts w:eastAsia="FangSong"/>
          <w:sz w:val="24"/>
        </w:rPr>
        <w:t xml:space="preserve"> </w:t>
      </w:r>
    </w:p>
    <w:p w:rsidR="005806C7" w:rsidRDefault="00000000">
      <w:pPr>
        <w:pStyle w:val="1"/>
        <w:rPr>
          <w:rFonts w:eastAsia="SimHei"/>
          <w:sz w:val="28"/>
          <w:szCs w:val="28"/>
        </w:rPr>
      </w:pPr>
      <w:r>
        <w:rPr>
          <w:rFonts w:eastAsia="SimHei"/>
          <w:sz w:val="28"/>
          <w:szCs w:val="28"/>
        </w:rPr>
        <w:t>三、采购需求一览表（</w:t>
      </w:r>
      <w:r>
        <w:rPr>
          <w:rFonts w:eastAsia="SimHei" w:hint="eastAsia"/>
          <w:sz w:val="28"/>
          <w:szCs w:val="28"/>
        </w:rPr>
        <w:t>货物</w:t>
      </w:r>
      <w:r>
        <w:rPr>
          <w:rFonts w:eastAsia="SimHei"/>
          <w:sz w:val="28"/>
          <w:szCs w:val="28"/>
        </w:rPr>
        <w:t>类）</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83"/>
        <w:gridCol w:w="2017"/>
        <w:gridCol w:w="1134"/>
        <w:gridCol w:w="957"/>
        <w:gridCol w:w="854"/>
        <w:gridCol w:w="1090"/>
      </w:tblGrid>
      <w:tr w:rsidR="005806C7">
        <w:trPr>
          <w:trHeight w:val="68"/>
        </w:trPr>
        <w:tc>
          <w:tcPr>
            <w:tcW w:w="840" w:type="dxa"/>
            <w:vAlign w:val="center"/>
          </w:tcPr>
          <w:p w:rsidR="005806C7" w:rsidRDefault="00000000">
            <w:pPr>
              <w:spacing w:line="360" w:lineRule="auto"/>
              <w:jc w:val="center"/>
              <w:rPr>
                <w:rFonts w:eastAsia="FangSong"/>
                <w:b/>
                <w:bCs/>
                <w:szCs w:val="21"/>
              </w:rPr>
            </w:pPr>
            <w:r>
              <w:rPr>
                <w:rFonts w:eastAsia="FangSong" w:hint="eastAsia"/>
                <w:b/>
                <w:bCs/>
                <w:szCs w:val="21"/>
              </w:rPr>
              <w:t>序号</w:t>
            </w:r>
          </w:p>
        </w:tc>
        <w:tc>
          <w:tcPr>
            <w:tcW w:w="3600" w:type="dxa"/>
            <w:gridSpan w:val="2"/>
            <w:vAlign w:val="center"/>
          </w:tcPr>
          <w:p w:rsidR="005806C7" w:rsidRDefault="00000000">
            <w:pPr>
              <w:widowControl/>
              <w:spacing w:line="360" w:lineRule="auto"/>
              <w:jc w:val="center"/>
              <w:rPr>
                <w:rFonts w:eastAsia="FangSong"/>
                <w:b/>
                <w:bCs/>
                <w:szCs w:val="21"/>
              </w:rPr>
            </w:pPr>
            <w:r>
              <w:rPr>
                <w:rFonts w:eastAsia="FangSong" w:hint="eastAsia"/>
                <w:b/>
                <w:bCs/>
                <w:szCs w:val="21"/>
              </w:rPr>
              <w:t>货物名称</w:t>
            </w:r>
          </w:p>
        </w:tc>
        <w:tc>
          <w:tcPr>
            <w:tcW w:w="1134" w:type="dxa"/>
            <w:vAlign w:val="center"/>
          </w:tcPr>
          <w:p w:rsidR="005806C7" w:rsidRDefault="00000000">
            <w:pPr>
              <w:widowControl/>
              <w:spacing w:line="360" w:lineRule="auto"/>
              <w:jc w:val="center"/>
              <w:rPr>
                <w:rFonts w:eastAsia="FangSong"/>
                <w:b/>
                <w:bCs/>
                <w:szCs w:val="21"/>
              </w:rPr>
            </w:pPr>
            <w:r>
              <w:rPr>
                <w:rFonts w:eastAsia="FangSong" w:hint="eastAsia"/>
                <w:b/>
                <w:bCs/>
                <w:szCs w:val="21"/>
              </w:rPr>
              <w:t>是否为</w:t>
            </w:r>
          </w:p>
          <w:p w:rsidR="005806C7" w:rsidRDefault="00000000">
            <w:pPr>
              <w:widowControl/>
              <w:spacing w:line="360" w:lineRule="auto"/>
              <w:jc w:val="center"/>
              <w:rPr>
                <w:rFonts w:eastAsia="FangSong"/>
                <w:b/>
                <w:bCs/>
                <w:szCs w:val="21"/>
              </w:rPr>
            </w:pPr>
            <w:r>
              <w:rPr>
                <w:rFonts w:eastAsia="FangSong" w:hint="eastAsia"/>
                <w:b/>
                <w:bCs/>
                <w:szCs w:val="21"/>
              </w:rPr>
              <w:t>进口设备</w:t>
            </w:r>
          </w:p>
        </w:tc>
        <w:tc>
          <w:tcPr>
            <w:tcW w:w="957" w:type="dxa"/>
            <w:vAlign w:val="center"/>
          </w:tcPr>
          <w:p w:rsidR="005806C7" w:rsidRDefault="00000000">
            <w:pPr>
              <w:widowControl/>
              <w:spacing w:line="360" w:lineRule="auto"/>
              <w:jc w:val="center"/>
              <w:rPr>
                <w:rFonts w:eastAsia="FangSong"/>
                <w:b/>
                <w:bCs/>
                <w:szCs w:val="21"/>
              </w:rPr>
            </w:pPr>
            <w:r>
              <w:rPr>
                <w:rFonts w:eastAsia="FangSong" w:hint="eastAsia"/>
                <w:b/>
                <w:bCs/>
                <w:szCs w:val="21"/>
              </w:rPr>
              <w:t>单位</w:t>
            </w:r>
          </w:p>
        </w:tc>
        <w:tc>
          <w:tcPr>
            <w:tcW w:w="854" w:type="dxa"/>
            <w:vAlign w:val="center"/>
          </w:tcPr>
          <w:p w:rsidR="005806C7" w:rsidRDefault="00000000">
            <w:pPr>
              <w:widowControl/>
              <w:spacing w:line="360" w:lineRule="auto"/>
              <w:jc w:val="center"/>
              <w:rPr>
                <w:rFonts w:eastAsia="FangSong"/>
                <w:b/>
                <w:bCs/>
                <w:szCs w:val="21"/>
              </w:rPr>
            </w:pPr>
            <w:r>
              <w:rPr>
                <w:rFonts w:eastAsia="FangSong" w:hint="eastAsia"/>
                <w:b/>
                <w:bCs/>
                <w:szCs w:val="21"/>
              </w:rPr>
              <w:t>数量</w:t>
            </w:r>
          </w:p>
        </w:tc>
        <w:tc>
          <w:tcPr>
            <w:tcW w:w="1090" w:type="dxa"/>
            <w:vAlign w:val="center"/>
          </w:tcPr>
          <w:p w:rsidR="005806C7" w:rsidRDefault="00000000">
            <w:pPr>
              <w:widowControl/>
              <w:spacing w:line="360" w:lineRule="auto"/>
              <w:jc w:val="center"/>
              <w:rPr>
                <w:rFonts w:eastAsia="FangSong"/>
                <w:b/>
                <w:bCs/>
                <w:szCs w:val="21"/>
              </w:rPr>
            </w:pPr>
            <w:r>
              <w:rPr>
                <w:rFonts w:eastAsia="FangSong" w:hint="eastAsia"/>
                <w:b/>
                <w:bCs/>
                <w:szCs w:val="21"/>
              </w:rPr>
              <w:t>是否属</w:t>
            </w:r>
          </w:p>
          <w:p w:rsidR="005806C7" w:rsidRDefault="00000000">
            <w:pPr>
              <w:widowControl/>
              <w:spacing w:line="360" w:lineRule="auto"/>
              <w:jc w:val="center"/>
              <w:rPr>
                <w:rFonts w:eastAsia="FangSong"/>
                <w:b/>
                <w:bCs/>
                <w:szCs w:val="21"/>
              </w:rPr>
            </w:pPr>
            <w:r>
              <w:rPr>
                <w:rFonts w:eastAsia="FangSong" w:hint="eastAsia"/>
                <w:b/>
                <w:bCs/>
                <w:szCs w:val="21"/>
              </w:rPr>
              <w:t>核心产品</w:t>
            </w:r>
          </w:p>
        </w:tc>
      </w:tr>
      <w:tr w:rsidR="005806C7">
        <w:trPr>
          <w:trHeight w:val="68"/>
        </w:trPr>
        <w:tc>
          <w:tcPr>
            <w:tcW w:w="840" w:type="dxa"/>
            <w:vAlign w:val="center"/>
          </w:tcPr>
          <w:p w:rsidR="005806C7" w:rsidRDefault="00000000">
            <w:pPr>
              <w:spacing w:line="360" w:lineRule="auto"/>
              <w:jc w:val="center"/>
              <w:rPr>
                <w:rFonts w:eastAsia="FangSong"/>
                <w:szCs w:val="21"/>
              </w:rPr>
            </w:pPr>
            <w:r>
              <w:rPr>
                <w:rFonts w:eastAsia="FangSong" w:hint="eastAsia"/>
                <w:szCs w:val="21"/>
              </w:rPr>
              <w:t>1</w:t>
            </w:r>
          </w:p>
        </w:tc>
        <w:tc>
          <w:tcPr>
            <w:tcW w:w="1583" w:type="dxa"/>
            <w:vMerge w:val="restart"/>
            <w:vAlign w:val="center"/>
          </w:tcPr>
          <w:p w:rsidR="005806C7" w:rsidRDefault="00000000">
            <w:pPr>
              <w:widowControl/>
              <w:spacing w:line="360" w:lineRule="auto"/>
              <w:jc w:val="center"/>
              <w:rPr>
                <w:rFonts w:eastAsia="FangSong"/>
                <w:szCs w:val="21"/>
              </w:rPr>
            </w:pPr>
            <w:r>
              <w:rPr>
                <w:rFonts w:eastAsia="FangSong" w:hint="eastAsia"/>
                <w:szCs w:val="21"/>
              </w:rPr>
              <w:t>住院电子病历升级</w:t>
            </w:r>
          </w:p>
        </w:tc>
        <w:tc>
          <w:tcPr>
            <w:tcW w:w="2017" w:type="dxa"/>
            <w:vAlign w:val="center"/>
          </w:tcPr>
          <w:p w:rsidR="005806C7" w:rsidRDefault="00000000">
            <w:pPr>
              <w:jc w:val="center"/>
              <w:rPr>
                <w:rFonts w:eastAsia="FangSong"/>
                <w:szCs w:val="21"/>
              </w:rPr>
            </w:pPr>
            <w:r>
              <w:rPr>
                <w:rFonts w:eastAsia="FangSong" w:hint="eastAsia"/>
                <w:szCs w:val="21"/>
              </w:rPr>
              <w:t>住院电子病历</w:t>
            </w:r>
          </w:p>
        </w:tc>
        <w:tc>
          <w:tcPr>
            <w:tcW w:w="1134" w:type="dxa"/>
            <w:vAlign w:val="center"/>
          </w:tcPr>
          <w:p w:rsidR="005806C7" w:rsidRDefault="00000000">
            <w:pPr>
              <w:widowControl/>
              <w:spacing w:line="360" w:lineRule="auto"/>
              <w:jc w:val="center"/>
              <w:rPr>
                <w:rFonts w:eastAsia="FangSong"/>
                <w:szCs w:val="21"/>
              </w:rPr>
            </w:pPr>
            <w:r>
              <w:rPr>
                <w:rFonts w:eastAsia="FangSong" w:hint="eastAsia"/>
                <w:szCs w:val="21"/>
              </w:rPr>
              <w:t>否</w:t>
            </w:r>
          </w:p>
        </w:tc>
        <w:tc>
          <w:tcPr>
            <w:tcW w:w="957" w:type="dxa"/>
            <w:vAlign w:val="center"/>
          </w:tcPr>
          <w:p w:rsidR="005806C7" w:rsidRDefault="00000000">
            <w:pPr>
              <w:widowControl/>
              <w:spacing w:line="360" w:lineRule="auto"/>
              <w:jc w:val="center"/>
              <w:rPr>
                <w:rFonts w:eastAsia="FangSong"/>
                <w:szCs w:val="21"/>
              </w:rPr>
            </w:pPr>
            <w:r>
              <w:rPr>
                <w:rFonts w:eastAsia="FangSong" w:hint="eastAsia"/>
                <w:szCs w:val="21"/>
              </w:rPr>
              <w:t>1</w:t>
            </w:r>
          </w:p>
        </w:tc>
        <w:tc>
          <w:tcPr>
            <w:tcW w:w="854" w:type="dxa"/>
            <w:vAlign w:val="center"/>
          </w:tcPr>
          <w:p w:rsidR="005806C7" w:rsidRDefault="00000000">
            <w:pPr>
              <w:widowControl/>
              <w:spacing w:line="360" w:lineRule="auto"/>
              <w:jc w:val="center"/>
              <w:rPr>
                <w:rFonts w:eastAsia="FangSong"/>
                <w:szCs w:val="21"/>
              </w:rPr>
            </w:pPr>
            <w:r>
              <w:rPr>
                <w:rFonts w:eastAsia="FangSong" w:hint="eastAsia"/>
                <w:szCs w:val="21"/>
              </w:rPr>
              <w:t>套</w:t>
            </w:r>
          </w:p>
        </w:tc>
        <w:tc>
          <w:tcPr>
            <w:tcW w:w="1090" w:type="dxa"/>
            <w:vMerge w:val="restart"/>
            <w:vAlign w:val="center"/>
          </w:tcPr>
          <w:p w:rsidR="005806C7" w:rsidRDefault="00000000">
            <w:pPr>
              <w:spacing w:line="360" w:lineRule="auto"/>
              <w:jc w:val="center"/>
              <w:rPr>
                <w:rFonts w:eastAsia="FangSong"/>
                <w:szCs w:val="21"/>
              </w:rPr>
            </w:pPr>
            <w:r>
              <w:rPr>
                <w:rFonts w:eastAsia="FangSong" w:hint="eastAsia"/>
                <w:szCs w:val="21"/>
              </w:rPr>
              <w:t>是</w:t>
            </w:r>
          </w:p>
        </w:tc>
      </w:tr>
      <w:tr w:rsidR="005806C7">
        <w:trPr>
          <w:trHeight w:val="68"/>
        </w:trPr>
        <w:tc>
          <w:tcPr>
            <w:tcW w:w="840" w:type="dxa"/>
            <w:vAlign w:val="center"/>
          </w:tcPr>
          <w:p w:rsidR="005806C7" w:rsidRDefault="00000000">
            <w:pPr>
              <w:spacing w:line="360" w:lineRule="auto"/>
              <w:jc w:val="center"/>
              <w:rPr>
                <w:rFonts w:eastAsia="FangSong"/>
                <w:szCs w:val="21"/>
              </w:rPr>
            </w:pPr>
            <w:r>
              <w:rPr>
                <w:rFonts w:eastAsia="FangSong" w:hint="eastAsia"/>
                <w:szCs w:val="21"/>
              </w:rPr>
              <w:t>2</w:t>
            </w:r>
          </w:p>
        </w:tc>
        <w:tc>
          <w:tcPr>
            <w:tcW w:w="1583" w:type="dxa"/>
            <w:vMerge/>
            <w:vAlign w:val="center"/>
          </w:tcPr>
          <w:p w:rsidR="005806C7" w:rsidRDefault="005806C7">
            <w:pPr>
              <w:widowControl/>
              <w:spacing w:line="360" w:lineRule="auto"/>
              <w:jc w:val="center"/>
              <w:rPr>
                <w:rFonts w:eastAsia="FangSong"/>
                <w:szCs w:val="21"/>
              </w:rPr>
            </w:pPr>
          </w:p>
        </w:tc>
        <w:tc>
          <w:tcPr>
            <w:tcW w:w="2017" w:type="dxa"/>
            <w:vAlign w:val="center"/>
          </w:tcPr>
          <w:p w:rsidR="005806C7" w:rsidRDefault="00000000">
            <w:pPr>
              <w:jc w:val="center"/>
              <w:rPr>
                <w:rFonts w:eastAsia="FangSong"/>
                <w:szCs w:val="21"/>
              </w:rPr>
            </w:pPr>
            <w:r>
              <w:rPr>
                <w:rFonts w:eastAsia="FangSong" w:hint="eastAsia"/>
                <w:szCs w:val="21"/>
              </w:rPr>
              <w:t>临床路径</w:t>
            </w:r>
          </w:p>
        </w:tc>
        <w:tc>
          <w:tcPr>
            <w:tcW w:w="1134" w:type="dxa"/>
            <w:vAlign w:val="center"/>
          </w:tcPr>
          <w:p w:rsidR="005806C7" w:rsidRDefault="00000000">
            <w:pPr>
              <w:widowControl/>
              <w:spacing w:line="360" w:lineRule="auto"/>
              <w:jc w:val="center"/>
              <w:rPr>
                <w:rFonts w:eastAsia="FangSong"/>
                <w:szCs w:val="21"/>
              </w:rPr>
            </w:pPr>
            <w:r>
              <w:rPr>
                <w:rFonts w:eastAsia="FangSong" w:hint="eastAsia"/>
                <w:szCs w:val="21"/>
              </w:rPr>
              <w:t>否</w:t>
            </w:r>
          </w:p>
        </w:tc>
        <w:tc>
          <w:tcPr>
            <w:tcW w:w="957" w:type="dxa"/>
            <w:vAlign w:val="center"/>
          </w:tcPr>
          <w:p w:rsidR="005806C7" w:rsidRDefault="00000000">
            <w:pPr>
              <w:widowControl/>
              <w:spacing w:line="360" w:lineRule="auto"/>
              <w:jc w:val="center"/>
              <w:rPr>
                <w:rFonts w:eastAsia="FangSong"/>
                <w:szCs w:val="21"/>
              </w:rPr>
            </w:pPr>
            <w:r>
              <w:rPr>
                <w:rFonts w:eastAsia="FangSong" w:hint="eastAsia"/>
                <w:szCs w:val="21"/>
              </w:rPr>
              <w:t>1</w:t>
            </w:r>
          </w:p>
        </w:tc>
        <w:tc>
          <w:tcPr>
            <w:tcW w:w="854" w:type="dxa"/>
            <w:vAlign w:val="center"/>
          </w:tcPr>
          <w:p w:rsidR="005806C7" w:rsidRDefault="00000000">
            <w:pPr>
              <w:widowControl/>
              <w:spacing w:line="360" w:lineRule="auto"/>
              <w:jc w:val="center"/>
              <w:rPr>
                <w:rFonts w:eastAsia="FangSong"/>
                <w:szCs w:val="21"/>
              </w:rPr>
            </w:pPr>
            <w:r>
              <w:rPr>
                <w:rFonts w:eastAsia="FangSong" w:hint="eastAsia"/>
                <w:szCs w:val="21"/>
              </w:rPr>
              <w:t>套</w:t>
            </w:r>
          </w:p>
        </w:tc>
        <w:tc>
          <w:tcPr>
            <w:tcW w:w="1090" w:type="dxa"/>
            <w:vMerge/>
            <w:vAlign w:val="center"/>
          </w:tcPr>
          <w:p w:rsidR="005806C7" w:rsidRDefault="005806C7">
            <w:pPr>
              <w:spacing w:line="360" w:lineRule="auto"/>
              <w:jc w:val="center"/>
              <w:rPr>
                <w:rFonts w:eastAsia="FangSong"/>
                <w:szCs w:val="21"/>
              </w:rPr>
            </w:pPr>
          </w:p>
        </w:tc>
      </w:tr>
      <w:tr w:rsidR="005806C7">
        <w:trPr>
          <w:trHeight w:val="68"/>
        </w:trPr>
        <w:tc>
          <w:tcPr>
            <w:tcW w:w="840" w:type="dxa"/>
            <w:vAlign w:val="center"/>
          </w:tcPr>
          <w:p w:rsidR="005806C7" w:rsidRDefault="00000000">
            <w:pPr>
              <w:spacing w:line="360" w:lineRule="auto"/>
              <w:jc w:val="center"/>
              <w:rPr>
                <w:rFonts w:eastAsia="FangSong"/>
                <w:szCs w:val="21"/>
              </w:rPr>
            </w:pPr>
            <w:r>
              <w:rPr>
                <w:rFonts w:eastAsia="FangSong" w:hint="eastAsia"/>
                <w:szCs w:val="21"/>
              </w:rPr>
              <w:t>3</w:t>
            </w:r>
          </w:p>
        </w:tc>
        <w:tc>
          <w:tcPr>
            <w:tcW w:w="1583" w:type="dxa"/>
            <w:vMerge/>
            <w:vAlign w:val="center"/>
          </w:tcPr>
          <w:p w:rsidR="005806C7" w:rsidRDefault="005806C7">
            <w:pPr>
              <w:widowControl/>
              <w:spacing w:line="360" w:lineRule="auto"/>
              <w:jc w:val="center"/>
              <w:rPr>
                <w:rFonts w:eastAsia="FangSong"/>
                <w:szCs w:val="21"/>
              </w:rPr>
            </w:pPr>
          </w:p>
        </w:tc>
        <w:tc>
          <w:tcPr>
            <w:tcW w:w="2017" w:type="dxa"/>
            <w:shd w:val="clear" w:color="auto" w:fill="auto"/>
            <w:vAlign w:val="center"/>
          </w:tcPr>
          <w:p w:rsidR="005806C7" w:rsidRDefault="00000000">
            <w:pPr>
              <w:jc w:val="center"/>
              <w:rPr>
                <w:rFonts w:eastAsia="FangSong"/>
                <w:szCs w:val="21"/>
              </w:rPr>
            </w:pPr>
            <w:r>
              <w:rPr>
                <w:rFonts w:eastAsia="FangSong" w:hint="eastAsia"/>
                <w:szCs w:val="21"/>
              </w:rPr>
              <w:t>专科电子病历</w:t>
            </w:r>
          </w:p>
        </w:tc>
        <w:tc>
          <w:tcPr>
            <w:tcW w:w="1134" w:type="dxa"/>
            <w:vAlign w:val="center"/>
          </w:tcPr>
          <w:p w:rsidR="005806C7" w:rsidRDefault="00000000">
            <w:pPr>
              <w:widowControl/>
              <w:spacing w:line="360" w:lineRule="auto"/>
              <w:jc w:val="center"/>
              <w:rPr>
                <w:rFonts w:eastAsia="FangSong"/>
                <w:szCs w:val="21"/>
              </w:rPr>
            </w:pPr>
            <w:r>
              <w:rPr>
                <w:rFonts w:eastAsia="FangSong" w:hint="eastAsia"/>
                <w:szCs w:val="21"/>
              </w:rPr>
              <w:t>否</w:t>
            </w:r>
          </w:p>
        </w:tc>
        <w:tc>
          <w:tcPr>
            <w:tcW w:w="957" w:type="dxa"/>
            <w:vAlign w:val="center"/>
          </w:tcPr>
          <w:p w:rsidR="005806C7" w:rsidRDefault="00000000">
            <w:pPr>
              <w:widowControl/>
              <w:spacing w:line="360" w:lineRule="auto"/>
              <w:jc w:val="center"/>
              <w:rPr>
                <w:rFonts w:eastAsia="FangSong"/>
                <w:szCs w:val="21"/>
              </w:rPr>
            </w:pPr>
            <w:r>
              <w:rPr>
                <w:rFonts w:eastAsia="FangSong" w:hint="eastAsia"/>
                <w:szCs w:val="21"/>
              </w:rPr>
              <w:t>1</w:t>
            </w:r>
          </w:p>
        </w:tc>
        <w:tc>
          <w:tcPr>
            <w:tcW w:w="854" w:type="dxa"/>
            <w:vAlign w:val="center"/>
          </w:tcPr>
          <w:p w:rsidR="005806C7" w:rsidRDefault="00000000">
            <w:pPr>
              <w:widowControl/>
              <w:spacing w:line="360" w:lineRule="auto"/>
              <w:jc w:val="center"/>
              <w:rPr>
                <w:rFonts w:eastAsia="FangSong"/>
                <w:szCs w:val="21"/>
              </w:rPr>
            </w:pPr>
            <w:r>
              <w:rPr>
                <w:rFonts w:eastAsia="FangSong" w:hint="eastAsia"/>
                <w:szCs w:val="21"/>
              </w:rPr>
              <w:t>套</w:t>
            </w:r>
          </w:p>
        </w:tc>
        <w:tc>
          <w:tcPr>
            <w:tcW w:w="1090" w:type="dxa"/>
            <w:vMerge/>
            <w:vAlign w:val="center"/>
          </w:tcPr>
          <w:p w:rsidR="005806C7" w:rsidRDefault="005806C7">
            <w:pPr>
              <w:spacing w:line="360" w:lineRule="auto"/>
              <w:jc w:val="center"/>
              <w:rPr>
                <w:rFonts w:eastAsia="FangSong"/>
                <w:szCs w:val="21"/>
              </w:rPr>
            </w:pPr>
          </w:p>
        </w:tc>
      </w:tr>
    </w:tbl>
    <w:p w:rsidR="005806C7" w:rsidRDefault="00000000">
      <w:pPr>
        <w:pStyle w:val="1"/>
        <w:rPr>
          <w:rFonts w:eastAsia="SimHei"/>
          <w:sz w:val="28"/>
          <w:szCs w:val="28"/>
        </w:rPr>
      </w:pPr>
      <w:r>
        <w:rPr>
          <w:rFonts w:eastAsia="SimHei"/>
          <w:sz w:val="28"/>
          <w:szCs w:val="28"/>
        </w:rPr>
        <w:t>四、技术指标</w:t>
      </w:r>
    </w:p>
    <w:p w:rsidR="00B60970" w:rsidRDefault="00B60970" w:rsidP="00B60970">
      <w:pPr>
        <w:numPr>
          <w:ilvl w:val="0"/>
          <w:numId w:val="4"/>
        </w:numPr>
        <w:spacing w:line="360" w:lineRule="auto"/>
        <w:rPr>
          <w:rFonts w:ascii="Times New Roman Regular" w:eastAsia="楷体" w:hAnsi="Times New Roman Regular" w:cs="Times New Roman Regular"/>
          <w:b/>
          <w:bCs/>
          <w:sz w:val="28"/>
          <w:szCs w:val="28"/>
        </w:rPr>
      </w:pPr>
      <w:r>
        <w:rPr>
          <w:rFonts w:ascii="Times New Roman Regular" w:eastAsia="楷体" w:hAnsi="Times New Roman Regular" w:cs="Times New Roman Regular"/>
          <w:b/>
          <w:bCs/>
          <w:sz w:val="28"/>
          <w:szCs w:val="28"/>
        </w:rPr>
        <w:t>项目功能模块</w:t>
      </w:r>
      <w:bookmarkStart w:id="0" w:name="_Hlk177134152"/>
    </w:p>
    <w:bookmarkEnd w:id="0"/>
    <w:p w:rsidR="00B60970" w:rsidRDefault="00B60970" w:rsidP="00B60970">
      <w:pPr>
        <w:spacing w:line="360" w:lineRule="auto"/>
        <w:rPr>
          <w:rFonts w:ascii="Times New Roman Regular" w:eastAsia="楷体" w:hAnsi="Times New Roman Regular" w:cs="Times New Roman Regular"/>
          <w:b/>
          <w:bCs/>
          <w:sz w:val="24"/>
        </w:rPr>
      </w:pPr>
      <w:r>
        <w:rPr>
          <w:rFonts w:ascii="Times New Roman Regular" w:eastAsia="楷体" w:hAnsi="Times New Roman Regular" w:cs="Times New Roman Regular"/>
          <w:b/>
          <w:bCs/>
          <w:sz w:val="24"/>
        </w:rPr>
        <w:t>1.1</w:t>
      </w:r>
      <w:r>
        <w:rPr>
          <w:rFonts w:ascii="Times New Roman Regular" w:eastAsia="楷体" w:hAnsi="Times New Roman Regular" w:cs="Times New Roman Regular"/>
          <w:b/>
          <w:bCs/>
          <w:sz w:val="24"/>
        </w:rPr>
        <w:t>住院电子病历</w:t>
      </w:r>
    </w:p>
    <w:tbl>
      <w:tblPr>
        <w:tblW w:w="5000" w:type="pct"/>
        <w:tblLook w:val="04A0" w:firstRow="1" w:lastRow="0" w:firstColumn="1" w:lastColumn="0" w:noHBand="0" w:noVBand="1"/>
      </w:tblPr>
      <w:tblGrid>
        <w:gridCol w:w="1384"/>
        <w:gridCol w:w="1277"/>
        <w:gridCol w:w="5861"/>
      </w:tblGrid>
      <w:tr w:rsidR="00B60970" w:rsidTr="00D2265D">
        <w:trPr>
          <w:trHeight w:val="62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楷体" w:hAnsi="Times New Roman Regular" w:cs="Times New Roman Regular"/>
                <w:b/>
                <w:bCs/>
                <w:color w:val="000000"/>
                <w:sz w:val="24"/>
              </w:rPr>
            </w:pPr>
            <w:r>
              <w:rPr>
                <w:rFonts w:ascii="Times New Roman Regular" w:eastAsia="楷体" w:hAnsi="Times New Roman Regular" w:cs="Times New Roman Regular"/>
                <w:b/>
                <w:bCs/>
                <w:color w:val="000000"/>
                <w:kern w:val="0"/>
                <w:sz w:val="28"/>
                <w:szCs w:val="28"/>
                <w:lang w:bidi="ar"/>
              </w:rPr>
              <w:t>住院电子病历</w:t>
            </w:r>
          </w:p>
        </w:tc>
      </w:tr>
      <w:tr w:rsidR="00B60970" w:rsidTr="00D2265D">
        <w:trPr>
          <w:trHeight w:val="534"/>
        </w:trPr>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一级模块</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二级模块</w:t>
            </w:r>
          </w:p>
        </w:tc>
        <w:tc>
          <w:tcPr>
            <w:tcW w:w="3439"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功能参数</w:t>
            </w:r>
          </w:p>
        </w:tc>
      </w:tr>
      <w:tr w:rsidR="00B60970" w:rsidTr="00D2265D">
        <w:trPr>
          <w:trHeight w:val="2360"/>
        </w:trPr>
        <w:tc>
          <w:tcPr>
            <w:tcW w:w="812" w:type="pct"/>
            <w:vMerge w:val="restart"/>
            <w:tcBorders>
              <w:top w:val="single" w:sz="4" w:space="0" w:color="auto"/>
              <w:left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系统功能</w:t>
            </w:r>
          </w:p>
        </w:tc>
        <w:tc>
          <w:tcPr>
            <w:tcW w:w="749" w:type="pct"/>
            <w:tcBorders>
              <w:top w:val="single" w:sz="4" w:space="0" w:color="auto"/>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基础</w:t>
            </w:r>
            <w:r>
              <w:rPr>
                <w:rFonts w:eastAsia="FangSong" w:hint="eastAsia"/>
                <w:color w:val="000000"/>
                <w:kern w:val="0"/>
                <w:szCs w:val="21"/>
                <w:lang w:bidi="ar"/>
              </w:rPr>
              <w:t>架构</w:t>
            </w:r>
          </w:p>
        </w:tc>
        <w:tc>
          <w:tcPr>
            <w:tcW w:w="3439" w:type="pct"/>
            <w:tcBorders>
              <w:top w:val="single" w:sz="4" w:space="0" w:color="auto"/>
              <w:left w:val="single" w:sz="4" w:space="0" w:color="000000"/>
              <w:bottom w:val="single" w:sz="4" w:space="0" w:color="000000"/>
              <w:right w:val="single" w:sz="4" w:space="0" w:color="000000"/>
            </w:tcBorders>
            <w:shd w:val="clear" w:color="auto" w:fill="auto"/>
            <w:vAlign w:val="center"/>
          </w:tcPr>
          <w:p w:rsidR="00B60970" w:rsidRPr="0088454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1</w:t>
            </w:r>
            <w:r>
              <w:rPr>
                <w:rFonts w:eastAsia="FangSong"/>
                <w:color w:val="000000"/>
                <w:kern w:val="0"/>
                <w:szCs w:val="21"/>
                <w:lang w:bidi="ar"/>
              </w:rPr>
              <w:t>、采用</w:t>
            </w:r>
            <w:r>
              <w:rPr>
                <w:rFonts w:eastAsia="FangSong"/>
                <w:color w:val="000000"/>
                <w:kern w:val="0"/>
                <w:szCs w:val="21"/>
                <w:lang w:bidi="ar"/>
              </w:rPr>
              <w:t xml:space="preserve"> B/S </w:t>
            </w:r>
            <w:r>
              <w:rPr>
                <w:rFonts w:eastAsia="FangSong"/>
                <w:color w:val="000000"/>
                <w:kern w:val="0"/>
                <w:szCs w:val="21"/>
                <w:lang w:bidi="ar"/>
              </w:rPr>
              <w:t>架构，支持主流浏览器（</w:t>
            </w:r>
            <w:r>
              <w:rPr>
                <w:rFonts w:eastAsia="FangSong"/>
                <w:color w:val="000000"/>
                <w:kern w:val="0"/>
                <w:szCs w:val="21"/>
                <w:lang w:bidi="ar"/>
              </w:rPr>
              <w:t>Firefox</w:t>
            </w:r>
            <w:r>
              <w:rPr>
                <w:rFonts w:eastAsia="FangSong"/>
                <w:color w:val="000000"/>
                <w:kern w:val="0"/>
                <w:szCs w:val="21"/>
                <w:lang w:bidi="ar"/>
              </w:rPr>
              <w:t>、</w:t>
            </w:r>
            <w:r>
              <w:rPr>
                <w:rFonts w:eastAsia="FangSong"/>
                <w:color w:val="000000"/>
                <w:kern w:val="0"/>
                <w:szCs w:val="21"/>
                <w:lang w:bidi="ar"/>
              </w:rPr>
              <w:t>Chrome</w:t>
            </w:r>
            <w:r>
              <w:rPr>
                <w:rFonts w:eastAsia="FangSong" w:hint="eastAsia"/>
                <w:color w:val="000000"/>
                <w:kern w:val="0"/>
                <w:szCs w:val="21"/>
                <w:lang w:bidi="ar"/>
              </w:rPr>
              <w:t>等</w:t>
            </w:r>
            <w:r>
              <w:rPr>
                <w:rFonts w:eastAsia="FangSong"/>
                <w:color w:val="000000"/>
                <w:kern w:val="0"/>
                <w:szCs w:val="21"/>
                <w:lang w:bidi="ar"/>
              </w:rPr>
              <w:t>）操作，无需客户端安装；</w:t>
            </w:r>
            <w:r>
              <w:rPr>
                <w:rFonts w:eastAsia="FangSong"/>
                <w:color w:val="000000"/>
                <w:kern w:val="0"/>
                <w:szCs w:val="21"/>
                <w:lang w:bidi="ar"/>
              </w:rPr>
              <w:br/>
              <w:t>2</w:t>
            </w:r>
            <w:r>
              <w:rPr>
                <w:rFonts w:eastAsia="FangSong"/>
                <w:color w:val="000000"/>
                <w:kern w:val="0"/>
                <w:szCs w:val="21"/>
                <w:lang w:bidi="ar"/>
              </w:rPr>
              <w:t>、支持微服务架构，模块化部署与独立维护；</w:t>
            </w:r>
            <w:r>
              <w:rPr>
                <w:rFonts w:eastAsia="FangSong"/>
                <w:color w:val="000000"/>
                <w:kern w:val="0"/>
                <w:szCs w:val="21"/>
                <w:lang w:bidi="ar"/>
              </w:rPr>
              <w:br/>
              <w:t>3</w:t>
            </w:r>
            <w:r>
              <w:rPr>
                <w:rFonts w:eastAsia="FangSong"/>
                <w:color w:val="000000"/>
                <w:kern w:val="0"/>
                <w:szCs w:val="21"/>
                <w:lang w:bidi="ar"/>
              </w:rPr>
              <w:t>、可独立运行或嵌入医生工作站，通过单点登录调用；</w:t>
            </w:r>
            <w:r>
              <w:rPr>
                <w:rFonts w:eastAsia="FangSong"/>
                <w:color w:val="000000"/>
                <w:kern w:val="0"/>
                <w:szCs w:val="21"/>
                <w:lang w:bidi="ar"/>
              </w:rPr>
              <w:br/>
              <w:t>4</w:t>
            </w:r>
            <w:r>
              <w:rPr>
                <w:rFonts w:eastAsia="FangSong"/>
                <w:color w:val="000000"/>
                <w:kern w:val="0"/>
                <w:szCs w:val="21"/>
                <w:lang w:bidi="ar"/>
              </w:rPr>
              <w:t>、界面风格与医生站一致；</w:t>
            </w:r>
            <w:r>
              <w:rPr>
                <w:rFonts w:eastAsia="FangSong"/>
                <w:color w:val="000000"/>
                <w:kern w:val="0"/>
                <w:szCs w:val="21"/>
                <w:lang w:bidi="ar"/>
              </w:rPr>
              <w:br/>
              <w:t>5</w:t>
            </w:r>
            <w:r>
              <w:rPr>
                <w:rFonts w:eastAsia="FangSong"/>
                <w:color w:val="000000"/>
                <w:kern w:val="0"/>
                <w:szCs w:val="21"/>
                <w:lang w:bidi="ar"/>
              </w:rPr>
              <w:t>、兼容各版本</w:t>
            </w:r>
            <w:r>
              <w:rPr>
                <w:rFonts w:eastAsia="FangSong"/>
                <w:color w:val="000000"/>
                <w:kern w:val="0"/>
                <w:szCs w:val="21"/>
                <w:lang w:bidi="ar"/>
              </w:rPr>
              <w:t xml:space="preserve"> Windows</w:t>
            </w:r>
            <w:r>
              <w:rPr>
                <w:rFonts w:eastAsia="FangSong"/>
                <w:color w:val="000000"/>
                <w:kern w:val="0"/>
                <w:szCs w:val="21"/>
                <w:lang w:bidi="ar"/>
              </w:rPr>
              <w:t>，后期需适配信创系统及浏览器；</w:t>
            </w:r>
            <w:r>
              <w:rPr>
                <w:rFonts w:eastAsia="FangSong"/>
                <w:color w:val="000000"/>
                <w:kern w:val="0"/>
                <w:szCs w:val="21"/>
                <w:lang w:bidi="ar"/>
              </w:rPr>
              <w:br/>
              <w:t>6</w:t>
            </w:r>
            <w:r>
              <w:rPr>
                <w:rFonts w:eastAsia="FangSong"/>
                <w:color w:val="000000"/>
                <w:kern w:val="0"/>
                <w:szCs w:val="21"/>
                <w:lang w:bidi="ar"/>
              </w:rPr>
              <w:t>、满足国家电子病历分级评价要求，</w:t>
            </w:r>
            <w:r>
              <w:rPr>
                <w:rFonts w:eastAsia="FangSong" w:hint="eastAsia"/>
                <w:color w:val="000000"/>
                <w:kern w:val="0"/>
                <w:szCs w:val="21"/>
                <w:lang w:bidi="ar"/>
              </w:rPr>
              <w:t>符合《</w:t>
            </w:r>
            <w:r w:rsidRPr="00884540">
              <w:rPr>
                <w:rFonts w:eastAsia="FangSong" w:hint="eastAsia"/>
                <w:color w:val="000000"/>
                <w:kern w:val="0"/>
                <w:szCs w:val="21"/>
                <w:lang w:bidi="ar"/>
              </w:rPr>
              <w:t>关于印发电子病历应用管理规范（试行）的通知</w:t>
            </w:r>
            <w:r>
              <w:rPr>
                <w:rFonts w:eastAsia="FangSong" w:hint="eastAsia"/>
                <w:color w:val="000000"/>
                <w:kern w:val="0"/>
                <w:szCs w:val="21"/>
                <w:lang w:bidi="ar"/>
              </w:rPr>
              <w:t>》、《</w:t>
            </w:r>
            <w:r w:rsidRPr="00884540">
              <w:rPr>
                <w:rFonts w:eastAsia="FangSong" w:hint="eastAsia"/>
                <w:color w:val="000000"/>
                <w:kern w:val="0"/>
                <w:szCs w:val="21"/>
                <w:lang w:bidi="ar"/>
              </w:rPr>
              <w:t>关于进一步推进以电子病历为核心的医疗机构信息化建设工作的通知</w:t>
            </w:r>
            <w:r>
              <w:rPr>
                <w:rFonts w:eastAsia="FangSong" w:hint="eastAsia"/>
                <w:color w:val="000000"/>
                <w:kern w:val="0"/>
                <w:szCs w:val="21"/>
                <w:lang w:bidi="ar"/>
              </w:rPr>
              <w:t>》等要求，</w:t>
            </w:r>
            <w:r>
              <w:rPr>
                <w:rFonts w:eastAsia="FangSong"/>
                <w:color w:val="000000"/>
                <w:kern w:val="0"/>
                <w:szCs w:val="21"/>
                <w:lang w:bidi="ar"/>
              </w:rPr>
              <w:t>支持</w:t>
            </w:r>
            <w:r>
              <w:rPr>
                <w:rFonts w:eastAsia="FangSong"/>
                <w:color w:val="000000"/>
                <w:kern w:val="0"/>
                <w:szCs w:val="21"/>
                <w:lang w:bidi="ar"/>
              </w:rPr>
              <w:t xml:space="preserve"> HL7 RIM CDA</w:t>
            </w:r>
            <w:r>
              <w:rPr>
                <w:rFonts w:eastAsia="FangSong"/>
                <w:color w:val="000000"/>
                <w:kern w:val="0"/>
                <w:szCs w:val="21"/>
                <w:lang w:bidi="ar"/>
              </w:rPr>
              <w:t>、</w:t>
            </w:r>
            <w:r>
              <w:rPr>
                <w:rFonts w:eastAsia="FangSong"/>
                <w:color w:val="000000"/>
                <w:kern w:val="0"/>
                <w:szCs w:val="21"/>
                <w:lang w:bidi="ar"/>
              </w:rPr>
              <w:t>ICD</w:t>
            </w:r>
            <w:r>
              <w:rPr>
                <w:rFonts w:eastAsia="FangSong"/>
                <w:color w:val="000000"/>
                <w:kern w:val="0"/>
                <w:szCs w:val="21"/>
                <w:lang w:bidi="ar"/>
              </w:rPr>
              <w:noBreakHyphen/>
              <w:t>10</w:t>
            </w:r>
            <w:r>
              <w:rPr>
                <w:rFonts w:eastAsia="FangSong"/>
                <w:color w:val="000000"/>
                <w:kern w:val="0"/>
                <w:szCs w:val="21"/>
                <w:lang w:bidi="ar"/>
              </w:rPr>
              <w:t>、</w:t>
            </w:r>
            <w:r>
              <w:rPr>
                <w:rFonts w:eastAsia="FangSong"/>
                <w:color w:val="000000"/>
                <w:kern w:val="0"/>
                <w:szCs w:val="21"/>
                <w:lang w:bidi="ar"/>
              </w:rPr>
              <w:t xml:space="preserve">SNOMED </w:t>
            </w:r>
            <w:r>
              <w:rPr>
                <w:rFonts w:eastAsia="FangSong"/>
                <w:color w:val="000000"/>
                <w:kern w:val="0"/>
                <w:szCs w:val="21"/>
                <w:lang w:bidi="ar"/>
              </w:rPr>
              <w:t>等国际标准；</w:t>
            </w:r>
            <w:r>
              <w:rPr>
                <w:rFonts w:eastAsia="FangSong"/>
                <w:color w:val="000000"/>
                <w:kern w:val="0"/>
                <w:szCs w:val="21"/>
                <w:lang w:bidi="ar"/>
              </w:rPr>
              <w:br/>
              <w:t>7</w:t>
            </w:r>
            <w:r>
              <w:rPr>
                <w:rFonts w:eastAsia="FangSong"/>
                <w:color w:val="000000"/>
                <w:kern w:val="0"/>
                <w:szCs w:val="21"/>
                <w:lang w:bidi="ar"/>
              </w:rPr>
              <w:t>、建立统一数据元素库，符合《电子病历基本架构与数据标准》要求，具备日志审计机制。</w:t>
            </w:r>
          </w:p>
        </w:tc>
      </w:tr>
      <w:tr w:rsidR="00B60970" w:rsidTr="00D2265D">
        <w:trPr>
          <w:trHeight w:val="1020"/>
        </w:trPr>
        <w:tc>
          <w:tcPr>
            <w:tcW w:w="812" w:type="pct"/>
            <w:vMerge/>
            <w:tcBorders>
              <w:left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ascii="Segoe UI Symbol" w:eastAsia="FangSong" w:hAnsi="Segoe UI Symbol" w:cs="Segoe UI Symbol"/>
                <w:bCs/>
              </w:rPr>
              <w:t>★</w:t>
            </w:r>
            <w:r>
              <w:rPr>
                <w:rFonts w:eastAsia="FangSong"/>
                <w:bCs/>
                <w:color w:val="000000"/>
                <w:kern w:val="0"/>
                <w:szCs w:val="21"/>
                <w:lang w:bidi="ar"/>
              </w:rPr>
              <w:t>系统集成接口</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B60970">
            <w:pPr>
              <w:widowControl/>
              <w:numPr>
                <w:ilvl w:val="0"/>
                <w:numId w:val="5"/>
              </w:numPr>
              <w:jc w:val="left"/>
              <w:textAlignment w:val="center"/>
              <w:rPr>
                <w:rFonts w:eastAsia="FangSong"/>
                <w:color w:val="000000"/>
                <w:kern w:val="0"/>
                <w:szCs w:val="21"/>
                <w:lang w:bidi="ar"/>
              </w:rPr>
            </w:pPr>
            <w:r>
              <w:rPr>
                <w:rFonts w:eastAsia="FangSong"/>
                <w:color w:val="000000"/>
                <w:kern w:val="0"/>
                <w:szCs w:val="21"/>
                <w:lang w:bidi="ar"/>
              </w:rPr>
              <w:t>支持标准接口或集成平台方式对接</w:t>
            </w:r>
            <w:r>
              <w:rPr>
                <w:rFonts w:eastAsia="FangSong"/>
                <w:color w:val="000000"/>
                <w:kern w:val="0"/>
                <w:szCs w:val="21"/>
                <w:lang w:bidi="ar"/>
              </w:rPr>
              <w:t>HIS</w:t>
            </w:r>
            <w:r>
              <w:rPr>
                <w:rFonts w:eastAsia="FangSong"/>
                <w:color w:val="000000"/>
                <w:kern w:val="0"/>
                <w:szCs w:val="21"/>
                <w:lang w:bidi="ar"/>
              </w:rPr>
              <w:t>、</w:t>
            </w:r>
            <w:r>
              <w:rPr>
                <w:rFonts w:eastAsia="FangSong"/>
                <w:color w:val="000000"/>
                <w:kern w:val="0"/>
                <w:szCs w:val="21"/>
                <w:lang w:bidi="ar"/>
              </w:rPr>
              <w:t>LIS</w:t>
            </w:r>
            <w:r>
              <w:rPr>
                <w:rFonts w:eastAsia="FangSong"/>
                <w:color w:val="000000"/>
                <w:kern w:val="0"/>
                <w:szCs w:val="21"/>
                <w:lang w:bidi="ar"/>
              </w:rPr>
              <w:t>、</w:t>
            </w:r>
            <w:r>
              <w:rPr>
                <w:rFonts w:eastAsia="FangSong"/>
                <w:color w:val="000000"/>
                <w:kern w:val="0"/>
                <w:szCs w:val="21"/>
                <w:lang w:bidi="ar"/>
              </w:rPr>
              <w:t>PACS</w:t>
            </w:r>
            <w:r>
              <w:rPr>
                <w:rFonts w:eastAsia="FangSong"/>
                <w:color w:val="000000"/>
                <w:kern w:val="0"/>
                <w:szCs w:val="21"/>
                <w:lang w:bidi="ar"/>
              </w:rPr>
              <w:t>、手术麻醉、输血、危急值、会诊等系统；</w:t>
            </w:r>
            <w:r>
              <w:rPr>
                <w:rFonts w:eastAsia="FangSong"/>
                <w:color w:val="000000"/>
                <w:kern w:val="0"/>
                <w:szCs w:val="21"/>
                <w:lang w:bidi="ar"/>
              </w:rPr>
              <w:br/>
              <w:t>2</w:t>
            </w:r>
            <w:r>
              <w:rPr>
                <w:rFonts w:eastAsia="FangSong"/>
                <w:color w:val="000000"/>
                <w:kern w:val="0"/>
                <w:szCs w:val="21"/>
                <w:lang w:bidi="ar"/>
              </w:rPr>
              <w:t>、采用通信协议：</w:t>
            </w:r>
            <w:proofErr w:type="spellStart"/>
            <w:r>
              <w:rPr>
                <w:rFonts w:eastAsia="FangSong"/>
                <w:color w:val="000000"/>
                <w:kern w:val="0"/>
                <w:szCs w:val="21"/>
                <w:lang w:bidi="ar"/>
              </w:rPr>
              <w:t>WebService</w:t>
            </w:r>
            <w:proofErr w:type="spellEnd"/>
            <w:r>
              <w:rPr>
                <w:rFonts w:eastAsia="FangSong"/>
                <w:color w:val="000000"/>
                <w:kern w:val="0"/>
                <w:szCs w:val="21"/>
                <w:lang w:bidi="ar"/>
              </w:rPr>
              <w:t>、</w:t>
            </w:r>
            <w:r>
              <w:rPr>
                <w:rFonts w:eastAsia="FangSong"/>
                <w:color w:val="000000"/>
                <w:kern w:val="0"/>
                <w:szCs w:val="21"/>
                <w:lang w:bidi="ar"/>
              </w:rPr>
              <w:t>HL7</w:t>
            </w:r>
            <w:r>
              <w:rPr>
                <w:rFonts w:eastAsia="FangSong"/>
                <w:color w:val="000000"/>
                <w:kern w:val="0"/>
                <w:szCs w:val="21"/>
                <w:lang w:bidi="ar"/>
              </w:rPr>
              <w:t>、</w:t>
            </w:r>
            <w:r>
              <w:rPr>
                <w:rFonts w:eastAsia="FangSong"/>
                <w:color w:val="000000"/>
                <w:kern w:val="0"/>
                <w:szCs w:val="21"/>
                <w:lang w:bidi="ar"/>
              </w:rPr>
              <w:t>DICOM</w:t>
            </w:r>
            <w:r>
              <w:rPr>
                <w:rFonts w:eastAsia="FangSong"/>
                <w:color w:val="000000"/>
                <w:kern w:val="0"/>
                <w:szCs w:val="21"/>
                <w:lang w:bidi="ar"/>
              </w:rPr>
              <w:t>、</w:t>
            </w:r>
            <w:r>
              <w:rPr>
                <w:rFonts w:eastAsia="FangSong"/>
                <w:color w:val="000000"/>
                <w:kern w:val="0"/>
                <w:szCs w:val="21"/>
                <w:lang w:bidi="ar"/>
              </w:rPr>
              <w:t xml:space="preserve">HTTP </w:t>
            </w:r>
            <w:r>
              <w:rPr>
                <w:rFonts w:eastAsia="FangSong"/>
                <w:color w:val="000000"/>
                <w:kern w:val="0"/>
                <w:szCs w:val="21"/>
                <w:lang w:bidi="ar"/>
              </w:rPr>
              <w:t>等；</w:t>
            </w:r>
            <w:r>
              <w:rPr>
                <w:rFonts w:eastAsia="FangSong"/>
                <w:color w:val="000000"/>
                <w:kern w:val="0"/>
                <w:szCs w:val="21"/>
                <w:lang w:bidi="ar"/>
              </w:rPr>
              <w:br/>
              <w:t>3</w:t>
            </w:r>
            <w:r>
              <w:rPr>
                <w:rFonts w:eastAsia="FangSong"/>
                <w:color w:val="000000"/>
                <w:kern w:val="0"/>
                <w:szCs w:val="21"/>
                <w:lang w:bidi="ar"/>
              </w:rPr>
              <w:t>、提供接口同步日志与异常提示管理。</w:t>
            </w:r>
          </w:p>
          <w:p w:rsidR="00B6097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4</w:t>
            </w:r>
            <w:r>
              <w:rPr>
                <w:rFonts w:eastAsia="FangSong"/>
                <w:color w:val="000000"/>
                <w:kern w:val="0"/>
                <w:szCs w:val="21"/>
                <w:lang w:bidi="ar"/>
              </w:rPr>
              <w:t>、</w:t>
            </w:r>
            <w:r>
              <w:rPr>
                <w:rFonts w:eastAsia="FangSong"/>
                <w:color w:val="000000"/>
                <w:kern w:val="0"/>
                <w:szCs w:val="21"/>
              </w:rPr>
              <w:t>各业务系统因系统对接产生的双方的改造费用均包含在本</w:t>
            </w:r>
            <w:r>
              <w:rPr>
                <w:rFonts w:eastAsia="FangSong"/>
                <w:color w:val="000000"/>
                <w:kern w:val="0"/>
                <w:szCs w:val="21"/>
              </w:rPr>
              <w:lastRenderedPageBreak/>
              <w:t>项目内。</w:t>
            </w:r>
          </w:p>
        </w:tc>
      </w:tr>
      <w:tr w:rsidR="00B60970" w:rsidTr="00D2265D">
        <w:trPr>
          <w:trHeight w:val="340"/>
        </w:trPr>
        <w:tc>
          <w:tcPr>
            <w:tcW w:w="812" w:type="pct"/>
            <w:vMerge/>
            <w:tcBorders>
              <w:left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kern w:val="0"/>
                <w:szCs w:val="21"/>
                <w:lang w:bidi="ar"/>
              </w:rPr>
            </w:pPr>
            <w:r>
              <w:rPr>
                <w:rFonts w:ascii="Segoe UI Symbol" w:eastAsia="FangSong" w:hAnsi="Segoe UI Symbol" w:cs="Segoe UI Symbol"/>
                <w:bCs/>
              </w:rPr>
              <w:t>★</w:t>
            </w:r>
            <w:r>
              <w:rPr>
                <w:rFonts w:eastAsia="FangSong"/>
                <w:bCs/>
                <w:color w:val="000000"/>
                <w:kern w:val="0"/>
                <w:szCs w:val="21"/>
                <w:lang w:bidi="ar"/>
              </w:rPr>
              <w:t>源码交付与技术保障</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系统验收时需提供核心功能模块的源代码或可编译版本，用于医院内部安全审计、系统二次开发与持续可控保障，确保医院拥有自主可控的系统运维能力。</w:t>
            </w:r>
          </w:p>
        </w:tc>
      </w:tr>
      <w:tr w:rsidR="00B60970" w:rsidTr="00D2265D">
        <w:trPr>
          <w:trHeight w:val="340"/>
        </w:trPr>
        <w:tc>
          <w:tcPr>
            <w:tcW w:w="812" w:type="pct"/>
            <w:vMerge/>
            <w:tcBorders>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kern w:val="0"/>
                <w:szCs w:val="21"/>
                <w:lang w:bidi="ar"/>
              </w:rPr>
            </w:pPr>
            <w:r>
              <w:rPr>
                <w:rFonts w:ascii="Segoe UI Symbol" w:eastAsia="FangSong" w:hAnsi="Segoe UI Symbol" w:cs="Segoe UI Symbol"/>
                <w:bCs/>
              </w:rPr>
              <w:t>★</w:t>
            </w:r>
            <w:r>
              <w:rPr>
                <w:rFonts w:eastAsia="FangSong"/>
                <w:bCs/>
                <w:color w:val="000000"/>
                <w:kern w:val="0"/>
                <w:szCs w:val="21"/>
                <w:lang w:bidi="ar"/>
              </w:rPr>
              <w:t>网络安全与等级保护</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系统建设与运行需满足国家信息安全等级保护制度（三级等保）相关要求，包括身份鉴别、访问控制、安全审计、数据保密性与完整性、系统容灾备份等，确保系统在处理医疗数据时的安全合规性。</w:t>
            </w:r>
          </w:p>
        </w:tc>
      </w:tr>
      <w:tr w:rsidR="00B60970" w:rsidTr="00D2265D">
        <w:trPr>
          <w:trHeight w:val="336"/>
        </w:trPr>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患者管理</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患者信息</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、支持</w:t>
            </w:r>
            <w:r>
              <w:rPr>
                <w:rFonts w:eastAsia="FangSong"/>
                <w:bCs/>
                <w:i/>
                <w:iCs/>
                <w:kern w:val="0"/>
                <w:position w:val="-10"/>
                <w:szCs w:val="21"/>
                <w:u w:val="single"/>
              </w:rPr>
              <w:t>“</w:t>
            </w:r>
            <w:r>
              <w:rPr>
                <w:rFonts w:eastAsia="FangSong"/>
                <w:bCs/>
                <w:i/>
                <w:iCs/>
                <w:kern w:val="0"/>
                <w:position w:val="-10"/>
                <w:szCs w:val="21"/>
                <w:u w:val="single"/>
              </w:rPr>
              <w:t>我的患者</w:t>
            </w:r>
            <w:r>
              <w:rPr>
                <w:rFonts w:eastAsia="FangSong"/>
                <w:bCs/>
                <w:i/>
                <w:iCs/>
                <w:kern w:val="0"/>
                <w:position w:val="-10"/>
                <w:szCs w:val="21"/>
                <w:u w:val="single"/>
              </w:rPr>
              <w:t>”</w:t>
            </w:r>
            <w:r>
              <w:rPr>
                <w:rFonts w:eastAsia="FangSong"/>
                <w:bCs/>
                <w:i/>
                <w:iCs/>
                <w:kern w:val="0"/>
                <w:position w:val="-10"/>
                <w:szCs w:val="21"/>
                <w:u w:val="single"/>
              </w:rPr>
              <w:t>、</w:t>
            </w:r>
            <w:r>
              <w:rPr>
                <w:rFonts w:eastAsia="FangSong"/>
                <w:bCs/>
                <w:i/>
                <w:iCs/>
                <w:kern w:val="0"/>
                <w:position w:val="-10"/>
                <w:szCs w:val="21"/>
                <w:u w:val="single"/>
              </w:rPr>
              <w:t>“</w:t>
            </w:r>
            <w:r>
              <w:rPr>
                <w:rFonts w:eastAsia="FangSong"/>
                <w:bCs/>
                <w:i/>
                <w:iCs/>
                <w:kern w:val="0"/>
                <w:position w:val="-10"/>
                <w:szCs w:val="21"/>
                <w:u w:val="single"/>
              </w:rPr>
              <w:t>本科患者</w:t>
            </w:r>
            <w:r>
              <w:rPr>
                <w:rFonts w:eastAsia="FangSong"/>
                <w:bCs/>
                <w:i/>
                <w:iCs/>
                <w:kern w:val="0"/>
                <w:position w:val="-10"/>
                <w:szCs w:val="21"/>
                <w:u w:val="single"/>
              </w:rPr>
              <w:t>”</w:t>
            </w:r>
            <w:r>
              <w:rPr>
                <w:rFonts w:eastAsia="FangSong"/>
                <w:bCs/>
                <w:i/>
                <w:iCs/>
                <w:kern w:val="0"/>
                <w:position w:val="-10"/>
                <w:szCs w:val="21"/>
                <w:u w:val="single"/>
              </w:rPr>
              <w:t>、</w:t>
            </w:r>
            <w:r>
              <w:rPr>
                <w:rFonts w:eastAsia="FangSong"/>
                <w:bCs/>
                <w:i/>
                <w:iCs/>
                <w:kern w:val="0"/>
                <w:position w:val="-10"/>
                <w:szCs w:val="21"/>
                <w:u w:val="single"/>
              </w:rPr>
              <w:t>“</w:t>
            </w:r>
            <w:r>
              <w:rPr>
                <w:rFonts w:eastAsia="FangSong"/>
                <w:bCs/>
                <w:i/>
                <w:iCs/>
                <w:kern w:val="0"/>
                <w:position w:val="-10"/>
                <w:szCs w:val="21"/>
                <w:u w:val="single"/>
              </w:rPr>
              <w:t>留观患者</w:t>
            </w:r>
            <w:r>
              <w:rPr>
                <w:rFonts w:eastAsia="FangSong"/>
                <w:bCs/>
                <w:i/>
                <w:iCs/>
                <w:kern w:val="0"/>
                <w:position w:val="-10"/>
                <w:szCs w:val="21"/>
                <w:u w:val="single"/>
              </w:rPr>
              <w:t>”</w:t>
            </w:r>
            <w:r>
              <w:rPr>
                <w:rFonts w:eastAsia="FangSong"/>
                <w:bCs/>
                <w:i/>
                <w:iCs/>
                <w:kern w:val="0"/>
                <w:position w:val="-10"/>
                <w:szCs w:val="21"/>
                <w:u w:val="single"/>
              </w:rPr>
              <w:t>等分类；</w:t>
            </w:r>
            <w:r>
              <w:rPr>
                <w:rFonts w:eastAsia="FangSong"/>
                <w:bCs/>
                <w:i/>
                <w:iCs/>
                <w:kern w:val="0"/>
                <w:position w:val="-10"/>
                <w:szCs w:val="21"/>
                <w:u w:val="single"/>
              </w:rPr>
              <w:br/>
              <w:t>2</w:t>
            </w:r>
            <w:r>
              <w:rPr>
                <w:rFonts w:eastAsia="FangSong"/>
                <w:bCs/>
                <w:i/>
                <w:iCs/>
                <w:kern w:val="0"/>
                <w:position w:val="-10"/>
                <w:szCs w:val="21"/>
                <w:u w:val="single"/>
              </w:rPr>
              <w:t>、患者状态分为待就诊、已就诊、历史就诊；</w:t>
            </w:r>
            <w:r>
              <w:rPr>
                <w:rFonts w:eastAsia="FangSong"/>
                <w:bCs/>
                <w:i/>
                <w:iCs/>
                <w:kern w:val="0"/>
                <w:position w:val="-10"/>
                <w:szCs w:val="21"/>
                <w:u w:val="single"/>
              </w:rPr>
              <w:br/>
              <w:t>3</w:t>
            </w:r>
            <w:r>
              <w:rPr>
                <w:rFonts w:eastAsia="FangSong"/>
                <w:bCs/>
                <w:i/>
                <w:iCs/>
                <w:kern w:val="0"/>
                <w:position w:val="-10"/>
                <w:szCs w:val="21"/>
                <w:u w:val="single"/>
              </w:rPr>
              <w:t>、支持按姓名、身份证、时间范围等条件过滤查询；</w:t>
            </w:r>
            <w:r>
              <w:rPr>
                <w:rFonts w:eastAsia="FangSong"/>
                <w:bCs/>
                <w:i/>
                <w:iCs/>
                <w:kern w:val="0"/>
                <w:position w:val="-10"/>
                <w:szCs w:val="21"/>
                <w:u w:val="single"/>
              </w:rPr>
              <w:br/>
              <w:t>4</w:t>
            </w:r>
            <w:r>
              <w:rPr>
                <w:rFonts w:eastAsia="FangSong"/>
                <w:bCs/>
                <w:i/>
                <w:iCs/>
                <w:kern w:val="0"/>
                <w:position w:val="-10"/>
                <w:szCs w:val="21"/>
                <w:u w:val="single"/>
              </w:rPr>
              <w:t>、支持快捷切换患者；</w:t>
            </w:r>
            <w:r>
              <w:rPr>
                <w:rFonts w:eastAsia="FangSong"/>
                <w:bCs/>
                <w:i/>
                <w:iCs/>
                <w:kern w:val="0"/>
                <w:position w:val="-10"/>
                <w:szCs w:val="21"/>
                <w:u w:val="single"/>
              </w:rPr>
              <w:br/>
              <w:t>5</w:t>
            </w:r>
            <w:r>
              <w:rPr>
                <w:rFonts w:eastAsia="FangSong"/>
                <w:bCs/>
                <w:i/>
                <w:iCs/>
                <w:kern w:val="0"/>
                <w:position w:val="-10"/>
                <w:szCs w:val="21"/>
                <w:u w:val="single"/>
              </w:rPr>
              <w:t>、从</w:t>
            </w:r>
            <w:r>
              <w:rPr>
                <w:rFonts w:eastAsia="FangSong"/>
                <w:bCs/>
                <w:i/>
                <w:iCs/>
                <w:kern w:val="0"/>
                <w:position w:val="-10"/>
                <w:szCs w:val="21"/>
                <w:u w:val="single"/>
              </w:rPr>
              <w:t>HIS</w:t>
            </w:r>
            <w:r>
              <w:rPr>
                <w:rFonts w:eastAsia="FangSong"/>
                <w:bCs/>
                <w:i/>
                <w:iCs/>
                <w:kern w:val="0"/>
                <w:position w:val="-10"/>
                <w:szCs w:val="21"/>
                <w:u w:val="single"/>
              </w:rPr>
              <w:t>与平台双通道同步患者信息，支持自动与手动同步；</w:t>
            </w:r>
            <w:r>
              <w:rPr>
                <w:rFonts w:eastAsia="FangSong"/>
                <w:bCs/>
                <w:i/>
                <w:iCs/>
                <w:kern w:val="0"/>
                <w:position w:val="-10"/>
                <w:szCs w:val="21"/>
                <w:u w:val="single"/>
              </w:rPr>
              <w:br/>
              <w:t>6</w:t>
            </w:r>
            <w:r>
              <w:rPr>
                <w:rFonts w:eastAsia="FangSong"/>
                <w:bCs/>
                <w:i/>
                <w:iCs/>
                <w:kern w:val="0"/>
                <w:position w:val="-10"/>
                <w:szCs w:val="21"/>
                <w:u w:val="single"/>
              </w:rPr>
              <w:t>、浏览：医嘱本、检验</w:t>
            </w:r>
            <w:r>
              <w:rPr>
                <w:rFonts w:eastAsia="FangSong"/>
                <w:bCs/>
                <w:i/>
                <w:iCs/>
                <w:kern w:val="0"/>
                <w:position w:val="-10"/>
                <w:szCs w:val="21"/>
                <w:u w:val="single"/>
              </w:rPr>
              <w:t>/</w:t>
            </w:r>
            <w:r>
              <w:rPr>
                <w:rFonts w:eastAsia="FangSong"/>
                <w:bCs/>
                <w:i/>
                <w:iCs/>
                <w:kern w:val="0"/>
                <w:position w:val="-10"/>
                <w:szCs w:val="21"/>
                <w:u w:val="single"/>
              </w:rPr>
              <w:t>检查报告、检查影像、既往病历；</w:t>
            </w:r>
            <w:r>
              <w:rPr>
                <w:rFonts w:eastAsia="FangSong"/>
                <w:bCs/>
                <w:i/>
                <w:iCs/>
                <w:kern w:val="0"/>
                <w:position w:val="-10"/>
                <w:szCs w:val="21"/>
                <w:u w:val="single"/>
              </w:rPr>
              <w:br/>
              <w:t>7</w:t>
            </w:r>
            <w:r>
              <w:rPr>
                <w:rFonts w:eastAsia="FangSong"/>
                <w:bCs/>
                <w:i/>
                <w:iCs/>
                <w:kern w:val="0"/>
                <w:position w:val="-10"/>
                <w:szCs w:val="21"/>
                <w:u w:val="single"/>
              </w:rPr>
              <w:t>、诊疗时间轴可视化展示体温单、检验检查、病历文书、处置记录。</w:t>
            </w:r>
            <w:r>
              <w:rPr>
                <w:rFonts w:eastAsia="FangSong"/>
                <w:bCs/>
                <w:i/>
                <w:iCs/>
                <w:kern w:val="0"/>
                <w:position w:val="-10"/>
                <w:szCs w:val="21"/>
                <w:u w:val="single"/>
              </w:rPr>
              <w:br/>
              <w:t>8</w:t>
            </w:r>
            <w:r>
              <w:rPr>
                <w:rFonts w:eastAsia="FangSong"/>
                <w:bCs/>
                <w:i/>
                <w:iCs/>
                <w:kern w:val="0"/>
                <w:position w:val="-10"/>
                <w:szCs w:val="21"/>
                <w:u w:val="single"/>
              </w:rPr>
              <w:t>、展示患者全览信息：生命体征、检验、检查、护理记录等。</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36"/>
        </w:trPr>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住院医生病历</w:t>
            </w: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病历书写</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、支持按病种调用结构化模板，结构化点选与自由文本混合录入；</w:t>
            </w:r>
            <w:r>
              <w:rPr>
                <w:rFonts w:eastAsia="FangSong"/>
                <w:bCs/>
                <w:i/>
                <w:iCs/>
                <w:kern w:val="0"/>
                <w:position w:val="-10"/>
                <w:szCs w:val="21"/>
                <w:u w:val="single"/>
              </w:rPr>
              <w:br/>
              <w:t>2</w:t>
            </w:r>
            <w:r>
              <w:rPr>
                <w:rFonts w:eastAsia="FangSong"/>
                <w:bCs/>
                <w:i/>
                <w:iCs/>
                <w:kern w:val="0"/>
                <w:position w:val="-10"/>
                <w:szCs w:val="21"/>
                <w:u w:val="single"/>
              </w:rPr>
              <w:t>、支持</w:t>
            </w:r>
            <w:r>
              <w:rPr>
                <w:rFonts w:eastAsia="FangSong"/>
                <w:bCs/>
                <w:i/>
                <w:iCs/>
                <w:kern w:val="0"/>
                <w:position w:val="-10"/>
                <w:szCs w:val="21"/>
                <w:u w:val="single"/>
              </w:rPr>
              <w:t xml:space="preserve"> 13 </w:t>
            </w:r>
            <w:r>
              <w:rPr>
                <w:rFonts w:eastAsia="FangSong"/>
                <w:bCs/>
                <w:i/>
                <w:iCs/>
                <w:kern w:val="0"/>
                <w:position w:val="-10"/>
                <w:szCs w:val="21"/>
                <w:u w:val="single"/>
              </w:rPr>
              <w:t>类文书新建</w:t>
            </w:r>
            <w:r>
              <w:rPr>
                <w:rFonts w:eastAsia="FangSong"/>
                <w:bCs/>
                <w:i/>
                <w:iCs/>
                <w:kern w:val="0"/>
                <w:position w:val="-10"/>
                <w:szCs w:val="21"/>
                <w:u w:val="single"/>
              </w:rPr>
              <w:t>/</w:t>
            </w:r>
            <w:r>
              <w:rPr>
                <w:rFonts w:eastAsia="FangSong"/>
                <w:bCs/>
                <w:i/>
                <w:iCs/>
                <w:kern w:val="0"/>
                <w:position w:val="-10"/>
                <w:szCs w:val="21"/>
                <w:u w:val="single"/>
              </w:rPr>
              <w:t>编辑</w:t>
            </w:r>
            <w:r>
              <w:rPr>
                <w:rFonts w:eastAsia="FangSong"/>
                <w:bCs/>
                <w:i/>
                <w:iCs/>
                <w:kern w:val="0"/>
                <w:position w:val="-10"/>
                <w:szCs w:val="21"/>
                <w:u w:val="single"/>
              </w:rPr>
              <w:t>/</w:t>
            </w:r>
            <w:r>
              <w:rPr>
                <w:rFonts w:eastAsia="FangSong"/>
                <w:bCs/>
                <w:i/>
                <w:iCs/>
                <w:kern w:val="0"/>
                <w:position w:val="-10"/>
                <w:szCs w:val="21"/>
                <w:u w:val="single"/>
              </w:rPr>
              <w:t>删除（入院、病程、手术、谈话、讨论、会诊、出院、死亡等）；</w:t>
            </w:r>
            <w:r>
              <w:rPr>
                <w:rFonts w:eastAsia="FangSong"/>
                <w:bCs/>
                <w:color w:val="000000"/>
                <w:kern w:val="0"/>
                <w:szCs w:val="21"/>
                <w:lang w:bidi="ar"/>
              </w:rPr>
              <w:br/>
            </w:r>
            <w:r>
              <w:rPr>
                <w:rFonts w:eastAsia="FangSong"/>
                <w:bCs/>
                <w:i/>
                <w:iCs/>
                <w:kern w:val="0"/>
                <w:position w:val="-10"/>
                <w:szCs w:val="21"/>
                <w:u w:val="single"/>
              </w:rPr>
              <w:t>3</w:t>
            </w:r>
            <w:r>
              <w:rPr>
                <w:rFonts w:eastAsia="FangSong"/>
                <w:bCs/>
                <w:i/>
                <w:iCs/>
                <w:kern w:val="0"/>
                <w:position w:val="-10"/>
                <w:szCs w:val="21"/>
                <w:u w:val="single"/>
              </w:rPr>
              <w:t>、提供剪切、复制、导入、导出等功能，可另存为个人</w:t>
            </w:r>
            <w:r>
              <w:rPr>
                <w:rFonts w:eastAsia="FangSong"/>
                <w:bCs/>
                <w:i/>
                <w:iCs/>
                <w:kern w:val="0"/>
                <w:position w:val="-10"/>
                <w:szCs w:val="21"/>
                <w:u w:val="single"/>
              </w:rPr>
              <w:t>/</w:t>
            </w:r>
            <w:r>
              <w:rPr>
                <w:rFonts w:eastAsia="FangSong"/>
                <w:bCs/>
                <w:i/>
                <w:iCs/>
                <w:kern w:val="0"/>
                <w:position w:val="-10"/>
                <w:szCs w:val="21"/>
                <w:u w:val="single"/>
              </w:rPr>
              <w:t>科室模板；</w:t>
            </w:r>
            <w:r>
              <w:rPr>
                <w:rFonts w:eastAsia="FangSong"/>
                <w:bCs/>
                <w:i/>
                <w:iCs/>
                <w:kern w:val="0"/>
                <w:position w:val="-10"/>
                <w:szCs w:val="21"/>
                <w:u w:val="single"/>
              </w:rPr>
              <w:br/>
              <w:t>4</w:t>
            </w:r>
            <w:r>
              <w:rPr>
                <w:rFonts w:eastAsia="FangSong"/>
                <w:bCs/>
                <w:i/>
                <w:iCs/>
                <w:kern w:val="0"/>
                <w:position w:val="-10"/>
                <w:szCs w:val="21"/>
                <w:u w:val="single"/>
              </w:rPr>
              <w:t>、支持实时或</w:t>
            </w:r>
            <w:r>
              <w:rPr>
                <w:rFonts w:eastAsia="FangSong" w:hint="eastAsia"/>
                <w:bCs/>
                <w:i/>
                <w:iCs/>
                <w:kern w:val="0"/>
                <w:position w:val="-10"/>
                <w:szCs w:val="21"/>
                <w:u w:val="single"/>
              </w:rPr>
              <w:t>按时间</w:t>
            </w:r>
            <w:r>
              <w:rPr>
                <w:rFonts w:eastAsia="FangSong"/>
                <w:bCs/>
                <w:i/>
                <w:iCs/>
                <w:kern w:val="0"/>
                <w:position w:val="-10"/>
                <w:szCs w:val="21"/>
                <w:u w:val="single"/>
              </w:rPr>
              <w:t>自动保存；</w:t>
            </w:r>
            <w:r>
              <w:rPr>
                <w:rFonts w:eastAsia="FangSong"/>
                <w:bCs/>
                <w:i/>
                <w:iCs/>
                <w:kern w:val="0"/>
                <w:position w:val="-10"/>
                <w:szCs w:val="21"/>
                <w:u w:val="single"/>
              </w:rPr>
              <w:br/>
              <w:t>5</w:t>
            </w:r>
            <w:r>
              <w:rPr>
                <w:rFonts w:eastAsia="FangSong"/>
                <w:bCs/>
                <w:i/>
                <w:iCs/>
                <w:kern w:val="0"/>
                <w:position w:val="-10"/>
                <w:szCs w:val="21"/>
                <w:u w:val="single"/>
              </w:rPr>
              <w:t>、自动校验：必填项、数值异常（如体温）、性别逻辑冲突；</w:t>
            </w:r>
            <w:r>
              <w:rPr>
                <w:rFonts w:eastAsia="FangSong"/>
                <w:bCs/>
                <w:i/>
                <w:iCs/>
                <w:kern w:val="0"/>
                <w:position w:val="-10"/>
                <w:szCs w:val="21"/>
                <w:u w:val="single"/>
              </w:rPr>
              <w:br/>
              <w:t>6</w:t>
            </w:r>
            <w:r>
              <w:rPr>
                <w:rFonts w:eastAsia="FangSong"/>
                <w:bCs/>
                <w:i/>
                <w:iCs/>
                <w:kern w:val="0"/>
                <w:position w:val="-10"/>
                <w:szCs w:val="21"/>
                <w:u w:val="single"/>
              </w:rPr>
              <w:t>、多媒体插入与医学表达式支持（牙位图、月经史等）；</w:t>
            </w:r>
            <w:r>
              <w:rPr>
                <w:rFonts w:eastAsia="FangSong"/>
                <w:bCs/>
                <w:i/>
                <w:iCs/>
                <w:kern w:val="0"/>
                <w:position w:val="-10"/>
                <w:szCs w:val="21"/>
                <w:u w:val="single"/>
              </w:rPr>
              <w:br/>
              <w:t>7</w:t>
            </w:r>
            <w:r>
              <w:rPr>
                <w:rFonts w:eastAsia="FangSong"/>
                <w:bCs/>
                <w:i/>
                <w:iCs/>
                <w:kern w:val="0"/>
                <w:position w:val="-10"/>
                <w:szCs w:val="21"/>
                <w:u w:val="single"/>
              </w:rPr>
              <w:t>、病历打印、续打、整洁排版、分段打印。</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90"/>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病历查询</w:t>
            </w:r>
            <w:r>
              <w:rPr>
                <w:rFonts w:eastAsia="FangSong" w:hint="eastAsia"/>
                <w:bCs/>
                <w:i/>
                <w:iCs/>
                <w:kern w:val="0"/>
                <w:position w:val="-10"/>
                <w:szCs w:val="21"/>
                <w:u w:val="single"/>
              </w:rPr>
              <w:t>及使用</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Pr="00842D43" w:rsidRDefault="00B60970" w:rsidP="00D2265D">
            <w:pPr>
              <w:widowControl/>
              <w:jc w:val="left"/>
              <w:textAlignment w:val="center"/>
              <w:rPr>
                <w:rFonts w:eastAsiaTheme="minorEastAsia"/>
              </w:rPr>
            </w:pPr>
            <w:r>
              <w:rPr>
                <w:rFonts w:eastAsia="FangSong" w:hint="eastAsia"/>
                <w:bCs/>
                <w:i/>
                <w:iCs/>
                <w:kern w:val="0"/>
                <w:position w:val="-10"/>
                <w:szCs w:val="21"/>
                <w:u w:val="single"/>
              </w:rPr>
              <w:t>1</w:t>
            </w:r>
            <w:r>
              <w:rPr>
                <w:rFonts w:eastAsia="FangSong" w:hint="eastAsia"/>
                <w:bCs/>
                <w:i/>
                <w:iCs/>
                <w:kern w:val="0"/>
                <w:position w:val="-10"/>
                <w:szCs w:val="21"/>
                <w:u w:val="single"/>
              </w:rPr>
              <w:t>、</w:t>
            </w:r>
            <w:r w:rsidRPr="00842D43">
              <w:rPr>
                <w:rFonts w:eastAsia="FangSong"/>
                <w:bCs/>
                <w:i/>
                <w:iCs/>
                <w:kern w:val="0"/>
                <w:position w:val="-10"/>
                <w:szCs w:val="21"/>
                <w:u w:val="single"/>
              </w:rPr>
              <w:t>能按时间范围检索查询到符合诊断、手术和操作等条件的患者的相关信息（住院号、姓名、身份证号、年龄、入院时间、出院时间、住院费用等</w:t>
            </w:r>
            <w:r w:rsidRPr="00842D43">
              <w:rPr>
                <w:rFonts w:eastAsia="FangSong" w:hint="eastAsia"/>
                <w:bCs/>
                <w:i/>
                <w:iCs/>
                <w:kern w:val="0"/>
                <w:position w:val="-10"/>
                <w:szCs w:val="21"/>
                <w:u w:val="single"/>
              </w:rPr>
              <w:t>，包含历史就诊的住院电子病历数据信息</w:t>
            </w:r>
            <w:r w:rsidRPr="00842D43">
              <w:rPr>
                <w:rFonts w:eastAsia="FangSong"/>
                <w:bCs/>
                <w:i/>
                <w:iCs/>
                <w:kern w:val="0"/>
                <w:position w:val="-10"/>
                <w:szCs w:val="21"/>
                <w:u w:val="single"/>
              </w:rPr>
              <w:t>）</w:t>
            </w:r>
            <w:r>
              <w:rPr>
                <w:rFonts w:eastAsia="FangSong" w:hint="eastAsia"/>
                <w:bCs/>
                <w:i/>
                <w:iCs/>
                <w:kern w:val="0"/>
                <w:position w:val="-10"/>
                <w:szCs w:val="21"/>
                <w:u w:val="single"/>
              </w:rPr>
              <w:t>，支持根据要求完成病历数据上报。（兼容现有及历史住院病历数据）</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病历控件与格式</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、支持插入表格、图片、医学表达式、页码等；</w:t>
            </w:r>
            <w:r>
              <w:rPr>
                <w:rFonts w:eastAsia="FangSong"/>
                <w:bCs/>
                <w:i/>
                <w:iCs/>
                <w:kern w:val="0"/>
                <w:position w:val="-10"/>
                <w:szCs w:val="21"/>
                <w:u w:val="single"/>
              </w:rPr>
              <w:br/>
              <w:t>2</w:t>
            </w:r>
            <w:r>
              <w:rPr>
                <w:rFonts w:eastAsia="FangSong"/>
                <w:bCs/>
                <w:i/>
                <w:iCs/>
                <w:kern w:val="0"/>
                <w:position w:val="-10"/>
                <w:szCs w:val="21"/>
                <w:u w:val="single"/>
              </w:rPr>
              <w:t>、格式功能：字体、字号、颜色、加粗、下划线、段距、行距、段落对齐、列表等；</w:t>
            </w:r>
            <w:r>
              <w:rPr>
                <w:rFonts w:eastAsia="FangSong"/>
                <w:bCs/>
                <w:i/>
                <w:iCs/>
                <w:kern w:val="0"/>
                <w:position w:val="-10"/>
                <w:szCs w:val="21"/>
                <w:u w:val="single"/>
              </w:rPr>
              <w:br/>
              <w:t>3</w:t>
            </w:r>
            <w:r>
              <w:rPr>
                <w:rFonts w:eastAsia="FangSong"/>
                <w:bCs/>
                <w:i/>
                <w:iCs/>
                <w:kern w:val="0"/>
                <w:position w:val="-10"/>
                <w:szCs w:val="21"/>
                <w:u w:val="single"/>
              </w:rPr>
              <w:t>、结构化控件：文本框、下拉、单</w:t>
            </w:r>
            <w:r>
              <w:rPr>
                <w:rFonts w:eastAsia="FangSong"/>
                <w:bCs/>
                <w:i/>
                <w:iCs/>
                <w:kern w:val="0"/>
                <w:position w:val="-10"/>
                <w:szCs w:val="21"/>
                <w:u w:val="single"/>
              </w:rPr>
              <w:t>/</w:t>
            </w:r>
            <w:r>
              <w:rPr>
                <w:rFonts w:eastAsia="FangSong"/>
                <w:bCs/>
                <w:i/>
                <w:iCs/>
                <w:kern w:val="0"/>
                <w:position w:val="-10"/>
                <w:szCs w:val="21"/>
                <w:u w:val="single"/>
              </w:rPr>
              <w:t>多选、有无选、平铺选择、时间选择、关键词等；</w:t>
            </w:r>
            <w:r>
              <w:rPr>
                <w:rFonts w:eastAsia="FangSong"/>
                <w:bCs/>
                <w:i/>
                <w:iCs/>
                <w:kern w:val="0"/>
                <w:position w:val="-10"/>
                <w:szCs w:val="21"/>
                <w:u w:val="single"/>
              </w:rPr>
              <w:br/>
              <w:t>4</w:t>
            </w:r>
            <w:r>
              <w:rPr>
                <w:rFonts w:eastAsia="FangSong"/>
                <w:bCs/>
                <w:i/>
                <w:iCs/>
                <w:kern w:val="0"/>
                <w:position w:val="-10"/>
                <w:szCs w:val="21"/>
                <w:u w:val="single"/>
              </w:rPr>
              <w:t>、表格支持合并</w:t>
            </w:r>
            <w:r>
              <w:rPr>
                <w:rFonts w:eastAsia="FangSong"/>
                <w:bCs/>
                <w:i/>
                <w:iCs/>
                <w:kern w:val="0"/>
                <w:position w:val="-10"/>
                <w:szCs w:val="21"/>
                <w:u w:val="single"/>
              </w:rPr>
              <w:t>/</w:t>
            </w:r>
            <w:r>
              <w:rPr>
                <w:rFonts w:eastAsia="FangSong"/>
                <w:bCs/>
                <w:i/>
                <w:iCs/>
                <w:kern w:val="0"/>
                <w:position w:val="-10"/>
                <w:szCs w:val="21"/>
                <w:u w:val="single"/>
              </w:rPr>
              <w:t>拆分单元格，样式与边框可调等。</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医学表达式支持</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、支持插入牙位图、光定位公式、月经史公式、房角图等表达式；</w:t>
            </w:r>
            <w:r>
              <w:rPr>
                <w:rFonts w:eastAsia="FangSong"/>
                <w:bCs/>
                <w:color w:val="000000"/>
                <w:kern w:val="0"/>
                <w:szCs w:val="21"/>
                <w:lang w:bidi="ar"/>
              </w:rPr>
              <w:br/>
              <w:t>2</w:t>
            </w:r>
            <w:r>
              <w:rPr>
                <w:rFonts w:eastAsia="FangSong"/>
                <w:bCs/>
                <w:color w:val="000000"/>
                <w:kern w:val="0"/>
                <w:szCs w:val="21"/>
                <w:lang w:bidi="ar"/>
              </w:rPr>
              <w:t>、图文混排与对齐方式（顶端</w:t>
            </w:r>
            <w:r>
              <w:rPr>
                <w:rFonts w:eastAsia="FangSong"/>
                <w:bCs/>
                <w:color w:val="000000"/>
                <w:kern w:val="0"/>
                <w:szCs w:val="21"/>
                <w:lang w:bidi="ar"/>
              </w:rPr>
              <w:t>/</w:t>
            </w:r>
            <w:r>
              <w:rPr>
                <w:rFonts w:eastAsia="FangSong"/>
                <w:bCs/>
                <w:color w:val="000000"/>
                <w:kern w:val="0"/>
                <w:szCs w:val="21"/>
                <w:lang w:bidi="ar"/>
              </w:rPr>
              <w:t>居中</w:t>
            </w:r>
            <w:r>
              <w:rPr>
                <w:rFonts w:eastAsia="FangSong"/>
                <w:bCs/>
                <w:color w:val="000000"/>
                <w:kern w:val="0"/>
                <w:szCs w:val="21"/>
                <w:lang w:bidi="ar"/>
              </w:rPr>
              <w:t>/</w:t>
            </w:r>
            <w:r>
              <w:rPr>
                <w:rFonts w:eastAsia="FangSong"/>
                <w:bCs/>
                <w:color w:val="000000"/>
                <w:kern w:val="0"/>
                <w:szCs w:val="21"/>
                <w:lang w:bidi="ar"/>
              </w:rPr>
              <w:t>底端）可设；</w:t>
            </w:r>
            <w:r>
              <w:rPr>
                <w:rFonts w:eastAsia="FangSong"/>
                <w:bCs/>
                <w:color w:val="000000"/>
                <w:kern w:val="0"/>
                <w:szCs w:val="21"/>
                <w:lang w:bidi="ar"/>
              </w:rPr>
              <w:br/>
              <w:t>3</w:t>
            </w:r>
            <w:r>
              <w:rPr>
                <w:rFonts w:eastAsia="FangSong"/>
                <w:bCs/>
                <w:color w:val="000000"/>
                <w:kern w:val="0"/>
                <w:szCs w:val="21"/>
                <w:lang w:bidi="ar"/>
              </w:rPr>
              <w:t>、快捷插入特殊符号（</w:t>
            </w:r>
            <w:r>
              <w:rPr>
                <w:rFonts w:eastAsia="FangSong"/>
                <w:bCs/>
                <w:color w:val="000000"/>
                <w:kern w:val="0"/>
                <w:szCs w:val="21"/>
                <w:lang w:bidi="ar"/>
              </w:rPr>
              <w:t>℃</w:t>
            </w:r>
            <w:r>
              <w:rPr>
                <w:rFonts w:eastAsia="FangSong"/>
                <w:bCs/>
                <w:color w:val="000000"/>
                <w:kern w:val="0"/>
                <w:szCs w:val="21"/>
                <w:lang w:bidi="ar"/>
              </w:rPr>
              <w:t>、</w:t>
            </w:r>
            <w:r>
              <w:rPr>
                <w:rFonts w:eastAsia="FangSong"/>
                <w:bCs/>
                <w:color w:val="000000"/>
                <w:kern w:val="0"/>
                <w:szCs w:val="21"/>
                <w:lang w:bidi="ar"/>
              </w:rPr>
              <w:t>℉</w:t>
            </w:r>
            <w:r>
              <w:rPr>
                <w:rFonts w:eastAsia="FangSong"/>
                <w:bCs/>
                <w:color w:val="000000"/>
                <w:kern w:val="0"/>
                <w:szCs w:val="21"/>
                <w:lang w:bidi="ar"/>
              </w:rPr>
              <w:t>、</w:t>
            </w:r>
            <w:r>
              <w:rPr>
                <w:rFonts w:eastAsia="FangSong"/>
                <w:bCs/>
                <w:color w:val="000000"/>
                <w:kern w:val="0"/>
                <w:szCs w:val="21"/>
                <w:lang w:bidi="ar"/>
              </w:rPr>
              <w:t>‰</w:t>
            </w:r>
            <w:r>
              <w:rPr>
                <w:rFonts w:eastAsia="FangSong"/>
                <w:bCs/>
                <w:color w:val="000000"/>
                <w:kern w:val="0"/>
                <w:szCs w:val="21"/>
                <w:lang w:bidi="ar"/>
              </w:rPr>
              <w:t>、㎡、</w:t>
            </w:r>
            <w:r>
              <w:rPr>
                <w:rFonts w:eastAsia="FangSong"/>
                <w:bCs/>
                <w:color w:val="000000"/>
                <w:kern w:val="0"/>
                <w:szCs w:val="21"/>
                <w:lang w:bidi="ar"/>
              </w:rPr>
              <w:t>mmol</w:t>
            </w:r>
            <w:r>
              <w:rPr>
                <w:rFonts w:eastAsia="FangSong"/>
                <w:bCs/>
                <w:color w:val="000000"/>
                <w:kern w:val="0"/>
                <w:szCs w:val="21"/>
                <w:lang w:bidi="ar"/>
              </w:rPr>
              <w:t>）。</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病历资料引用</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、引用内容：本次病程、既往病历、医嘱、检查、检验、处方、体征、图库、图像、特殊符号；</w:t>
            </w:r>
            <w:r>
              <w:rPr>
                <w:rFonts w:eastAsia="FangSong"/>
                <w:bCs/>
                <w:color w:val="000000"/>
                <w:kern w:val="0"/>
                <w:szCs w:val="21"/>
                <w:lang w:bidi="ar"/>
              </w:rPr>
              <w:br/>
              <w:t>2</w:t>
            </w:r>
            <w:r>
              <w:rPr>
                <w:rFonts w:eastAsia="FangSong"/>
                <w:bCs/>
                <w:color w:val="000000"/>
                <w:kern w:val="0"/>
                <w:szCs w:val="21"/>
                <w:lang w:bidi="ar"/>
              </w:rPr>
              <w:t>、嵌入任意文本位置，保留数据来源与时间；</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常用语与知识库</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、动态引用常用语、关键词、诊疗计划、鉴别诊断等；</w:t>
            </w:r>
            <w:r>
              <w:rPr>
                <w:rFonts w:eastAsia="FangSong"/>
                <w:bCs/>
                <w:i/>
                <w:iCs/>
                <w:kern w:val="0"/>
                <w:position w:val="-10"/>
                <w:szCs w:val="21"/>
                <w:u w:val="single"/>
              </w:rPr>
              <w:br/>
              <w:t>2</w:t>
            </w:r>
            <w:r>
              <w:rPr>
                <w:rFonts w:eastAsia="FangSong"/>
                <w:bCs/>
                <w:i/>
                <w:iCs/>
                <w:kern w:val="0"/>
                <w:position w:val="-10"/>
                <w:szCs w:val="21"/>
                <w:u w:val="single"/>
              </w:rPr>
              <w:t>、自动识别关键词并展开。</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12"/>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三级审签</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、住院医师、主治医师、主任医师三级签名权限；</w:t>
            </w:r>
            <w:r>
              <w:rPr>
                <w:rFonts w:eastAsia="FangSong"/>
                <w:bCs/>
                <w:color w:val="000000"/>
                <w:kern w:val="0"/>
                <w:szCs w:val="21"/>
                <w:lang w:bidi="ar"/>
              </w:rPr>
              <w:br/>
              <w:t>2</w:t>
            </w:r>
            <w:r>
              <w:rPr>
                <w:rFonts w:eastAsia="FangSong"/>
                <w:bCs/>
                <w:color w:val="000000"/>
                <w:kern w:val="0"/>
                <w:szCs w:val="21"/>
                <w:lang w:bidi="ar"/>
              </w:rPr>
              <w:t>、病历被修改后保留修订痕迹，所见即所得。</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召回管理</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、医生可申请召回已提交病历，支持审批流程；</w:t>
            </w:r>
            <w:r>
              <w:rPr>
                <w:rFonts w:eastAsia="FangSong"/>
                <w:bCs/>
                <w:color w:val="000000"/>
                <w:kern w:val="0"/>
                <w:szCs w:val="21"/>
                <w:lang w:bidi="ar"/>
              </w:rPr>
              <w:br/>
              <w:t>2</w:t>
            </w:r>
            <w:r>
              <w:rPr>
                <w:rFonts w:eastAsia="FangSong"/>
                <w:bCs/>
                <w:color w:val="000000"/>
                <w:kern w:val="0"/>
                <w:szCs w:val="21"/>
                <w:lang w:bidi="ar"/>
              </w:rPr>
              <w:t>、提供召回列表及审批状态跟踪；</w:t>
            </w:r>
            <w:r>
              <w:rPr>
                <w:rFonts w:eastAsia="FangSong"/>
                <w:bCs/>
                <w:color w:val="000000"/>
                <w:kern w:val="0"/>
                <w:szCs w:val="21"/>
                <w:lang w:bidi="ar"/>
              </w:rPr>
              <w:br/>
              <w:t>3</w:t>
            </w:r>
            <w:r>
              <w:rPr>
                <w:rFonts w:eastAsia="FangSong"/>
                <w:bCs/>
                <w:color w:val="000000"/>
                <w:kern w:val="0"/>
                <w:szCs w:val="21"/>
                <w:lang w:bidi="ar"/>
              </w:rPr>
              <w:t>、系统保留修改记录以便追溯。</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打印设置</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、病历分类打印、整洁打印、续打；</w:t>
            </w:r>
            <w:r>
              <w:rPr>
                <w:rFonts w:eastAsia="FangSong"/>
                <w:bCs/>
                <w:color w:val="000000"/>
                <w:kern w:val="0"/>
                <w:szCs w:val="21"/>
                <w:lang w:bidi="ar"/>
              </w:rPr>
              <w:br/>
              <w:t>2</w:t>
            </w:r>
            <w:r>
              <w:rPr>
                <w:rFonts w:eastAsia="FangSong"/>
                <w:bCs/>
                <w:color w:val="000000"/>
                <w:kern w:val="0"/>
                <w:szCs w:val="21"/>
                <w:lang w:bidi="ar"/>
              </w:rPr>
              <w:t>、病程支持分段书写、连续打印；</w:t>
            </w:r>
            <w:r>
              <w:rPr>
                <w:rFonts w:eastAsia="FangSong"/>
                <w:bCs/>
                <w:color w:val="000000"/>
                <w:kern w:val="0"/>
                <w:szCs w:val="21"/>
                <w:lang w:bidi="ar"/>
              </w:rPr>
              <w:br/>
              <w:t>3</w:t>
            </w:r>
            <w:r>
              <w:rPr>
                <w:rFonts w:eastAsia="FangSong"/>
                <w:bCs/>
                <w:color w:val="000000"/>
                <w:kern w:val="0"/>
                <w:szCs w:val="21"/>
                <w:lang w:bidi="ar"/>
              </w:rPr>
              <w:t>、支持病案首页分页打印（如：第一页</w:t>
            </w:r>
            <w:r>
              <w:rPr>
                <w:rFonts w:eastAsia="FangSong"/>
                <w:bCs/>
                <w:color w:val="000000"/>
                <w:kern w:val="0"/>
                <w:szCs w:val="21"/>
                <w:lang w:bidi="ar"/>
              </w:rPr>
              <w:t>/</w:t>
            </w:r>
            <w:r>
              <w:rPr>
                <w:rFonts w:eastAsia="FangSong"/>
                <w:bCs/>
                <w:color w:val="000000"/>
                <w:kern w:val="0"/>
                <w:szCs w:val="21"/>
                <w:lang w:bidi="ar"/>
              </w:rPr>
              <w:t>第二页</w:t>
            </w:r>
            <w:r>
              <w:rPr>
                <w:rFonts w:eastAsia="FangSong"/>
                <w:bCs/>
                <w:color w:val="000000"/>
                <w:kern w:val="0"/>
                <w:szCs w:val="21"/>
                <w:lang w:bidi="ar"/>
              </w:rPr>
              <w:t>/</w:t>
            </w:r>
            <w:r>
              <w:rPr>
                <w:rFonts w:eastAsia="FangSong"/>
                <w:bCs/>
                <w:color w:val="000000"/>
                <w:kern w:val="0"/>
                <w:szCs w:val="21"/>
                <w:lang w:bidi="ar"/>
              </w:rPr>
              <w:t>全部）。</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病历夹</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、在院</w:t>
            </w:r>
            <w:r>
              <w:rPr>
                <w:rFonts w:eastAsia="FangSong"/>
                <w:bCs/>
                <w:color w:val="000000"/>
                <w:kern w:val="0"/>
                <w:szCs w:val="21"/>
                <w:lang w:bidi="ar"/>
              </w:rPr>
              <w:t>/</w:t>
            </w:r>
            <w:r>
              <w:rPr>
                <w:rFonts w:eastAsia="FangSong"/>
                <w:bCs/>
                <w:color w:val="000000"/>
                <w:kern w:val="0"/>
                <w:szCs w:val="21"/>
                <w:lang w:bidi="ar"/>
              </w:rPr>
              <w:t>未签收患者病历整体浏览；</w:t>
            </w:r>
            <w:r>
              <w:rPr>
                <w:rFonts w:eastAsia="FangSong"/>
                <w:bCs/>
                <w:color w:val="000000"/>
                <w:kern w:val="0"/>
                <w:szCs w:val="21"/>
                <w:lang w:bidi="ar"/>
              </w:rPr>
              <w:br/>
              <w:t>2</w:t>
            </w:r>
            <w:r>
              <w:rPr>
                <w:rFonts w:eastAsia="FangSong"/>
                <w:bCs/>
                <w:color w:val="000000"/>
                <w:kern w:val="0"/>
                <w:szCs w:val="21"/>
                <w:lang w:bidi="ar"/>
              </w:rPr>
              <w:t>、按本人或本科室筛选；</w:t>
            </w:r>
            <w:r>
              <w:rPr>
                <w:rFonts w:eastAsia="FangSong"/>
                <w:bCs/>
                <w:color w:val="000000"/>
                <w:kern w:val="0"/>
                <w:szCs w:val="21"/>
                <w:lang w:bidi="ar"/>
              </w:rPr>
              <w:br/>
              <w:t>3</w:t>
            </w:r>
            <w:r>
              <w:rPr>
                <w:rFonts w:eastAsia="FangSong"/>
                <w:bCs/>
                <w:color w:val="000000"/>
                <w:kern w:val="0"/>
                <w:szCs w:val="21"/>
                <w:lang w:bidi="ar"/>
              </w:rPr>
              <w:t>、文书状态分类：未完成、已书写、待签名。</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跨科协作</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、支持跨科会诊、营养、处置、手术记录等病历申请；</w:t>
            </w:r>
            <w:r>
              <w:rPr>
                <w:rFonts w:eastAsia="FangSong"/>
                <w:bCs/>
                <w:i/>
                <w:iCs/>
                <w:kern w:val="0"/>
                <w:position w:val="-10"/>
                <w:szCs w:val="21"/>
                <w:u w:val="single"/>
              </w:rPr>
              <w:br/>
              <w:t>2</w:t>
            </w:r>
            <w:r>
              <w:rPr>
                <w:rFonts w:eastAsia="FangSong"/>
                <w:bCs/>
                <w:i/>
                <w:iCs/>
                <w:kern w:val="0"/>
                <w:position w:val="-10"/>
                <w:szCs w:val="21"/>
                <w:u w:val="single"/>
              </w:rPr>
              <w:t>、跨科处置结果反馈及完成状态标记。</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40"/>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病历浏览</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Style w:val="font31"/>
                <w:rFonts w:eastAsia="FangSong" w:hint="default"/>
                <w:bCs/>
                <w:szCs w:val="21"/>
                <w:lang w:bidi="ar"/>
              </w:rPr>
              <w:t>、能够正常查阅住院电子病历系统中的历史住院患者病历信息；</w:t>
            </w:r>
          </w:p>
        </w:tc>
      </w:tr>
      <w:tr w:rsidR="00B60970" w:rsidTr="00D2265D">
        <w:trPr>
          <w:trHeight w:val="340"/>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病历转科</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w:t>
            </w:r>
            <w:r>
              <w:rPr>
                <w:rStyle w:val="font31"/>
                <w:rFonts w:eastAsia="FangSong" w:hint="default"/>
                <w:bCs/>
                <w:szCs w:val="21"/>
                <w:lang w:bidi="ar"/>
              </w:rPr>
              <w:t>由</w:t>
            </w:r>
            <w:r>
              <w:rPr>
                <w:rStyle w:val="font41"/>
                <w:rFonts w:eastAsia="FangSong"/>
                <w:bCs/>
                <w:szCs w:val="21"/>
                <w:lang w:bidi="ar"/>
              </w:rPr>
              <w:t>HIS</w:t>
            </w:r>
            <w:r>
              <w:rPr>
                <w:rStyle w:val="font31"/>
                <w:rFonts w:eastAsia="FangSong" w:hint="default"/>
                <w:bCs/>
                <w:szCs w:val="21"/>
                <w:lang w:bidi="ar"/>
              </w:rPr>
              <w:t>转科后能够同步到病历系统</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病历维护申请</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、支持病历修改、删除、更改起草者申请；</w:t>
            </w:r>
            <w:r>
              <w:rPr>
                <w:rFonts w:eastAsia="FangSong"/>
                <w:bCs/>
                <w:color w:val="000000"/>
                <w:kern w:val="0"/>
                <w:szCs w:val="21"/>
                <w:lang w:bidi="ar"/>
              </w:rPr>
              <w:br/>
              <w:t>2</w:t>
            </w:r>
            <w:r>
              <w:rPr>
                <w:rFonts w:eastAsia="FangSong"/>
                <w:bCs/>
                <w:color w:val="000000"/>
                <w:kern w:val="0"/>
                <w:szCs w:val="21"/>
                <w:lang w:bidi="ar"/>
              </w:rPr>
              <w:t>、提供申请记录查询及流程追踪；</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病历留痕</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kern w:val="0"/>
                <w:szCs w:val="21"/>
                <w:lang w:bidi="ar"/>
              </w:rPr>
            </w:pPr>
            <w:r>
              <w:rPr>
                <w:rFonts w:eastAsia="FangSong" w:hint="eastAsia"/>
                <w:bCs/>
                <w:color w:val="000000"/>
                <w:kern w:val="0"/>
                <w:szCs w:val="21"/>
                <w:lang w:bidi="ar"/>
              </w:rPr>
              <w:t>1</w:t>
            </w:r>
            <w:r>
              <w:rPr>
                <w:rFonts w:eastAsia="FangSong" w:hint="eastAsia"/>
                <w:bCs/>
                <w:color w:val="000000"/>
                <w:kern w:val="0"/>
                <w:szCs w:val="21"/>
                <w:lang w:bidi="ar"/>
              </w:rPr>
              <w:t>、</w:t>
            </w:r>
            <w:r>
              <w:rPr>
                <w:rFonts w:eastAsia="FangSong"/>
                <w:bCs/>
                <w:color w:val="000000"/>
                <w:kern w:val="0"/>
                <w:szCs w:val="21"/>
                <w:lang w:bidi="ar"/>
              </w:rPr>
              <w:t>能实现后台记录的动作日志永久保存</w:t>
            </w:r>
            <w:r>
              <w:rPr>
                <w:rFonts w:eastAsia="FangSong"/>
                <w:bCs/>
                <w:color w:val="000000"/>
                <w:kern w:val="0"/>
                <w:szCs w:val="21"/>
                <w:lang w:bidi="ar"/>
              </w:rPr>
              <w:br/>
              <w:t>2</w:t>
            </w:r>
            <w:r>
              <w:rPr>
                <w:rFonts w:eastAsia="FangSong"/>
                <w:bCs/>
                <w:color w:val="000000"/>
                <w:kern w:val="0"/>
                <w:szCs w:val="21"/>
                <w:lang w:bidi="ar"/>
              </w:rPr>
              <w:t>、书写的痕迹管理；</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病历归档与作废</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、支持病历归档、解档、整份作废，记录操作人及理由；</w:t>
            </w:r>
            <w:r>
              <w:rPr>
                <w:rFonts w:eastAsia="FangSong"/>
                <w:bCs/>
                <w:color w:val="000000"/>
                <w:kern w:val="0"/>
                <w:szCs w:val="21"/>
                <w:lang w:bidi="ar"/>
              </w:rPr>
              <w:br/>
              <w:t>2</w:t>
            </w:r>
            <w:r>
              <w:rPr>
                <w:rFonts w:eastAsia="FangSong"/>
                <w:bCs/>
                <w:color w:val="000000"/>
                <w:kern w:val="0"/>
                <w:szCs w:val="21"/>
                <w:lang w:bidi="ar"/>
              </w:rPr>
              <w:t>、支持归档异常处理流程。</w:t>
            </w:r>
            <w:r>
              <w:rPr>
                <w:rFonts w:eastAsia="FangSong"/>
                <w:bCs/>
                <w:color w:val="000000"/>
                <w:kern w:val="0"/>
                <w:szCs w:val="21"/>
                <w:lang w:bidi="ar"/>
              </w:rPr>
              <w:br/>
              <w:t>3</w:t>
            </w:r>
            <w:r>
              <w:rPr>
                <w:rFonts w:eastAsia="FangSong"/>
                <w:bCs/>
                <w:color w:val="000000"/>
                <w:kern w:val="0"/>
                <w:szCs w:val="21"/>
                <w:lang w:bidi="ar"/>
              </w:rPr>
              <w:t>、支持解档操作；</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模板维护与同步</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、支持模板编辑、关键词</w:t>
            </w:r>
            <w:r>
              <w:rPr>
                <w:rFonts w:eastAsia="FangSong"/>
                <w:bCs/>
                <w:color w:val="000000"/>
                <w:kern w:val="0"/>
                <w:szCs w:val="21"/>
                <w:lang w:bidi="ar"/>
              </w:rPr>
              <w:t>/</w:t>
            </w:r>
            <w:r>
              <w:rPr>
                <w:rFonts w:eastAsia="FangSong"/>
                <w:bCs/>
                <w:color w:val="000000"/>
                <w:kern w:val="0"/>
                <w:szCs w:val="21"/>
                <w:lang w:bidi="ar"/>
              </w:rPr>
              <w:t>图库维护；</w:t>
            </w:r>
            <w:r>
              <w:rPr>
                <w:rFonts w:eastAsia="FangSong"/>
                <w:bCs/>
                <w:color w:val="000000"/>
                <w:kern w:val="0"/>
                <w:szCs w:val="21"/>
                <w:lang w:bidi="ar"/>
              </w:rPr>
              <w:br/>
              <w:t>2</w:t>
            </w:r>
            <w:r>
              <w:rPr>
                <w:rFonts w:eastAsia="FangSong"/>
                <w:bCs/>
                <w:color w:val="000000"/>
                <w:kern w:val="0"/>
                <w:szCs w:val="21"/>
                <w:lang w:bidi="ar"/>
              </w:rPr>
              <w:t>、母模板更新后个人模板自动同步或提示同步。</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40"/>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nil"/>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统计分析</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、根据病历类型进行统计分析功能</w:t>
            </w:r>
          </w:p>
        </w:tc>
      </w:tr>
      <w:tr w:rsidR="00B60970" w:rsidTr="00D2265D">
        <w:trPr>
          <w:trHeight w:val="336"/>
        </w:trPr>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临床医疗</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西医诊断录入</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、支持初步、确定、修正、补充、出院、死亡等</w:t>
            </w:r>
            <w:r>
              <w:rPr>
                <w:rFonts w:eastAsia="FangSong"/>
                <w:bCs/>
                <w:color w:val="000000"/>
                <w:kern w:val="0"/>
                <w:szCs w:val="21"/>
                <w:lang w:bidi="ar"/>
              </w:rPr>
              <w:t xml:space="preserve"> 6 </w:t>
            </w:r>
            <w:r>
              <w:rPr>
                <w:rFonts w:eastAsia="FangSong"/>
                <w:bCs/>
                <w:color w:val="000000"/>
                <w:kern w:val="0"/>
                <w:szCs w:val="21"/>
                <w:lang w:bidi="ar"/>
              </w:rPr>
              <w:t>类诊断；</w:t>
            </w:r>
            <w:r>
              <w:rPr>
                <w:rFonts w:eastAsia="FangSong"/>
                <w:bCs/>
                <w:color w:val="000000"/>
                <w:kern w:val="0"/>
                <w:szCs w:val="21"/>
                <w:lang w:bidi="ar"/>
              </w:rPr>
              <w:br/>
              <w:t>2</w:t>
            </w:r>
            <w:r>
              <w:rPr>
                <w:rFonts w:eastAsia="FangSong"/>
                <w:bCs/>
                <w:color w:val="000000"/>
                <w:kern w:val="0"/>
                <w:szCs w:val="21"/>
                <w:lang w:bidi="ar"/>
              </w:rPr>
              <w:t>、支持父</w:t>
            </w:r>
            <w:r>
              <w:rPr>
                <w:rFonts w:eastAsia="FangSong"/>
                <w:bCs/>
                <w:color w:val="000000"/>
                <w:kern w:val="0"/>
                <w:szCs w:val="21"/>
                <w:lang w:bidi="ar"/>
              </w:rPr>
              <w:t>/</w:t>
            </w:r>
            <w:r>
              <w:rPr>
                <w:rFonts w:eastAsia="FangSong"/>
                <w:bCs/>
                <w:color w:val="000000"/>
                <w:kern w:val="0"/>
                <w:szCs w:val="21"/>
                <w:lang w:bidi="ar"/>
              </w:rPr>
              <w:t>子诊断结构及手术记录输入；</w:t>
            </w:r>
            <w:r>
              <w:rPr>
                <w:rFonts w:eastAsia="FangSong"/>
                <w:bCs/>
                <w:color w:val="000000"/>
                <w:kern w:val="0"/>
                <w:szCs w:val="21"/>
                <w:lang w:bidi="ar"/>
              </w:rPr>
              <w:br/>
              <w:t>3</w:t>
            </w:r>
            <w:r>
              <w:rPr>
                <w:rFonts w:eastAsia="FangSong"/>
                <w:bCs/>
                <w:color w:val="000000"/>
                <w:kern w:val="0"/>
                <w:szCs w:val="21"/>
                <w:lang w:bidi="ar"/>
              </w:rPr>
              <w:t>、可调整诊断顺序与描述；</w:t>
            </w:r>
            <w:r>
              <w:rPr>
                <w:rFonts w:eastAsia="FangSong"/>
                <w:bCs/>
                <w:color w:val="000000"/>
                <w:kern w:val="0"/>
                <w:szCs w:val="21"/>
                <w:lang w:bidi="ar"/>
              </w:rPr>
              <w:br/>
              <w:t>4</w:t>
            </w:r>
            <w:r>
              <w:rPr>
                <w:rFonts w:eastAsia="FangSong"/>
                <w:bCs/>
                <w:color w:val="000000"/>
                <w:kern w:val="0"/>
                <w:szCs w:val="21"/>
                <w:lang w:bidi="ar"/>
              </w:rPr>
              <w:t>、调用</w:t>
            </w:r>
            <w:r>
              <w:rPr>
                <w:rFonts w:eastAsia="FangSong"/>
                <w:bCs/>
                <w:color w:val="000000"/>
                <w:kern w:val="0"/>
                <w:szCs w:val="21"/>
                <w:lang w:bidi="ar"/>
              </w:rPr>
              <w:t xml:space="preserve"> ICD</w:t>
            </w:r>
            <w:r>
              <w:rPr>
                <w:rFonts w:eastAsia="FangSong"/>
                <w:bCs/>
                <w:color w:val="000000"/>
                <w:kern w:val="0"/>
                <w:szCs w:val="21"/>
                <w:lang w:bidi="ar"/>
              </w:rPr>
              <w:noBreakHyphen/>
              <w:t xml:space="preserve">10 </w:t>
            </w:r>
            <w:r>
              <w:rPr>
                <w:rFonts w:eastAsia="FangSong"/>
                <w:bCs/>
                <w:color w:val="000000"/>
                <w:kern w:val="0"/>
                <w:szCs w:val="21"/>
                <w:lang w:bidi="ar"/>
              </w:rPr>
              <w:t>标准库与常用字典库。</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59"/>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中医诊断录入</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、支持中医病名、症候</w:t>
            </w:r>
            <w:r>
              <w:rPr>
                <w:rFonts w:eastAsia="FangSong"/>
                <w:bCs/>
                <w:color w:val="000000"/>
                <w:kern w:val="0"/>
                <w:szCs w:val="21"/>
                <w:lang w:bidi="ar"/>
              </w:rPr>
              <w:t xml:space="preserve"> </w:t>
            </w:r>
            <w:r>
              <w:rPr>
                <w:rFonts w:eastAsia="FangSong"/>
                <w:bCs/>
                <w:color w:val="000000"/>
                <w:kern w:val="0"/>
                <w:szCs w:val="21"/>
                <w:lang w:bidi="ar"/>
              </w:rPr>
              <w:t>六类诊断录入；</w:t>
            </w:r>
            <w:r>
              <w:rPr>
                <w:rFonts w:eastAsia="FangSong"/>
                <w:bCs/>
                <w:color w:val="000000"/>
                <w:kern w:val="0"/>
                <w:szCs w:val="21"/>
                <w:lang w:bidi="ar"/>
              </w:rPr>
              <w:br/>
              <w:t>2</w:t>
            </w:r>
            <w:r>
              <w:rPr>
                <w:rFonts w:eastAsia="FangSong"/>
                <w:bCs/>
                <w:color w:val="000000"/>
                <w:kern w:val="0"/>
                <w:szCs w:val="21"/>
                <w:lang w:bidi="ar"/>
              </w:rPr>
              <w:t>、调用中医诊断字典库，支持自定义维护；</w:t>
            </w:r>
            <w:r>
              <w:rPr>
                <w:rFonts w:eastAsia="FangSong"/>
                <w:bCs/>
                <w:color w:val="000000"/>
                <w:kern w:val="0"/>
                <w:szCs w:val="21"/>
                <w:lang w:bidi="ar"/>
              </w:rPr>
              <w:br/>
              <w:t>3</w:t>
            </w:r>
            <w:r>
              <w:rPr>
                <w:rFonts w:eastAsia="FangSong"/>
                <w:bCs/>
                <w:color w:val="000000"/>
                <w:kern w:val="0"/>
                <w:szCs w:val="21"/>
                <w:lang w:bidi="ar"/>
              </w:rPr>
              <w:t>、诊断信息可同步至首页。</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临床路径</w:t>
            </w:r>
            <w:r>
              <w:rPr>
                <w:rFonts w:eastAsia="FangSong"/>
                <w:bCs/>
                <w:color w:val="000000"/>
                <w:kern w:val="0"/>
                <w:szCs w:val="21"/>
                <w:lang w:bidi="ar"/>
              </w:rPr>
              <w:lastRenderedPageBreak/>
              <w:t>及报表</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B60970">
            <w:pPr>
              <w:widowControl/>
              <w:numPr>
                <w:ilvl w:val="0"/>
                <w:numId w:val="6"/>
              </w:numPr>
              <w:jc w:val="left"/>
              <w:textAlignment w:val="center"/>
              <w:rPr>
                <w:rStyle w:val="font51"/>
                <w:rFonts w:eastAsia="FangSong"/>
                <w:bCs/>
                <w:szCs w:val="21"/>
                <w:lang w:bidi="ar"/>
              </w:rPr>
            </w:pPr>
            <w:r>
              <w:rPr>
                <w:rStyle w:val="font51"/>
                <w:rFonts w:eastAsia="FangSong"/>
                <w:bCs/>
                <w:szCs w:val="21"/>
                <w:lang w:bidi="ar"/>
              </w:rPr>
              <w:lastRenderedPageBreak/>
              <w:t>能够根据诊断自动生成临床路径的数据上报的报表；</w:t>
            </w:r>
            <w:r>
              <w:rPr>
                <w:rStyle w:val="font41"/>
                <w:rFonts w:eastAsia="FangSong"/>
                <w:bCs/>
                <w:szCs w:val="21"/>
                <w:lang w:bidi="ar"/>
              </w:rPr>
              <w:br/>
            </w:r>
            <w:r>
              <w:rPr>
                <w:rStyle w:val="font41"/>
                <w:rFonts w:eastAsia="FangSong"/>
                <w:bCs/>
                <w:szCs w:val="21"/>
                <w:lang w:bidi="ar"/>
              </w:rPr>
              <w:lastRenderedPageBreak/>
              <w:t>2</w:t>
            </w:r>
            <w:r>
              <w:rPr>
                <w:rStyle w:val="font51"/>
                <w:rFonts w:eastAsia="FangSong"/>
                <w:bCs/>
                <w:szCs w:val="21"/>
                <w:lang w:bidi="ar"/>
              </w:rPr>
              <w:t>、能够实现医嘱、护理的闭环管理；</w:t>
            </w:r>
            <w:r>
              <w:rPr>
                <w:rStyle w:val="font41"/>
                <w:rFonts w:eastAsia="FangSong"/>
                <w:bCs/>
                <w:szCs w:val="21"/>
                <w:lang w:bidi="ar"/>
              </w:rPr>
              <w:br/>
              <w:t>3</w:t>
            </w:r>
            <w:r>
              <w:rPr>
                <w:rStyle w:val="font51"/>
                <w:rFonts w:eastAsia="FangSong"/>
                <w:bCs/>
                <w:szCs w:val="21"/>
                <w:lang w:bidi="ar"/>
              </w:rPr>
              <w:t>、根据现有的临床路径的报表定制化开发相应报表。</w:t>
            </w:r>
          </w:p>
          <w:p w:rsidR="00B60970" w:rsidRDefault="00B60970" w:rsidP="00D2265D">
            <w:pPr>
              <w:widowControl/>
              <w:jc w:val="left"/>
              <w:textAlignment w:val="center"/>
              <w:rPr>
                <w:rStyle w:val="font51"/>
                <w:rFonts w:eastAsia="FangSong"/>
                <w:bCs/>
                <w:szCs w:val="21"/>
                <w:lang w:bidi="ar"/>
              </w:rPr>
            </w:pPr>
            <w:r>
              <w:rPr>
                <w:rStyle w:val="font51"/>
                <w:rFonts w:eastAsia="FangSong"/>
                <w:bCs/>
                <w:szCs w:val="21"/>
                <w:lang w:bidi="ar"/>
              </w:rPr>
              <w:t>4</w:t>
            </w:r>
            <w:r>
              <w:rPr>
                <w:rStyle w:val="font51"/>
                <w:rFonts w:eastAsia="FangSong"/>
                <w:bCs/>
                <w:szCs w:val="21"/>
                <w:lang w:bidi="ar"/>
              </w:rPr>
              <w:t>、根据病历结构化数据开发相应报表；</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质量管理</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科室质控</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、出院患者列表及质控评分；</w:t>
            </w:r>
            <w:r>
              <w:rPr>
                <w:rFonts w:eastAsia="FangSong"/>
                <w:bCs/>
                <w:color w:val="000000"/>
                <w:kern w:val="0"/>
                <w:szCs w:val="21"/>
                <w:lang w:bidi="ar"/>
              </w:rPr>
              <w:br/>
              <w:t>2</w:t>
            </w:r>
            <w:r>
              <w:rPr>
                <w:rFonts w:eastAsia="FangSong"/>
                <w:bCs/>
                <w:color w:val="000000"/>
                <w:kern w:val="0"/>
                <w:szCs w:val="21"/>
                <w:lang w:bidi="ar"/>
              </w:rPr>
              <w:t>、发现缺陷自动生成整改通知并回退医生端；</w:t>
            </w:r>
            <w:r>
              <w:rPr>
                <w:rFonts w:eastAsia="FangSong"/>
                <w:bCs/>
                <w:color w:val="000000"/>
                <w:kern w:val="0"/>
                <w:szCs w:val="21"/>
                <w:lang w:bidi="ar"/>
              </w:rPr>
              <w:br/>
              <w:t>3</w:t>
            </w:r>
            <w:r>
              <w:rPr>
                <w:rFonts w:eastAsia="FangSong"/>
                <w:bCs/>
                <w:color w:val="000000"/>
                <w:kern w:val="0"/>
                <w:szCs w:val="21"/>
                <w:lang w:bidi="ar"/>
              </w:rPr>
              <w:t>、支持修改后二次确认与签字。</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i/>
                <w:iCs/>
                <w:kern w:val="0"/>
                <w:position w:val="-10"/>
                <w:szCs w:val="21"/>
                <w:u w:val="single"/>
              </w:rPr>
              <w:t>院级质控</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i/>
                <w:iCs/>
                <w:kern w:val="0"/>
                <w:position w:val="-10"/>
                <w:szCs w:val="21"/>
                <w:u w:val="single"/>
              </w:rPr>
              <w:t>1</w:t>
            </w:r>
            <w:r>
              <w:rPr>
                <w:rFonts w:eastAsia="FangSong"/>
                <w:bCs/>
                <w:i/>
                <w:iCs/>
                <w:kern w:val="0"/>
                <w:position w:val="-10"/>
                <w:szCs w:val="21"/>
                <w:u w:val="single"/>
              </w:rPr>
              <w:t>、病历质控总览、问题趋势、占比、月度统计等图表分析；</w:t>
            </w:r>
            <w:r>
              <w:rPr>
                <w:rFonts w:eastAsia="FangSong"/>
                <w:bCs/>
                <w:i/>
                <w:iCs/>
                <w:kern w:val="0"/>
                <w:position w:val="-10"/>
                <w:szCs w:val="21"/>
                <w:u w:val="single"/>
              </w:rPr>
              <w:br/>
              <w:t>2</w:t>
            </w:r>
            <w:r>
              <w:rPr>
                <w:rFonts w:eastAsia="FangSong"/>
                <w:bCs/>
                <w:i/>
                <w:iCs/>
                <w:kern w:val="0"/>
                <w:position w:val="-10"/>
                <w:szCs w:val="21"/>
                <w:u w:val="single"/>
              </w:rPr>
              <w:t>、支持导出</w:t>
            </w:r>
            <w:r>
              <w:rPr>
                <w:rFonts w:eastAsia="FangSong"/>
                <w:bCs/>
                <w:i/>
                <w:iCs/>
                <w:kern w:val="0"/>
                <w:position w:val="-10"/>
                <w:szCs w:val="21"/>
                <w:u w:val="single"/>
              </w:rPr>
              <w:t xml:space="preserve"> Excel </w:t>
            </w:r>
            <w:r>
              <w:rPr>
                <w:rFonts w:eastAsia="FangSong"/>
                <w:bCs/>
                <w:i/>
                <w:iCs/>
                <w:kern w:val="0"/>
                <w:position w:val="-10"/>
                <w:szCs w:val="21"/>
                <w:u w:val="single"/>
              </w:rPr>
              <w:t>及不合格病历详情查看。</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自动质控</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、维护时限类</w:t>
            </w:r>
            <w:r>
              <w:rPr>
                <w:rFonts w:eastAsia="FangSong"/>
                <w:bCs/>
                <w:color w:val="000000"/>
                <w:kern w:val="0"/>
                <w:szCs w:val="21"/>
                <w:lang w:bidi="ar"/>
              </w:rPr>
              <w:t>/</w:t>
            </w:r>
            <w:r>
              <w:rPr>
                <w:rFonts w:eastAsia="FangSong"/>
                <w:bCs/>
                <w:color w:val="000000"/>
                <w:kern w:val="0"/>
                <w:szCs w:val="21"/>
                <w:lang w:bidi="ar"/>
              </w:rPr>
              <w:t>频次类等项目；</w:t>
            </w:r>
            <w:r>
              <w:rPr>
                <w:rFonts w:eastAsia="FangSong"/>
                <w:bCs/>
                <w:color w:val="000000"/>
                <w:kern w:val="0"/>
                <w:szCs w:val="21"/>
                <w:lang w:bidi="ar"/>
              </w:rPr>
              <w:br/>
              <w:t>2</w:t>
            </w:r>
            <w:r>
              <w:rPr>
                <w:rFonts w:eastAsia="FangSong"/>
                <w:bCs/>
                <w:color w:val="000000"/>
                <w:kern w:val="0"/>
                <w:szCs w:val="21"/>
                <w:lang w:bidi="ar"/>
              </w:rPr>
              <w:t>、设置非空字段、性别冲突等校验；</w:t>
            </w:r>
            <w:r>
              <w:rPr>
                <w:rFonts w:eastAsia="FangSong"/>
                <w:bCs/>
                <w:color w:val="000000"/>
                <w:kern w:val="0"/>
                <w:szCs w:val="21"/>
                <w:lang w:bidi="ar"/>
              </w:rPr>
              <w:br/>
              <w:t>3</w:t>
            </w:r>
            <w:r>
              <w:rPr>
                <w:rFonts w:eastAsia="FangSong"/>
                <w:bCs/>
                <w:color w:val="000000"/>
                <w:kern w:val="0"/>
                <w:szCs w:val="21"/>
                <w:lang w:bidi="ar"/>
              </w:rPr>
              <w:t>、提供整改通知红色提醒。</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评分标准管理</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、支持评分标准与分类维护，评分项自定义；</w:t>
            </w:r>
            <w:r>
              <w:rPr>
                <w:rFonts w:eastAsia="FangSong"/>
                <w:bCs/>
                <w:color w:val="000000"/>
                <w:kern w:val="0"/>
                <w:szCs w:val="21"/>
                <w:lang w:bidi="ar"/>
              </w:rPr>
              <w:br/>
              <w:t>2</w:t>
            </w:r>
            <w:r>
              <w:rPr>
                <w:rFonts w:eastAsia="FangSong"/>
                <w:bCs/>
                <w:color w:val="000000"/>
                <w:kern w:val="0"/>
                <w:szCs w:val="21"/>
                <w:lang w:bidi="ar"/>
              </w:rPr>
              <w:t>、与模板分类挂接。</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整改追踪</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、提供整改原因记录、修改时间追踪；</w:t>
            </w:r>
            <w:r>
              <w:rPr>
                <w:rFonts w:eastAsia="FangSong"/>
                <w:bCs/>
                <w:color w:val="000000"/>
                <w:kern w:val="0"/>
                <w:szCs w:val="21"/>
                <w:lang w:bidi="ar"/>
              </w:rPr>
              <w:br/>
              <w:t>2</w:t>
            </w:r>
            <w:r>
              <w:rPr>
                <w:rFonts w:eastAsia="FangSong"/>
                <w:bCs/>
                <w:color w:val="000000"/>
                <w:kern w:val="0"/>
                <w:szCs w:val="21"/>
                <w:lang w:bidi="ar"/>
              </w:rPr>
              <w:t>、签字确认并反馈质控中心。</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终末质控与评分</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、支持对已签收病历进行终末质控检查，自动触发整改通知与痕迹跟踪；</w:t>
            </w:r>
            <w:r>
              <w:rPr>
                <w:rFonts w:eastAsia="FangSong"/>
                <w:bCs/>
                <w:color w:val="000000"/>
                <w:kern w:val="0"/>
                <w:szCs w:val="21"/>
                <w:lang w:bidi="ar"/>
              </w:rPr>
              <w:br/>
              <w:t>2</w:t>
            </w:r>
            <w:r>
              <w:rPr>
                <w:rFonts w:eastAsia="FangSong"/>
                <w:bCs/>
                <w:color w:val="000000"/>
                <w:kern w:val="0"/>
                <w:szCs w:val="21"/>
                <w:lang w:bidi="ar"/>
              </w:rPr>
              <w:t>、提供评分标准维护，支持自定义评分项与模板关联；</w:t>
            </w:r>
            <w:r>
              <w:rPr>
                <w:rFonts w:eastAsia="FangSong"/>
                <w:bCs/>
                <w:color w:val="000000"/>
                <w:kern w:val="0"/>
                <w:szCs w:val="21"/>
                <w:lang w:bidi="ar"/>
              </w:rPr>
              <w:br/>
              <w:t>3</w:t>
            </w:r>
            <w:r>
              <w:rPr>
                <w:rFonts w:eastAsia="FangSong"/>
                <w:bCs/>
                <w:color w:val="000000"/>
                <w:kern w:val="0"/>
                <w:szCs w:val="21"/>
                <w:lang w:bidi="ar"/>
              </w:rPr>
              <w:t>、支持评分结果调整与统计导出，支持科室和全院两级管理。</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left"/>
              <w:rPr>
                <w:rFonts w:eastAsia="FangSong"/>
                <w:bCs/>
                <w:color w:val="000000"/>
                <w:szCs w:val="21"/>
              </w:rPr>
            </w:pPr>
          </w:p>
        </w:tc>
      </w:tr>
      <w:tr w:rsidR="00B60970" w:rsidTr="00D2265D">
        <w:trPr>
          <w:trHeight w:val="336"/>
        </w:trPr>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病案首页</w:t>
            </w:r>
          </w:p>
        </w:tc>
        <w:tc>
          <w:tcPr>
            <w:tcW w:w="7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首页管理</w:t>
            </w:r>
          </w:p>
        </w:tc>
        <w:tc>
          <w:tcPr>
            <w:tcW w:w="3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kern w:val="0"/>
                <w:szCs w:val="21"/>
                <w:lang w:bidi="ar"/>
              </w:rPr>
            </w:pPr>
            <w:r>
              <w:rPr>
                <w:rFonts w:eastAsia="FangSong"/>
                <w:bCs/>
                <w:color w:val="000000"/>
                <w:kern w:val="0"/>
                <w:szCs w:val="21"/>
                <w:lang w:bidi="ar"/>
              </w:rPr>
              <w:t>1</w:t>
            </w:r>
            <w:r>
              <w:rPr>
                <w:rFonts w:eastAsia="FangSong"/>
                <w:bCs/>
                <w:color w:val="000000"/>
                <w:kern w:val="0"/>
                <w:szCs w:val="21"/>
                <w:lang w:bidi="ar"/>
              </w:rPr>
              <w:t>、支持首页信息分类录入，包括：</w:t>
            </w:r>
            <w:r>
              <w:rPr>
                <w:rFonts w:eastAsia="FangSong"/>
                <w:bCs/>
                <w:color w:val="000000"/>
                <w:kern w:val="0"/>
                <w:szCs w:val="21"/>
                <w:lang w:bidi="ar"/>
              </w:rPr>
              <w:br/>
              <w:t xml:space="preserve">    1.1 </w:t>
            </w:r>
            <w:r>
              <w:rPr>
                <w:rFonts w:eastAsia="FangSong"/>
                <w:bCs/>
                <w:color w:val="000000"/>
                <w:kern w:val="0"/>
                <w:szCs w:val="21"/>
                <w:lang w:bidi="ar"/>
              </w:rPr>
              <w:t>基本信息</w:t>
            </w:r>
            <w:r>
              <w:rPr>
                <w:rFonts w:eastAsia="FangSong"/>
                <w:bCs/>
                <w:color w:val="000000"/>
                <w:kern w:val="0"/>
                <w:szCs w:val="21"/>
                <w:lang w:bidi="ar"/>
              </w:rPr>
              <w:br/>
              <w:t xml:space="preserve">    1.2 </w:t>
            </w:r>
            <w:r>
              <w:rPr>
                <w:rFonts w:eastAsia="FangSong"/>
                <w:bCs/>
                <w:color w:val="000000"/>
                <w:kern w:val="0"/>
                <w:szCs w:val="21"/>
                <w:lang w:bidi="ar"/>
              </w:rPr>
              <w:t>诊断信息</w:t>
            </w:r>
            <w:r>
              <w:rPr>
                <w:rFonts w:eastAsia="FangSong"/>
                <w:bCs/>
                <w:color w:val="000000"/>
                <w:kern w:val="0"/>
                <w:szCs w:val="21"/>
                <w:lang w:bidi="ar"/>
              </w:rPr>
              <w:br/>
              <w:t xml:space="preserve">    1.3 </w:t>
            </w:r>
            <w:r>
              <w:rPr>
                <w:rFonts w:eastAsia="FangSong"/>
                <w:bCs/>
                <w:color w:val="000000"/>
                <w:kern w:val="0"/>
                <w:szCs w:val="21"/>
                <w:lang w:bidi="ar"/>
              </w:rPr>
              <w:t>手术信息</w:t>
            </w:r>
            <w:r>
              <w:rPr>
                <w:rFonts w:eastAsia="FangSong"/>
                <w:bCs/>
                <w:color w:val="000000"/>
                <w:kern w:val="0"/>
                <w:szCs w:val="21"/>
                <w:lang w:bidi="ar"/>
              </w:rPr>
              <w:br/>
              <w:t xml:space="preserve">    1.4 </w:t>
            </w:r>
            <w:r>
              <w:rPr>
                <w:rFonts w:eastAsia="FangSong"/>
                <w:bCs/>
                <w:color w:val="000000"/>
                <w:kern w:val="0"/>
                <w:szCs w:val="21"/>
                <w:lang w:bidi="ar"/>
              </w:rPr>
              <w:t>其他补充信息；</w:t>
            </w:r>
            <w:r>
              <w:rPr>
                <w:rFonts w:eastAsia="FangSong"/>
                <w:bCs/>
                <w:color w:val="000000"/>
                <w:kern w:val="0"/>
                <w:szCs w:val="21"/>
                <w:lang w:bidi="ar"/>
              </w:rPr>
              <w:br/>
              <w:t>2</w:t>
            </w:r>
            <w:r>
              <w:rPr>
                <w:rFonts w:eastAsia="FangSong"/>
                <w:bCs/>
                <w:color w:val="000000"/>
                <w:kern w:val="0"/>
                <w:szCs w:val="21"/>
                <w:lang w:bidi="ar"/>
              </w:rPr>
              <w:t>、提供首页编辑功能，含字段必填校验、数值</w:t>
            </w:r>
            <w:r>
              <w:rPr>
                <w:rFonts w:eastAsia="FangSong"/>
                <w:bCs/>
                <w:color w:val="000000"/>
                <w:kern w:val="0"/>
                <w:szCs w:val="21"/>
                <w:lang w:bidi="ar"/>
              </w:rPr>
              <w:t>/</w:t>
            </w:r>
            <w:r>
              <w:rPr>
                <w:rFonts w:eastAsia="FangSong"/>
                <w:bCs/>
                <w:color w:val="000000"/>
                <w:kern w:val="0"/>
                <w:szCs w:val="21"/>
                <w:lang w:bidi="ar"/>
              </w:rPr>
              <w:t>逻辑合理性检查及智能提示；</w:t>
            </w:r>
            <w:r>
              <w:rPr>
                <w:rFonts w:eastAsia="FangSong"/>
                <w:bCs/>
                <w:color w:val="000000"/>
                <w:kern w:val="0"/>
                <w:szCs w:val="21"/>
                <w:lang w:bidi="ar"/>
              </w:rPr>
              <w:br/>
              <w:t>3</w:t>
            </w:r>
            <w:r>
              <w:rPr>
                <w:rFonts w:eastAsia="FangSong"/>
                <w:bCs/>
                <w:color w:val="000000"/>
                <w:kern w:val="0"/>
                <w:szCs w:val="21"/>
                <w:lang w:bidi="ar"/>
              </w:rPr>
              <w:t>、支持批量导入与手动更新首页数据，兼容多版本（西医、中医、地方版等）；</w:t>
            </w:r>
            <w:r>
              <w:rPr>
                <w:rFonts w:eastAsia="FangSong"/>
                <w:bCs/>
                <w:color w:val="000000"/>
                <w:kern w:val="0"/>
                <w:szCs w:val="21"/>
                <w:lang w:bidi="ar"/>
              </w:rPr>
              <w:br/>
              <w:t>4</w:t>
            </w:r>
            <w:r>
              <w:rPr>
                <w:rFonts w:eastAsia="FangSong"/>
                <w:bCs/>
                <w:color w:val="000000"/>
                <w:kern w:val="0"/>
                <w:szCs w:val="21"/>
                <w:lang w:bidi="ar"/>
              </w:rPr>
              <w:t>、支持分页打印功能：</w:t>
            </w:r>
            <w:r>
              <w:rPr>
                <w:rFonts w:eastAsia="FangSong"/>
                <w:bCs/>
                <w:color w:val="000000"/>
                <w:kern w:val="0"/>
                <w:szCs w:val="21"/>
                <w:lang w:bidi="ar"/>
              </w:rPr>
              <w:br/>
              <w:t xml:space="preserve">    4.1 </w:t>
            </w:r>
            <w:r>
              <w:rPr>
                <w:rFonts w:eastAsia="FangSong"/>
                <w:bCs/>
                <w:color w:val="000000"/>
                <w:kern w:val="0"/>
                <w:szCs w:val="21"/>
                <w:lang w:bidi="ar"/>
              </w:rPr>
              <w:t>打印首页第一页</w:t>
            </w:r>
            <w:r>
              <w:rPr>
                <w:rFonts w:eastAsia="FangSong"/>
                <w:bCs/>
                <w:color w:val="000000"/>
                <w:kern w:val="0"/>
                <w:szCs w:val="21"/>
                <w:lang w:bidi="ar"/>
              </w:rPr>
              <w:br/>
              <w:t xml:space="preserve">    4.2 </w:t>
            </w:r>
            <w:r>
              <w:rPr>
                <w:rFonts w:eastAsia="FangSong"/>
                <w:bCs/>
                <w:color w:val="000000"/>
                <w:kern w:val="0"/>
                <w:szCs w:val="21"/>
                <w:lang w:bidi="ar"/>
              </w:rPr>
              <w:t>打印首页第二页</w:t>
            </w:r>
            <w:r>
              <w:rPr>
                <w:rFonts w:eastAsia="FangSong"/>
                <w:bCs/>
                <w:color w:val="000000"/>
                <w:kern w:val="0"/>
                <w:szCs w:val="21"/>
                <w:lang w:bidi="ar"/>
              </w:rPr>
              <w:br/>
              <w:t xml:space="preserve">    4.3 </w:t>
            </w:r>
            <w:r>
              <w:rPr>
                <w:rFonts w:eastAsia="FangSong"/>
                <w:bCs/>
                <w:color w:val="000000"/>
                <w:kern w:val="0"/>
                <w:szCs w:val="21"/>
                <w:lang w:bidi="ar"/>
              </w:rPr>
              <w:t>打印全部页面</w:t>
            </w:r>
            <w:r>
              <w:rPr>
                <w:rFonts w:eastAsia="FangSong"/>
                <w:bCs/>
                <w:color w:val="000000"/>
                <w:kern w:val="0"/>
                <w:szCs w:val="21"/>
                <w:lang w:bidi="ar"/>
              </w:rPr>
              <w:br/>
              <w:t>5</w:t>
            </w:r>
            <w:r>
              <w:rPr>
                <w:rFonts w:eastAsia="FangSong"/>
                <w:bCs/>
                <w:color w:val="000000"/>
                <w:kern w:val="0"/>
                <w:szCs w:val="21"/>
                <w:lang w:bidi="ar"/>
              </w:rPr>
              <w:t>、支持打印模板自定义与预览，导出</w:t>
            </w:r>
            <w:r>
              <w:rPr>
                <w:rFonts w:eastAsia="FangSong"/>
                <w:bCs/>
                <w:color w:val="000000"/>
                <w:kern w:val="0"/>
                <w:szCs w:val="21"/>
                <w:lang w:bidi="ar"/>
              </w:rPr>
              <w:t>PDF</w:t>
            </w:r>
            <w:r>
              <w:rPr>
                <w:rFonts w:eastAsia="FangSong"/>
                <w:bCs/>
                <w:color w:val="000000"/>
                <w:kern w:val="0"/>
                <w:szCs w:val="21"/>
                <w:lang w:bidi="ar"/>
              </w:rPr>
              <w:t>或</w:t>
            </w:r>
            <w:r>
              <w:rPr>
                <w:rFonts w:eastAsia="FangSong"/>
                <w:bCs/>
                <w:color w:val="000000"/>
                <w:kern w:val="0"/>
                <w:szCs w:val="21"/>
                <w:lang w:bidi="ar"/>
              </w:rPr>
              <w:t>Office</w:t>
            </w:r>
            <w:r>
              <w:rPr>
                <w:rFonts w:eastAsia="FangSong"/>
                <w:bCs/>
                <w:color w:val="000000"/>
                <w:kern w:val="0"/>
                <w:szCs w:val="21"/>
                <w:lang w:bidi="ar"/>
              </w:rPr>
              <w:t>格式；</w:t>
            </w:r>
            <w:r>
              <w:rPr>
                <w:rFonts w:eastAsia="FangSong"/>
                <w:bCs/>
                <w:color w:val="000000"/>
                <w:kern w:val="0"/>
                <w:szCs w:val="21"/>
                <w:lang w:bidi="ar"/>
              </w:rPr>
              <w:br/>
              <w:t>6</w:t>
            </w:r>
            <w:r>
              <w:rPr>
                <w:rFonts w:eastAsia="FangSong"/>
                <w:bCs/>
                <w:color w:val="000000"/>
                <w:kern w:val="0"/>
                <w:szCs w:val="21"/>
                <w:lang w:bidi="ar"/>
              </w:rPr>
              <w:t>、支持多种数据导出格式（</w:t>
            </w:r>
            <w:r>
              <w:rPr>
                <w:rFonts w:eastAsia="FangSong"/>
                <w:bCs/>
                <w:color w:val="000000"/>
                <w:kern w:val="0"/>
                <w:szCs w:val="21"/>
                <w:lang w:bidi="ar"/>
              </w:rPr>
              <w:t>HQMS</w:t>
            </w:r>
            <w:r>
              <w:rPr>
                <w:rFonts w:eastAsia="FangSong"/>
                <w:bCs/>
                <w:color w:val="000000"/>
                <w:kern w:val="0"/>
                <w:szCs w:val="21"/>
                <w:lang w:bidi="ar"/>
              </w:rPr>
              <w:t>、卫统等）；</w:t>
            </w:r>
            <w:r>
              <w:rPr>
                <w:rFonts w:eastAsia="FangSong"/>
                <w:bCs/>
                <w:color w:val="000000"/>
                <w:kern w:val="0"/>
                <w:szCs w:val="21"/>
                <w:lang w:bidi="ar"/>
              </w:rPr>
              <w:br/>
              <w:t>7</w:t>
            </w:r>
            <w:r>
              <w:rPr>
                <w:rFonts w:eastAsia="FangSong"/>
                <w:bCs/>
                <w:color w:val="000000"/>
                <w:kern w:val="0"/>
                <w:szCs w:val="21"/>
                <w:lang w:bidi="ar"/>
              </w:rPr>
              <w:t>、支持首页数据版本管理与撤回操作，自动保留修改记录；</w:t>
            </w:r>
            <w:r>
              <w:rPr>
                <w:rFonts w:eastAsia="FangSong"/>
                <w:bCs/>
                <w:color w:val="000000"/>
                <w:kern w:val="0"/>
                <w:szCs w:val="21"/>
                <w:lang w:bidi="ar"/>
              </w:rPr>
              <w:br/>
              <w:t>8</w:t>
            </w:r>
            <w:r>
              <w:rPr>
                <w:rFonts w:eastAsia="FangSong"/>
                <w:bCs/>
                <w:color w:val="000000"/>
                <w:kern w:val="0"/>
                <w:szCs w:val="21"/>
                <w:lang w:bidi="ar"/>
              </w:rPr>
              <w:t>、提供问题反馈入口，临床可对质控规则提出反馈并查看评分记录；</w:t>
            </w:r>
            <w:r>
              <w:rPr>
                <w:rFonts w:eastAsia="FangSong"/>
                <w:bCs/>
                <w:color w:val="000000"/>
                <w:kern w:val="0"/>
                <w:szCs w:val="21"/>
                <w:lang w:bidi="ar"/>
              </w:rPr>
              <w:br/>
              <w:t>9</w:t>
            </w:r>
            <w:r>
              <w:rPr>
                <w:rFonts w:eastAsia="FangSong"/>
                <w:bCs/>
                <w:color w:val="000000"/>
                <w:kern w:val="0"/>
                <w:szCs w:val="21"/>
                <w:lang w:bidi="ar"/>
              </w:rPr>
              <w:t>、具有自定义质控的功能</w:t>
            </w:r>
            <w:r>
              <w:rPr>
                <w:rFonts w:eastAsia="FangSong" w:hint="eastAsia"/>
                <w:bCs/>
                <w:color w:val="000000"/>
                <w:kern w:val="0"/>
                <w:szCs w:val="21"/>
                <w:lang w:bidi="ar"/>
              </w:rPr>
              <w:t>；</w:t>
            </w:r>
          </w:p>
          <w:p w:rsidR="00B60970" w:rsidRPr="001A4991" w:rsidRDefault="00B60970" w:rsidP="00D2265D">
            <w:pPr>
              <w:pStyle w:val="a9"/>
              <w:ind w:firstLineChars="0" w:firstLine="0"/>
              <w:rPr>
                <w:lang w:bidi="ar"/>
              </w:rPr>
            </w:pPr>
            <w:r w:rsidRPr="001A4991">
              <w:rPr>
                <w:rFonts w:ascii="Times New Roman" w:eastAsia="FangSong" w:hAnsi="Times New Roman" w:cs="Times New Roman" w:hint="eastAsia"/>
                <w:bCs/>
                <w:color w:val="000000"/>
                <w:kern w:val="0"/>
                <w:szCs w:val="21"/>
                <w:lang w:bidi="ar"/>
              </w:rPr>
              <w:t>1</w:t>
            </w:r>
            <w:r w:rsidRPr="001A4991">
              <w:rPr>
                <w:rFonts w:ascii="Times New Roman" w:eastAsia="FangSong" w:hAnsi="Times New Roman" w:cs="Times New Roman"/>
                <w:bCs/>
                <w:color w:val="000000"/>
                <w:kern w:val="0"/>
                <w:szCs w:val="21"/>
                <w:lang w:bidi="ar"/>
              </w:rPr>
              <w:t>0</w:t>
            </w:r>
            <w:r w:rsidRPr="001A4991">
              <w:rPr>
                <w:rFonts w:ascii="Times New Roman" w:eastAsia="FangSong" w:hAnsi="Times New Roman" w:cs="Times New Roman" w:hint="eastAsia"/>
                <w:bCs/>
                <w:color w:val="000000"/>
                <w:kern w:val="0"/>
                <w:szCs w:val="21"/>
                <w:lang w:bidi="ar"/>
              </w:rPr>
              <w:t>、支持嵌</w:t>
            </w:r>
            <w:r>
              <w:rPr>
                <w:rFonts w:ascii="Times New Roman" w:eastAsia="FangSong" w:hAnsi="Times New Roman" w:cs="Times New Roman" w:hint="eastAsia"/>
                <w:bCs/>
                <w:color w:val="000000"/>
                <w:kern w:val="0"/>
                <w:szCs w:val="21"/>
                <w:lang w:bidi="ar"/>
              </w:rPr>
              <w:t>套</w:t>
            </w:r>
            <w:r w:rsidRPr="001A4991">
              <w:rPr>
                <w:rFonts w:ascii="Times New Roman" w:eastAsia="FangSong" w:hAnsi="Times New Roman" w:cs="Times New Roman" w:hint="eastAsia"/>
                <w:bCs/>
                <w:color w:val="000000"/>
                <w:kern w:val="0"/>
                <w:szCs w:val="21"/>
                <w:lang w:bidi="ar"/>
              </w:rPr>
              <w:t>其它类型</w:t>
            </w:r>
            <w:r>
              <w:rPr>
                <w:rFonts w:ascii="Times New Roman" w:eastAsia="FangSong" w:hAnsi="Times New Roman" w:cs="Times New Roman" w:hint="eastAsia"/>
                <w:bCs/>
                <w:color w:val="000000"/>
                <w:kern w:val="0"/>
                <w:szCs w:val="21"/>
                <w:lang w:bidi="ar"/>
              </w:rPr>
              <w:t>的</w:t>
            </w:r>
            <w:r w:rsidRPr="001A4991">
              <w:rPr>
                <w:rFonts w:ascii="Times New Roman" w:eastAsia="FangSong" w:hAnsi="Times New Roman" w:cs="Times New Roman" w:hint="eastAsia"/>
                <w:bCs/>
                <w:color w:val="000000"/>
                <w:kern w:val="0"/>
                <w:szCs w:val="21"/>
                <w:lang w:bidi="ar"/>
              </w:rPr>
              <w:t>病案首页。</w:t>
            </w: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bCs/>
                <w:color w:val="000000"/>
                <w:szCs w:val="21"/>
              </w:rPr>
            </w:pPr>
          </w:p>
        </w:tc>
        <w:tc>
          <w:tcPr>
            <w:tcW w:w="3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bCs/>
                <w:color w:val="000000"/>
                <w:szCs w:val="21"/>
              </w:rPr>
            </w:pPr>
          </w:p>
        </w:tc>
      </w:tr>
      <w:tr w:rsidR="00B60970" w:rsidTr="00D2265D">
        <w:trPr>
          <w:trHeight w:val="336"/>
        </w:trPr>
        <w:tc>
          <w:tcPr>
            <w:tcW w:w="812" w:type="pct"/>
            <w:vMerge w:val="restart"/>
            <w:tcBorders>
              <w:top w:val="single" w:sz="4" w:space="0" w:color="000000"/>
              <w:left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人员与权限管理</w:t>
            </w: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用户权限管理</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、维护用户基本信息、功能权限、角色组；</w:t>
            </w:r>
            <w:r>
              <w:rPr>
                <w:rFonts w:eastAsia="FangSong"/>
                <w:bCs/>
                <w:color w:val="000000"/>
                <w:kern w:val="0"/>
                <w:szCs w:val="21"/>
                <w:lang w:bidi="ar"/>
              </w:rPr>
              <w:br/>
              <w:t>2</w:t>
            </w:r>
            <w:r>
              <w:rPr>
                <w:rFonts w:eastAsia="FangSong"/>
                <w:bCs/>
                <w:color w:val="000000"/>
                <w:kern w:val="0"/>
                <w:szCs w:val="21"/>
                <w:lang w:bidi="ar"/>
              </w:rPr>
              <w:t>、签名图片上传及管理。</w:t>
            </w:r>
          </w:p>
        </w:tc>
      </w:tr>
      <w:tr w:rsidR="00B60970" w:rsidTr="00D2265D">
        <w:trPr>
          <w:trHeight w:val="336"/>
        </w:trPr>
        <w:tc>
          <w:tcPr>
            <w:tcW w:w="812" w:type="pct"/>
            <w:vMerge/>
            <w:tcBorders>
              <w:left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规培医生</w:t>
            </w:r>
            <w:r>
              <w:rPr>
                <w:rFonts w:eastAsia="FangSong"/>
                <w:bCs/>
                <w:color w:val="000000"/>
                <w:kern w:val="0"/>
                <w:szCs w:val="21"/>
                <w:lang w:bidi="ar"/>
              </w:rPr>
              <w:lastRenderedPageBreak/>
              <w:t>管理</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lastRenderedPageBreak/>
              <w:t>1</w:t>
            </w:r>
            <w:r>
              <w:rPr>
                <w:rStyle w:val="font51"/>
                <w:rFonts w:eastAsia="FangSong"/>
                <w:bCs/>
                <w:szCs w:val="21"/>
                <w:lang w:bidi="ar"/>
              </w:rPr>
              <w:t>、规培生的信息管理可以实现批量导入人员信息和单独信</w:t>
            </w:r>
            <w:r>
              <w:rPr>
                <w:rStyle w:val="font51"/>
                <w:rFonts w:eastAsia="FangSong"/>
                <w:bCs/>
                <w:szCs w:val="21"/>
                <w:lang w:bidi="ar"/>
              </w:rPr>
              <w:lastRenderedPageBreak/>
              <w:t>息管理</w:t>
            </w:r>
            <w:r>
              <w:rPr>
                <w:rStyle w:val="font41"/>
                <w:rFonts w:eastAsia="FangSong"/>
                <w:bCs/>
                <w:szCs w:val="21"/>
                <w:lang w:bidi="ar"/>
              </w:rPr>
              <w:br/>
              <w:t>2</w:t>
            </w:r>
            <w:r>
              <w:rPr>
                <w:rStyle w:val="font51"/>
                <w:rFonts w:eastAsia="FangSong"/>
                <w:bCs/>
                <w:szCs w:val="21"/>
                <w:lang w:bidi="ar"/>
              </w:rPr>
              <w:t>、能够对规培生参与的病历书写进行统计和分析</w:t>
            </w:r>
            <w:r>
              <w:rPr>
                <w:rStyle w:val="font41"/>
                <w:rFonts w:eastAsia="FangSong"/>
                <w:bCs/>
                <w:szCs w:val="21"/>
                <w:lang w:bidi="ar"/>
              </w:rPr>
              <w:br/>
              <w:t>3</w:t>
            </w:r>
            <w:r>
              <w:rPr>
                <w:rStyle w:val="font51"/>
                <w:rFonts w:eastAsia="FangSong"/>
                <w:bCs/>
                <w:szCs w:val="21"/>
                <w:lang w:bidi="ar"/>
              </w:rPr>
              <w:t>、支持规培生和医生双</w:t>
            </w:r>
            <w:r>
              <w:rPr>
                <w:rStyle w:val="font41"/>
                <w:rFonts w:eastAsia="FangSong"/>
                <w:bCs/>
                <w:szCs w:val="21"/>
                <w:lang w:bidi="ar"/>
              </w:rPr>
              <w:t>CA</w:t>
            </w:r>
            <w:r>
              <w:rPr>
                <w:rStyle w:val="font51"/>
                <w:rFonts w:eastAsia="FangSong"/>
                <w:bCs/>
                <w:szCs w:val="21"/>
                <w:lang w:bidi="ar"/>
              </w:rPr>
              <w:t>签名校验</w:t>
            </w:r>
            <w:r>
              <w:rPr>
                <w:rStyle w:val="font41"/>
                <w:rFonts w:eastAsia="FangSong"/>
                <w:bCs/>
                <w:szCs w:val="21"/>
                <w:lang w:bidi="ar"/>
              </w:rPr>
              <w:br/>
              <w:t>4</w:t>
            </w:r>
            <w:r>
              <w:rPr>
                <w:rStyle w:val="font51"/>
                <w:rFonts w:eastAsia="FangSong"/>
                <w:bCs/>
                <w:szCs w:val="21"/>
                <w:lang w:bidi="ar"/>
              </w:rPr>
              <w:t>、支持医生的</w:t>
            </w:r>
            <w:r>
              <w:rPr>
                <w:rStyle w:val="font41"/>
                <w:rFonts w:eastAsia="FangSong"/>
                <w:bCs/>
                <w:szCs w:val="21"/>
                <w:lang w:bidi="ar"/>
              </w:rPr>
              <w:t>CA</w:t>
            </w:r>
            <w:r>
              <w:rPr>
                <w:rStyle w:val="font51"/>
                <w:rFonts w:eastAsia="FangSong"/>
                <w:bCs/>
                <w:szCs w:val="21"/>
                <w:lang w:bidi="ar"/>
              </w:rPr>
              <w:t>签名管理</w:t>
            </w:r>
            <w:r>
              <w:rPr>
                <w:rStyle w:val="font41"/>
                <w:rFonts w:eastAsia="FangSong"/>
                <w:bCs/>
                <w:szCs w:val="21"/>
                <w:lang w:bidi="ar"/>
              </w:rPr>
              <w:br/>
              <w:t>5</w:t>
            </w:r>
            <w:r>
              <w:rPr>
                <w:rStyle w:val="font51"/>
                <w:rFonts w:eastAsia="FangSong"/>
                <w:bCs/>
                <w:szCs w:val="21"/>
                <w:lang w:bidi="ar"/>
              </w:rPr>
              <w:t>、人员和科室的基础信息从信息集成平台接收后，能支持权限分配</w:t>
            </w:r>
          </w:p>
        </w:tc>
      </w:tr>
      <w:tr w:rsidR="00B60970" w:rsidTr="00D2265D">
        <w:trPr>
          <w:trHeight w:val="340"/>
        </w:trPr>
        <w:tc>
          <w:tcPr>
            <w:tcW w:w="812" w:type="pct"/>
            <w:vMerge/>
            <w:tcBorders>
              <w:left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质控护士</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Style w:val="font51"/>
                <w:rFonts w:eastAsia="FangSong"/>
                <w:bCs/>
                <w:szCs w:val="21"/>
                <w:lang w:bidi="ar"/>
              </w:rPr>
              <w:t>、</w:t>
            </w:r>
            <w:r>
              <w:rPr>
                <w:rStyle w:val="font31"/>
                <w:rFonts w:eastAsia="FangSong" w:hint="default"/>
                <w:bCs/>
                <w:szCs w:val="21"/>
                <w:lang w:bidi="ar"/>
              </w:rPr>
              <w:t>质控护士的名单能实现自动批量导入和单独信息管理</w:t>
            </w:r>
          </w:p>
        </w:tc>
      </w:tr>
      <w:tr w:rsidR="00B60970" w:rsidTr="00D2265D">
        <w:trPr>
          <w:trHeight w:val="340"/>
        </w:trPr>
        <w:tc>
          <w:tcPr>
            <w:tcW w:w="812" w:type="pct"/>
            <w:vMerge/>
            <w:tcBorders>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系统菜单</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Style w:val="font51"/>
                <w:rFonts w:eastAsia="FangSong"/>
                <w:bCs/>
                <w:szCs w:val="21"/>
                <w:lang w:bidi="ar"/>
              </w:rPr>
              <w:t>、</w:t>
            </w:r>
            <w:r>
              <w:rPr>
                <w:rStyle w:val="font31"/>
                <w:rFonts w:eastAsia="FangSong" w:hint="default"/>
                <w:bCs/>
                <w:szCs w:val="21"/>
                <w:lang w:bidi="ar"/>
              </w:rPr>
              <w:t>密码修改规则符合密评要求</w:t>
            </w:r>
          </w:p>
        </w:tc>
      </w:tr>
    </w:tbl>
    <w:p w:rsidR="00B60970" w:rsidRDefault="00B60970" w:rsidP="00B60970">
      <w:pPr>
        <w:spacing w:line="360" w:lineRule="auto"/>
        <w:rPr>
          <w:rFonts w:ascii="Times New Roman Regular" w:eastAsia="楷体" w:hAnsi="Times New Roman Regular" w:cs="Times New Roman Regular"/>
          <w:b/>
          <w:bCs/>
          <w:sz w:val="24"/>
        </w:rPr>
      </w:pPr>
      <w:r>
        <w:rPr>
          <w:rFonts w:ascii="Times New Roman Regular" w:eastAsia="楷体" w:hAnsi="Times New Roman Regular" w:cs="Times New Roman Regular"/>
          <w:b/>
          <w:bCs/>
          <w:color w:val="000000"/>
          <w:kern w:val="0"/>
          <w:sz w:val="24"/>
          <w:lang w:bidi="ar"/>
        </w:rPr>
        <w:t>1.2</w:t>
      </w:r>
      <w:r>
        <w:rPr>
          <w:rFonts w:ascii="Times New Roman Regular" w:eastAsia="楷体" w:hAnsi="Times New Roman Regular" w:cs="Times New Roman Regular"/>
          <w:b/>
          <w:bCs/>
          <w:color w:val="000000"/>
          <w:kern w:val="0"/>
          <w:sz w:val="24"/>
          <w:lang w:bidi="ar"/>
        </w:rPr>
        <w:t>临床路径</w:t>
      </w:r>
    </w:p>
    <w:tbl>
      <w:tblPr>
        <w:tblW w:w="5000" w:type="pct"/>
        <w:tblLayout w:type="fixed"/>
        <w:tblLook w:val="04A0" w:firstRow="1" w:lastRow="0" w:firstColumn="1" w:lastColumn="0" w:noHBand="0" w:noVBand="1"/>
      </w:tblPr>
      <w:tblGrid>
        <w:gridCol w:w="1323"/>
        <w:gridCol w:w="1297"/>
        <w:gridCol w:w="5902"/>
      </w:tblGrid>
      <w:tr w:rsidR="00B60970" w:rsidTr="00D2265D">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楷体" w:hAnsi="Times New Roman Regular" w:cs="Times New Roman Regular"/>
                <w:b/>
                <w:bCs/>
                <w:color w:val="000000"/>
                <w:sz w:val="24"/>
              </w:rPr>
            </w:pPr>
            <w:r>
              <w:rPr>
                <w:rFonts w:ascii="Times New Roman Regular" w:eastAsia="楷体" w:hAnsi="Times New Roman Regular" w:cs="Times New Roman Regular"/>
                <w:b/>
                <w:bCs/>
                <w:color w:val="000000"/>
                <w:kern w:val="0"/>
                <w:sz w:val="28"/>
                <w:szCs w:val="28"/>
                <w:lang w:bidi="ar"/>
              </w:rPr>
              <w:t>临床路径</w:t>
            </w:r>
          </w:p>
        </w:tc>
      </w:tr>
      <w:tr w:rsidR="00B60970" w:rsidTr="00D2265D">
        <w:trPr>
          <w:trHeight w:val="390"/>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一级模块</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二级模块</w:t>
            </w:r>
          </w:p>
        </w:tc>
        <w:tc>
          <w:tcPr>
            <w:tcW w:w="3462" w:type="pct"/>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功能参数</w:t>
            </w:r>
          </w:p>
        </w:tc>
      </w:tr>
      <w:tr w:rsidR="00B60970" w:rsidTr="00D2265D">
        <w:trPr>
          <w:trHeight w:val="336"/>
        </w:trPr>
        <w:tc>
          <w:tcPr>
            <w:tcW w:w="776"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首页与报表模块</w:t>
            </w:r>
          </w:p>
        </w:tc>
        <w:tc>
          <w:tcPr>
            <w:tcW w:w="761"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首页概览</w:t>
            </w:r>
          </w:p>
        </w:tc>
        <w:tc>
          <w:tcPr>
            <w:tcW w:w="3462"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、提供医院整体临床路径执行情况的年度、月度及各科室数据展示；</w:t>
            </w:r>
            <w:r>
              <w:rPr>
                <w:rFonts w:eastAsia="FangSong"/>
                <w:color w:val="000000"/>
                <w:kern w:val="0"/>
                <w:szCs w:val="21"/>
                <w:lang w:bidi="ar"/>
              </w:rPr>
              <w:br/>
              <w:t>2</w:t>
            </w:r>
            <w:r>
              <w:rPr>
                <w:rFonts w:eastAsia="FangSong"/>
                <w:color w:val="000000"/>
                <w:kern w:val="0"/>
                <w:szCs w:val="21"/>
                <w:lang w:bidi="ar"/>
              </w:rPr>
              <w:t>、显示入径、完成、退出病例数、完成率、纳入率等关键指标。</w:t>
            </w:r>
          </w:p>
        </w:tc>
      </w:tr>
      <w:tr w:rsidR="00B60970" w:rsidTr="00D2265D">
        <w:trPr>
          <w:trHeight w:val="336"/>
        </w:trPr>
        <w:tc>
          <w:tcPr>
            <w:tcW w:w="776"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36"/>
        </w:trPr>
        <w:tc>
          <w:tcPr>
            <w:tcW w:w="776"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报表与统计</w:t>
            </w:r>
          </w:p>
        </w:tc>
        <w:tc>
          <w:tcPr>
            <w:tcW w:w="3462"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、支持院级及科室级路径统计报表，涵盖病种分布、住院天数、医生工作量、变异率、退出原因等统计内容；</w:t>
            </w:r>
            <w:r>
              <w:rPr>
                <w:rFonts w:eastAsia="FangSong"/>
                <w:color w:val="000000"/>
                <w:kern w:val="0"/>
                <w:szCs w:val="21"/>
                <w:lang w:bidi="ar"/>
              </w:rPr>
              <w:br/>
              <w:t>2</w:t>
            </w:r>
            <w:r>
              <w:rPr>
                <w:rFonts w:eastAsia="FangSong"/>
                <w:color w:val="000000"/>
                <w:kern w:val="0"/>
                <w:szCs w:val="21"/>
                <w:lang w:bidi="ar"/>
              </w:rPr>
              <w:t>、提供报表导出、打印及电子文档上传功能。</w:t>
            </w:r>
          </w:p>
        </w:tc>
      </w:tr>
      <w:tr w:rsidR="00B60970" w:rsidTr="00D2265D">
        <w:trPr>
          <w:trHeight w:val="336"/>
        </w:trPr>
        <w:tc>
          <w:tcPr>
            <w:tcW w:w="776"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auto"/>
              <w:left w:val="single" w:sz="4" w:space="0" w:color="000000"/>
              <w:bottom w:val="single" w:sz="4" w:space="0" w:color="auto"/>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36"/>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医生临床路径管理模块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rPr>
              <w:t>▲</w:t>
            </w:r>
            <w:r>
              <w:rPr>
                <w:rFonts w:eastAsia="FangSong"/>
                <w:color w:val="000000"/>
                <w:kern w:val="0"/>
                <w:szCs w:val="21"/>
                <w:lang w:bidi="ar"/>
              </w:rPr>
              <w:t>路径模板编辑与入径管理</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、支持根据患者入院诊断（基于</w:t>
            </w:r>
            <w:r>
              <w:rPr>
                <w:rFonts w:eastAsia="FangSong"/>
                <w:color w:val="000000"/>
                <w:kern w:val="0"/>
                <w:szCs w:val="21"/>
                <w:lang w:bidi="ar"/>
              </w:rPr>
              <w:t>ICD-10</w:t>
            </w:r>
            <w:r>
              <w:rPr>
                <w:rFonts w:eastAsia="FangSong"/>
                <w:color w:val="000000"/>
                <w:kern w:val="0"/>
                <w:szCs w:val="21"/>
                <w:lang w:bidi="ar"/>
              </w:rPr>
              <w:t>编码）自动判断及手动提示是否符合路径纳入条件；</w:t>
            </w:r>
            <w:r>
              <w:rPr>
                <w:rFonts w:eastAsia="FangSong"/>
                <w:color w:val="000000"/>
                <w:kern w:val="0"/>
                <w:szCs w:val="21"/>
                <w:lang w:bidi="ar"/>
              </w:rPr>
              <w:br/>
              <w:t>2</w:t>
            </w:r>
            <w:r>
              <w:rPr>
                <w:rFonts w:eastAsia="FangSong"/>
                <w:color w:val="000000"/>
                <w:kern w:val="0"/>
                <w:szCs w:val="21"/>
                <w:lang w:bidi="ar"/>
              </w:rPr>
              <w:t>、允许医师直接调用预设临床路径模板以生成成套医嘱、检查、检验、手术等操作指令；</w:t>
            </w:r>
            <w:r>
              <w:rPr>
                <w:rFonts w:eastAsia="FangSong"/>
                <w:color w:val="000000"/>
                <w:kern w:val="0"/>
                <w:szCs w:val="21"/>
                <w:lang w:bidi="ar"/>
              </w:rPr>
              <w:br/>
              <w:t>3</w:t>
            </w:r>
            <w:r>
              <w:rPr>
                <w:rFonts w:eastAsia="FangSong"/>
                <w:color w:val="000000"/>
                <w:kern w:val="0"/>
                <w:szCs w:val="21"/>
                <w:lang w:bidi="ar"/>
              </w:rPr>
              <w:t>、实时记录病人的诊断、治疗方案及各环节执行数据，确保全程追踪与数据统计。</w:t>
            </w:r>
          </w:p>
        </w:tc>
      </w:tr>
      <w:tr w:rsidR="00B60970" w:rsidTr="00D2265D">
        <w:trPr>
          <w:trHeight w:val="68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rPr>
              <w:t>▲</w:t>
            </w:r>
            <w:r>
              <w:rPr>
                <w:rFonts w:eastAsia="FangSong"/>
                <w:color w:val="000000"/>
                <w:kern w:val="0"/>
                <w:szCs w:val="21"/>
                <w:lang w:bidi="ar"/>
              </w:rPr>
              <w:t>路径执行及变异管理</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、在路径执行过程中生成每日路径执行单，记录医嘱下达、执行确认、检查与处置情况；</w:t>
            </w:r>
            <w:r>
              <w:rPr>
                <w:rFonts w:eastAsia="FangSong"/>
                <w:color w:val="000000"/>
                <w:kern w:val="0"/>
                <w:szCs w:val="21"/>
                <w:lang w:bidi="ar"/>
              </w:rPr>
              <w:br/>
              <w:t>2</w:t>
            </w:r>
            <w:r>
              <w:rPr>
                <w:rFonts w:eastAsia="FangSong"/>
                <w:color w:val="000000"/>
                <w:kern w:val="0"/>
                <w:szCs w:val="21"/>
                <w:lang w:bidi="ar"/>
              </w:rPr>
              <w:t>、支持执行过程中患者状态变化时的路径跳转、重新匹配及辅助路径介入；</w:t>
            </w:r>
            <w:r>
              <w:rPr>
                <w:rFonts w:eastAsia="FangSong"/>
                <w:color w:val="000000"/>
                <w:kern w:val="0"/>
                <w:szCs w:val="21"/>
                <w:lang w:bidi="ar"/>
              </w:rPr>
              <w:br/>
              <w:t>3</w:t>
            </w:r>
            <w:r>
              <w:rPr>
                <w:rFonts w:eastAsia="FangSong"/>
                <w:color w:val="000000"/>
                <w:kern w:val="0"/>
                <w:szCs w:val="21"/>
                <w:lang w:bidi="ar"/>
              </w:rPr>
              <w:t>、提供病情变异记录功能，允许医师详细说明偏离路径的原因及相应治疗调整，并自动统计变异数据。</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68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护士临床路径管理模块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路径操作与执行确认</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、提供护士按预设路径执行日常护理和处置操作的界面；</w:t>
            </w:r>
            <w:r>
              <w:rPr>
                <w:rFonts w:eastAsia="FangSong"/>
                <w:color w:val="000000"/>
                <w:kern w:val="0"/>
                <w:szCs w:val="21"/>
                <w:lang w:bidi="ar"/>
              </w:rPr>
              <w:br/>
              <w:t>2</w:t>
            </w:r>
            <w:r>
              <w:rPr>
                <w:rFonts w:eastAsia="FangSong"/>
                <w:color w:val="000000"/>
                <w:kern w:val="0"/>
                <w:szCs w:val="21"/>
                <w:lang w:bidi="ar"/>
              </w:rPr>
              <w:t>、支持路径执行保存、签名确认及操作记录；</w:t>
            </w:r>
            <w:r>
              <w:rPr>
                <w:rFonts w:eastAsia="FangSong"/>
                <w:color w:val="000000"/>
                <w:kern w:val="0"/>
                <w:szCs w:val="21"/>
                <w:lang w:bidi="ar"/>
              </w:rPr>
              <w:br/>
              <w:t>3</w:t>
            </w:r>
            <w:r>
              <w:rPr>
                <w:rFonts w:eastAsia="FangSong"/>
                <w:color w:val="000000"/>
                <w:kern w:val="0"/>
                <w:szCs w:val="21"/>
                <w:lang w:bidi="ar"/>
              </w:rPr>
              <w:t>、辅助实现路径执行中的状态反馈，如异常情况提示、路径退出等操作。</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临床路径监控与统计模块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实时监控与数据统计</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、为医疗管理部门提供对在院及已出院路径患者的实时监控（包括入径率、完成率、退出率等）；</w:t>
            </w:r>
            <w:r>
              <w:rPr>
                <w:rFonts w:eastAsia="FangSong"/>
                <w:color w:val="000000"/>
                <w:kern w:val="0"/>
                <w:szCs w:val="21"/>
                <w:lang w:bidi="ar"/>
              </w:rPr>
              <w:br/>
              <w:t>2</w:t>
            </w:r>
            <w:r>
              <w:rPr>
                <w:rFonts w:eastAsia="FangSong"/>
                <w:color w:val="000000"/>
                <w:kern w:val="0"/>
                <w:szCs w:val="21"/>
                <w:lang w:bidi="ar"/>
              </w:rPr>
              <w:t>、支持各科室及各路径的图形化数据展示与对比；</w:t>
            </w:r>
            <w:r>
              <w:rPr>
                <w:rFonts w:eastAsia="FangSong"/>
                <w:color w:val="000000"/>
                <w:kern w:val="0"/>
                <w:szCs w:val="21"/>
                <w:lang w:bidi="ar"/>
              </w:rPr>
              <w:br/>
              <w:t>3</w:t>
            </w:r>
            <w:r>
              <w:rPr>
                <w:rFonts w:eastAsia="FangSong"/>
                <w:color w:val="000000"/>
                <w:kern w:val="0"/>
                <w:szCs w:val="21"/>
                <w:lang w:bidi="ar"/>
              </w:rPr>
              <w:t>、自动生成并可导出院级、科室级各类统计报表，实现全面数据整合与变异情况报警。</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数据查询与汇总分析</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、支持对全部路径数据进行过滤、筛选、查询、汇总与统计；</w:t>
            </w:r>
            <w:r>
              <w:rPr>
                <w:rFonts w:eastAsia="FangSong"/>
                <w:color w:val="000000"/>
                <w:kern w:val="0"/>
                <w:szCs w:val="21"/>
                <w:lang w:bidi="ar"/>
              </w:rPr>
              <w:br/>
              <w:t>2</w:t>
            </w:r>
            <w:r>
              <w:rPr>
                <w:rFonts w:eastAsia="FangSong"/>
                <w:color w:val="000000"/>
                <w:kern w:val="0"/>
                <w:szCs w:val="21"/>
                <w:lang w:bidi="ar"/>
              </w:rPr>
              <w:t>、整合</w:t>
            </w:r>
            <w:r>
              <w:rPr>
                <w:rFonts w:eastAsia="FangSong"/>
                <w:color w:val="000000"/>
                <w:kern w:val="0"/>
                <w:szCs w:val="21"/>
                <w:lang w:bidi="ar"/>
              </w:rPr>
              <w:t>HIS</w:t>
            </w:r>
            <w:r>
              <w:rPr>
                <w:rFonts w:eastAsia="FangSong"/>
                <w:color w:val="000000"/>
                <w:kern w:val="0"/>
                <w:szCs w:val="21"/>
                <w:lang w:bidi="ar"/>
              </w:rPr>
              <w:t>、</w:t>
            </w:r>
            <w:r>
              <w:rPr>
                <w:rFonts w:eastAsia="FangSong"/>
                <w:color w:val="000000"/>
                <w:kern w:val="0"/>
                <w:szCs w:val="21"/>
                <w:lang w:bidi="ar"/>
              </w:rPr>
              <w:t>EMR</w:t>
            </w:r>
            <w:r>
              <w:rPr>
                <w:rFonts w:eastAsia="FangSong"/>
                <w:color w:val="000000"/>
                <w:kern w:val="0"/>
                <w:szCs w:val="21"/>
                <w:lang w:bidi="ar"/>
              </w:rPr>
              <w:t>、</w:t>
            </w:r>
            <w:r>
              <w:rPr>
                <w:rFonts w:eastAsia="FangSong"/>
                <w:color w:val="000000"/>
                <w:kern w:val="0"/>
                <w:szCs w:val="21"/>
                <w:lang w:bidi="ar"/>
              </w:rPr>
              <w:t>PACS</w:t>
            </w:r>
            <w:r>
              <w:rPr>
                <w:rFonts w:eastAsia="FangSong"/>
                <w:color w:val="000000"/>
                <w:kern w:val="0"/>
                <w:szCs w:val="21"/>
                <w:lang w:bidi="ar"/>
              </w:rPr>
              <w:t>、</w:t>
            </w:r>
            <w:r>
              <w:rPr>
                <w:rFonts w:eastAsia="FangSong"/>
                <w:color w:val="000000"/>
                <w:kern w:val="0"/>
                <w:szCs w:val="21"/>
                <w:lang w:bidi="ar"/>
              </w:rPr>
              <w:t>LIS</w:t>
            </w:r>
            <w:r>
              <w:rPr>
                <w:rFonts w:eastAsia="FangSong"/>
                <w:color w:val="000000"/>
                <w:kern w:val="0"/>
                <w:szCs w:val="21"/>
                <w:lang w:bidi="ar"/>
              </w:rPr>
              <w:t>等系统数据，为路径执行情况提供科学依据。</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680"/>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lastRenderedPageBreak/>
              <w:t>临床路径系统维护模块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路径模板与变异维护</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、提供临床路径模板创建、编辑、复制、版本管理与审批功能，涵盖入径条件、排除条件、诊断依据、治疗方案、出院标准等内容；</w:t>
            </w:r>
            <w:r>
              <w:rPr>
                <w:rFonts w:eastAsia="FangSong"/>
                <w:color w:val="000000"/>
                <w:kern w:val="0"/>
                <w:szCs w:val="21"/>
                <w:lang w:bidi="ar"/>
              </w:rPr>
              <w:br/>
              <w:t>2</w:t>
            </w:r>
            <w:r>
              <w:rPr>
                <w:rFonts w:eastAsia="FangSong"/>
                <w:color w:val="000000"/>
                <w:kern w:val="0"/>
                <w:szCs w:val="21"/>
                <w:lang w:bidi="ar"/>
              </w:rPr>
              <w:t>、支持变异原因分类维护，规范各类变异数据录入及统计。</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系统数据与报表维护</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、提供后台数据修正、错误日志及运维日志（包括回写、同步、医嘱记录）查看功能；</w:t>
            </w:r>
            <w:r>
              <w:rPr>
                <w:rFonts w:eastAsia="FangSong"/>
                <w:color w:val="000000"/>
                <w:kern w:val="0"/>
                <w:szCs w:val="21"/>
                <w:lang w:bidi="ar"/>
              </w:rPr>
              <w:br/>
              <w:t>2</w:t>
            </w:r>
            <w:r>
              <w:rPr>
                <w:rFonts w:eastAsia="FangSong"/>
                <w:color w:val="000000"/>
                <w:kern w:val="0"/>
                <w:szCs w:val="21"/>
                <w:lang w:bidi="ar"/>
              </w:rPr>
              <w:t>、支持系统用户口令修改与权限维护，确保系统安全稳定运行。</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路径交互与管理工具</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路径交互功能</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、实现路径执行匹对，自动收集临床路径相关数据与预设方案进行匹配；</w:t>
            </w:r>
            <w:r>
              <w:rPr>
                <w:rFonts w:eastAsia="FangSong"/>
                <w:color w:val="000000"/>
                <w:kern w:val="0"/>
                <w:szCs w:val="21"/>
                <w:lang w:bidi="ar"/>
              </w:rPr>
              <w:br/>
              <w:t>2</w:t>
            </w:r>
            <w:r>
              <w:rPr>
                <w:rFonts w:eastAsia="FangSong"/>
                <w:color w:val="000000"/>
                <w:kern w:val="0"/>
                <w:szCs w:val="21"/>
                <w:lang w:bidi="ar"/>
              </w:rPr>
              <w:t>、提醒医生路径纳入、辅助路径介入与路径退出，并支持退出原因填写及后续审核；</w:t>
            </w:r>
            <w:r>
              <w:rPr>
                <w:rFonts w:eastAsia="FangSong"/>
                <w:color w:val="000000"/>
                <w:kern w:val="0"/>
                <w:szCs w:val="21"/>
                <w:lang w:bidi="ar"/>
              </w:rPr>
              <w:br/>
              <w:t>3</w:t>
            </w:r>
            <w:r>
              <w:rPr>
                <w:rFonts w:eastAsia="FangSong"/>
                <w:color w:val="000000"/>
                <w:kern w:val="0"/>
                <w:szCs w:val="21"/>
                <w:lang w:bidi="ar"/>
              </w:rPr>
              <w:t>、提供对已退出患者进行重新匹配及返回路径继续执行的功能。</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68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路径管理与发布</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、支持创建、删除临床路径主版本及子版本（包括设置最小</w:t>
            </w:r>
            <w:r>
              <w:rPr>
                <w:rFonts w:eastAsia="FangSong"/>
                <w:color w:val="000000"/>
                <w:kern w:val="0"/>
                <w:szCs w:val="21"/>
                <w:lang w:bidi="ar"/>
              </w:rPr>
              <w:t>/</w:t>
            </w:r>
            <w:r>
              <w:rPr>
                <w:rFonts w:eastAsia="FangSong"/>
                <w:color w:val="000000"/>
                <w:kern w:val="0"/>
                <w:szCs w:val="21"/>
                <w:lang w:bidi="ar"/>
              </w:rPr>
              <w:t>最大住院日、费用范围、适用对象、标准住院日、节点数等）；</w:t>
            </w:r>
            <w:r>
              <w:rPr>
                <w:rFonts w:eastAsia="FangSong"/>
                <w:color w:val="000000"/>
                <w:kern w:val="0"/>
                <w:szCs w:val="21"/>
                <w:lang w:bidi="ar"/>
              </w:rPr>
              <w:br/>
              <w:t>2</w:t>
            </w:r>
            <w:r>
              <w:rPr>
                <w:rFonts w:eastAsia="FangSong"/>
                <w:color w:val="000000"/>
                <w:kern w:val="0"/>
                <w:szCs w:val="21"/>
                <w:lang w:bidi="ar"/>
              </w:rPr>
              <w:t>、支持路径节点（医嘱、诊疗、护理等）内容的维护；</w:t>
            </w:r>
            <w:r>
              <w:rPr>
                <w:rFonts w:eastAsia="FangSong"/>
                <w:color w:val="000000"/>
                <w:kern w:val="0"/>
                <w:szCs w:val="21"/>
                <w:lang w:bidi="ar"/>
              </w:rPr>
              <w:br/>
              <w:t>3</w:t>
            </w:r>
            <w:r>
              <w:rPr>
                <w:rFonts w:eastAsia="FangSong"/>
                <w:color w:val="000000"/>
                <w:kern w:val="0"/>
                <w:szCs w:val="21"/>
                <w:lang w:bidi="ar"/>
              </w:rPr>
              <w:t>、实现路径审核、正式发布及拷贝功能，确保模板管理统一标准化。</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字典与系统配置模块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基础字典维护</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、提供科室、诊断、治疗、护理、医嘱、手术及变异原因等数据字典的增删改查维护；</w:t>
            </w:r>
            <w:r>
              <w:rPr>
                <w:rFonts w:eastAsia="FangSong"/>
                <w:color w:val="000000"/>
                <w:kern w:val="0"/>
                <w:szCs w:val="21"/>
                <w:lang w:bidi="ar"/>
              </w:rPr>
              <w:br/>
              <w:t>2</w:t>
            </w:r>
            <w:r>
              <w:rPr>
                <w:rFonts w:eastAsia="FangSong"/>
                <w:color w:val="000000"/>
                <w:kern w:val="0"/>
                <w:szCs w:val="21"/>
                <w:lang w:bidi="ar"/>
              </w:rPr>
              <w:t>、支持字典数据的统一更新，确保各系统间标准一致，便于临床路径匹配与数据统计。</w:t>
            </w:r>
          </w:p>
        </w:tc>
      </w:tr>
      <w:tr w:rsidR="00B60970" w:rsidTr="00D2265D">
        <w:trPr>
          <w:trHeight w:val="336"/>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36"/>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系统管理与运维日志模块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用户与权限管理</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、提供系统用户、角色以及权限的查看、分配和修改；</w:t>
            </w:r>
            <w:r>
              <w:rPr>
                <w:rFonts w:eastAsia="FangSong"/>
                <w:color w:val="000000"/>
                <w:kern w:val="0"/>
                <w:szCs w:val="21"/>
                <w:lang w:bidi="ar"/>
              </w:rPr>
              <w:br/>
              <w:t>2</w:t>
            </w:r>
            <w:r>
              <w:rPr>
                <w:rFonts w:eastAsia="FangSong"/>
                <w:color w:val="000000"/>
                <w:kern w:val="0"/>
                <w:szCs w:val="21"/>
                <w:lang w:bidi="ar"/>
              </w:rPr>
              <w:t>、支持登录口令及安全策略的维护，确保系统安全。</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运维日志管理</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szCs w:val="21"/>
              </w:rPr>
            </w:pPr>
            <w:r>
              <w:rPr>
                <w:rFonts w:eastAsia="FangSong"/>
                <w:color w:val="000000"/>
                <w:kern w:val="0"/>
                <w:szCs w:val="21"/>
                <w:lang w:bidi="ar"/>
              </w:rPr>
              <w:t>1</w:t>
            </w:r>
            <w:r>
              <w:rPr>
                <w:rFonts w:eastAsia="FangSong"/>
                <w:color w:val="000000"/>
                <w:kern w:val="0"/>
                <w:szCs w:val="21"/>
                <w:lang w:bidi="ar"/>
              </w:rPr>
              <w:t>、支持错误日志、运维日志、回写记录、同步记录及医嘱记录的查询与跟踪；</w:t>
            </w:r>
            <w:r>
              <w:rPr>
                <w:rFonts w:eastAsia="FangSong"/>
                <w:color w:val="000000"/>
                <w:kern w:val="0"/>
                <w:szCs w:val="21"/>
                <w:lang w:bidi="ar"/>
              </w:rPr>
              <w:br/>
              <w:t>2</w:t>
            </w:r>
            <w:r>
              <w:rPr>
                <w:rFonts w:eastAsia="FangSong"/>
                <w:color w:val="000000"/>
                <w:kern w:val="0"/>
                <w:szCs w:val="21"/>
                <w:lang w:bidi="ar"/>
              </w:rPr>
              <w:t>、帮助及时排查并记录系统运行中的各类异常情况。</w:t>
            </w:r>
          </w:p>
        </w:tc>
      </w:tr>
      <w:tr w:rsidR="00B60970" w:rsidTr="00D2265D">
        <w:trPr>
          <w:trHeight w:val="34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336"/>
        </w:trPr>
        <w:tc>
          <w:tcPr>
            <w:tcW w:w="7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ascii="Segoe UI Symbol" w:eastAsia="FangSong" w:hAnsi="Segoe UI Symbol" w:cs="Segoe UI Symbol"/>
              </w:rPr>
              <w:t>★</w:t>
            </w:r>
            <w:r>
              <w:rPr>
                <w:rFonts w:eastAsia="FangSong"/>
                <w:color w:val="000000"/>
                <w:kern w:val="0"/>
                <w:szCs w:val="21"/>
                <w:lang w:bidi="ar"/>
              </w:rPr>
              <w:t>系统整合接口模块</w:t>
            </w:r>
          </w:p>
        </w:tc>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HIS</w:t>
            </w:r>
            <w:r>
              <w:rPr>
                <w:rFonts w:eastAsia="FangSong"/>
                <w:color w:val="000000"/>
                <w:kern w:val="0"/>
                <w:szCs w:val="21"/>
                <w:lang w:bidi="ar"/>
              </w:rPr>
              <w:t>及第三方系统接口整合</w:t>
            </w:r>
          </w:p>
        </w:tc>
        <w:tc>
          <w:tcPr>
            <w:tcW w:w="3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B60970">
            <w:pPr>
              <w:widowControl/>
              <w:numPr>
                <w:ilvl w:val="0"/>
                <w:numId w:val="7"/>
              </w:numPr>
              <w:jc w:val="left"/>
              <w:textAlignment w:val="center"/>
              <w:rPr>
                <w:rFonts w:eastAsia="FangSong"/>
                <w:color w:val="000000"/>
                <w:kern w:val="0"/>
                <w:szCs w:val="21"/>
                <w:lang w:bidi="ar"/>
              </w:rPr>
            </w:pPr>
            <w:r>
              <w:rPr>
                <w:rFonts w:eastAsia="FangSong"/>
                <w:color w:val="000000"/>
                <w:kern w:val="0"/>
                <w:szCs w:val="21"/>
                <w:lang w:bidi="ar"/>
              </w:rPr>
              <w:t>实现与医院现有</w:t>
            </w:r>
            <w:r>
              <w:rPr>
                <w:rFonts w:eastAsia="FangSong"/>
                <w:color w:val="000000"/>
                <w:kern w:val="0"/>
                <w:szCs w:val="21"/>
                <w:lang w:bidi="ar"/>
              </w:rPr>
              <w:t>HIS</w:t>
            </w:r>
            <w:r>
              <w:rPr>
                <w:rFonts w:eastAsia="FangSong"/>
                <w:color w:val="000000"/>
                <w:kern w:val="0"/>
                <w:szCs w:val="21"/>
                <w:lang w:bidi="ar"/>
              </w:rPr>
              <w:t>系统的深度数据融合，确保医生工作站与临床路径管理系统无缝连接；</w:t>
            </w:r>
            <w:r>
              <w:rPr>
                <w:rFonts w:eastAsia="FangSong"/>
                <w:color w:val="000000"/>
                <w:kern w:val="0"/>
                <w:szCs w:val="21"/>
                <w:lang w:bidi="ar"/>
              </w:rPr>
              <w:br/>
              <w:t>2</w:t>
            </w:r>
            <w:r>
              <w:rPr>
                <w:rFonts w:eastAsia="FangSong"/>
                <w:color w:val="000000"/>
                <w:kern w:val="0"/>
                <w:szCs w:val="21"/>
                <w:lang w:bidi="ar"/>
              </w:rPr>
              <w:t>、支持与检验检查系统（包括</w:t>
            </w:r>
            <w:r>
              <w:rPr>
                <w:rFonts w:eastAsia="FangSong"/>
                <w:color w:val="000000"/>
                <w:kern w:val="0"/>
                <w:szCs w:val="21"/>
                <w:lang w:bidi="ar"/>
              </w:rPr>
              <w:t>PACS</w:t>
            </w:r>
            <w:r>
              <w:rPr>
                <w:rFonts w:eastAsia="FangSong"/>
                <w:color w:val="000000"/>
                <w:kern w:val="0"/>
                <w:szCs w:val="21"/>
                <w:lang w:bidi="ar"/>
              </w:rPr>
              <w:t>、</w:t>
            </w:r>
            <w:r>
              <w:rPr>
                <w:rFonts w:eastAsia="FangSong"/>
                <w:color w:val="000000"/>
                <w:kern w:val="0"/>
                <w:szCs w:val="21"/>
                <w:lang w:bidi="ar"/>
              </w:rPr>
              <w:t>LIS</w:t>
            </w:r>
            <w:r>
              <w:rPr>
                <w:rFonts w:eastAsia="FangSong"/>
                <w:color w:val="000000"/>
                <w:kern w:val="0"/>
                <w:szCs w:val="21"/>
                <w:lang w:bidi="ar"/>
              </w:rPr>
              <w:t>）、</w:t>
            </w:r>
            <w:r>
              <w:rPr>
                <w:rFonts w:eastAsia="FangSong"/>
                <w:color w:val="000000"/>
                <w:kern w:val="0"/>
                <w:szCs w:val="21"/>
                <w:lang w:bidi="ar"/>
              </w:rPr>
              <w:t>EMR</w:t>
            </w:r>
            <w:r>
              <w:rPr>
                <w:rFonts w:eastAsia="FangSong"/>
                <w:color w:val="000000"/>
                <w:kern w:val="0"/>
                <w:szCs w:val="21"/>
                <w:lang w:bidi="ar"/>
              </w:rPr>
              <w:t>等系统的数据互通；</w:t>
            </w:r>
            <w:r>
              <w:rPr>
                <w:rFonts w:eastAsia="FangSong"/>
                <w:color w:val="000000"/>
                <w:kern w:val="0"/>
                <w:szCs w:val="21"/>
                <w:lang w:bidi="ar"/>
              </w:rPr>
              <w:br/>
              <w:t>3</w:t>
            </w:r>
            <w:r>
              <w:rPr>
                <w:rFonts w:eastAsia="FangSong"/>
                <w:color w:val="000000"/>
                <w:kern w:val="0"/>
                <w:szCs w:val="21"/>
                <w:lang w:bidi="ar"/>
              </w:rPr>
              <w:t>、采用</w:t>
            </w:r>
            <w:r>
              <w:rPr>
                <w:rFonts w:eastAsia="FangSong"/>
                <w:color w:val="000000"/>
                <w:kern w:val="0"/>
                <w:szCs w:val="21"/>
                <w:lang w:bidi="ar"/>
              </w:rPr>
              <w:t>HL7</w:t>
            </w:r>
            <w:r>
              <w:rPr>
                <w:rFonts w:eastAsia="FangSong"/>
                <w:color w:val="000000"/>
                <w:kern w:val="0"/>
                <w:szCs w:val="21"/>
                <w:lang w:bidi="ar"/>
              </w:rPr>
              <w:t>、</w:t>
            </w:r>
            <w:r>
              <w:rPr>
                <w:rFonts w:eastAsia="FangSong"/>
                <w:color w:val="000000"/>
                <w:kern w:val="0"/>
                <w:szCs w:val="21"/>
                <w:lang w:bidi="ar"/>
              </w:rPr>
              <w:t>DICOM</w:t>
            </w:r>
            <w:r>
              <w:rPr>
                <w:rFonts w:eastAsia="FangSong"/>
                <w:color w:val="000000"/>
                <w:kern w:val="0"/>
                <w:szCs w:val="21"/>
                <w:lang w:bidi="ar"/>
              </w:rPr>
              <w:t>、</w:t>
            </w:r>
            <w:r>
              <w:rPr>
                <w:rFonts w:eastAsia="FangSong"/>
                <w:color w:val="000000"/>
                <w:kern w:val="0"/>
                <w:szCs w:val="21"/>
                <w:lang w:bidi="ar"/>
              </w:rPr>
              <w:t>IHE</w:t>
            </w:r>
            <w:r>
              <w:rPr>
                <w:rFonts w:eastAsia="FangSong"/>
                <w:color w:val="000000"/>
                <w:kern w:val="0"/>
                <w:szCs w:val="21"/>
                <w:lang w:bidi="ar"/>
              </w:rPr>
              <w:t>等国际标准，支持</w:t>
            </w:r>
            <w:r>
              <w:rPr>
                <w:rFonts w:eastAsia="FangSong"/>
                <w:color w:val="000000"/>
                <w:kern w:val="0"/>
                <w:szCs w:val="21"/>
                <w:lang w:bidi="ar"/>
              </w:rPr>
              <w:t>TCP/IP</w:t>
            </w:r>
            <w:r>
              <w:rPr>
                <w:rFonts w:eastAsia="FangSong"/>
                <w:color w:val="000000"/>
                <w:kern w:val="0"/>
                <w:szCs w:val="21"/>
                <w:lang w:bidi="ar"/>
              </w:rPr>
              <w:t>、</w:t>
            </w:r>
            <w:r>
              <w:rPr>
                <w:rFonts w:eastAsia="FangSong"/>
                <w:color w:val="000000"/>
                <w:kern w:val="0"/>
                <w:szCs w:val="21"/>
                <w:lang w:bidi="ar"/>
              </w:rPr>
              <w:t>HTTP</w:t>
            </w:r>
            <w:r>
              <w:rPr>
                <w:rFonts w:eastAsia="FangSong"/>
                <w:color w:val="000000"/>
                <w:kern w:val="0"/>
                <w:szCs w:val="21"/>
                <w:lang w:bidi="ar"/>
              </w:rPr>
              <w:t>、</w:t>
            </w:r>
            <w:r>
              <w:rPr>
                <w:rFonts w:eastAsia="FangSong"/>
                <w:color w:val="000000"/>
                <w:kern w:val="0"/>
                <w:szCs w:val="21"/>
                <w:lang w:bidi="ar"/>
              </w:rPr>
              <w:t>XML</w:t>
            </w:r>
            <w:r>
              <w:rPr>
                <w:rFonts w:eastAsia="FangSong"/>
                <w:color w:val="000000"/>
                <w:kern w:val="0"/>
                <w:szCs w:val="21"/>
                <w:lang w:bidi="ar"/>
              </w:rPr>
              <w:t>及</w:t>
            </w:r>
            <w:r>
              <w:rPr>
                <w:rFonts w:eastAsia="FangSong"/>
                <w:color w:val="000000"/>
                <w:kern w:val="0"/>
                <w:szCs w:val="21"/>
                <w:lang w:bidi="ar"/>
              </w:rPr>
              <w:t>Web Service</w:t>
            </w:r>
            <w:r>
              <w:rPr>
                <w:rFonts w:eastAsia="FangSong"/>
                <w:color w:val="000000"/>
                <w:kern w:val="0"/>
                <w:szCs w:val="21"/>
                <w:lang w:bidi="ar"/>
              </w:rPr>
              <w:t>接口</w:t>
            </w:r>
            <w:r>
              <w:rPr>
                <w:rFonts w:eastAsia="FangSong"/>
                <w:color w:val="000000"/>
                <w:kern w:val="0"/>
                <w:szCs w:val="21"/>
                <w:lang w:bidi="ar"/>
              </w:rPr>
              <w:t>;</w:t>
            </w:r>
          </w:p>
          <w:p w:rsidR="00B60970" w:rsidRDefault="00B60970" w:rsidP="00B60970">
            <w:pPr>
              <w:widowControl/>
              <w:numPr>
                <w:ilvl w:val="0"/>
                <w:numId w:val="8"/>
              </w:numPr>
              <w:jc w:val="left"/>
              <w:textAlignment w:val="center"/>
              <w:rPr>
                <w:rFonts w:eastAsia="FangSong"/>
                <w:color w:val="000000"/>
                <w:kern w:val="0"/>
                <w:szCs w:val="21"/>
                <w:lang w:bidi="ar"/>
              </w:rPr>
            </w:pPr>
            <w:r>
              <w:rPr>
                <w:rFonts w:eastAsia="FangSong"/>
                <w:color w:val="000000"/>
                <w:kern w:val="0"/>
                <w:szCs w:val="21"/>
                <w:lang w:bidi="ar"/>
              </w:rPr>
              <w:t>提供接口同步日志与异常提示管理。</w:t>
            </w:r>
          </w:p>
          <w:p w:rsidR="00B60970" w:rsidRDefault="00B60970" w:rsidP="00B60970">
            <w:pPr>
              <w:widowControl/>
              <w:numPr>
                <w:ilvl w:val="0"/>
                <w:numId w:val="8"/>
              </w:numPr>
              <w:jc w:val="left"/>
              <w:textAlignment w:val="center"/>
              <w:rPr>
                <w:rFonts w:eastAsia="FangSong"/>
                <w:color w:val="000000"/>
                <w:kern w:val="0"/>
                <w:szCs w:val="21"/>
                <w:lang w:bidi="ar"/>
              </w:rPr>
            </w:pPr>
            <w:r>
              <w:rPr>
                <w:rFonts w:eastAsia="FangSong"/>
                <w:color w:val="000000"/>
                <w:kern w:val="0"/>
                <w:szCs w:val="21"/>
              </w:rPr>
              <w:t>各业务系统因系统对接产生的双方的改造费用均包含在本项目内。</w:t>
            </w:r>
          </w:p>
        </w:tc>
      </w:tr>
      <w:tr w:rsidR="00B60970" w:rsidTr="00D2265D">
        <w:trPr>
          <w:trHeight w:val="336"/>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680"/>
        </w:trPr>
        <w:tc>
          <w:tcPr>
            <w:tcW w:w="7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34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rPr>
                <w:rFonts w:eastAsia="FangSong"/>
                <w:color w:val="000000"/>
                <w:szCs w:val="21"/>
              </w:rPr>
            </w:pPr>
          </w:p>
        </w:tc>
      </w:tr>
      <w:tr w:rsidR="00B60970" w:rsidTr="00D2265D">
        <w:trPr>
          <w:trHeight w:val="680"/>
        </w:trPr>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r>
              <w:rPr>
                <w:rFonts w:ascii="Segoe UI Symbol" w:eastAsia="FangSong" w:hAnsi="Segoe UI Symbol" w:cs="Segoe UI Symbol"/>
              </w:rPr>
              <w:t>★</w:t>
            </w:r>
            <w:r>
              <w:rPr>
                <w:rFonts w:eastAsia="FangSong"/>
                <w:color w:val="000000"/>
                <w:kern w:val="0"/>
                <w:szCs w:val="21"/>
                <w:lang w:bidi="ar"/>
              </w:rPr>
              <w:t>源码交付</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kern w:val="0"/>
                <w:szCs w:val="21"/>
                <w:lang w:bidi="ar"/>
              </w:rPr>
            </w:pPr>
            <w:r>
              <w:rPr>
                <w:rFonts w:eastAsia="FangSong"/>
                <w:color w:val="000000"/>
                <w:kern w:val="0"/>
                <w:szCs w:val="21"/>
                <w:lang w:bidi="ar"/>
              </w:rPr>
              <w:t>源码交付与技术保障</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系统验收时需提供核心功能模块的源代码或可编译版本，用于医院内部安全审计、系统二次开发与持续可控保障，确保医院拥有自主可控的系统运维能力。</w:t>
            </w:r>
          </w:p>
        </w:tc>
      </w:tr>
      <w:tr w:rsidR="00B60970" w:rsidTr="00D2265D">
        <w:trPr>
          <w:trHeight w:val="680"/>
        </w:trPr>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r>
              <w:rPr>
                <w:rFonts w:ascii="Segoe UI Symbol" w:eastAsia="FangSong" w:hAnsi="Segoe UI Symbol" w:cs="Segoe UI Symbol"/>
              </w:rPr>
              <w:t>★</w:t>
            </w:r>
            <w:r>
              <w:rPr>
                <w:rFonts w:eastAsia="FangSong"/>
                <w:color w:val="000000"/>
                <w:kern w:val="0"/>
                <w:szCs w:val="21"/>
                <w:lang w:bidi="ar"/>
              </w:rPr>
              <w:t>网络安全</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kern w:val="0"/>
                <w:szCs w:val="21"/>
                <w:lang w:bidi="ar"/>
              </w:rPr>
            </w:pPr>
            <w:r>
              <w:rPr>
                <w:rFonts w:eastAsia="FangSong"/>
                <w:color w:val="000000"/>
                <w:kern w:val="0"/>
                <w:szCs w:val="21"/>
                <w:lang w:bidi="ar"/>
              </w:rPr>
              <w:t>网络安全与等级保护</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color w:val="000000"/>
                <w:kern w:val="0"/>
                <w:szCs w:val="21"/>
                <w:lang w:bidi="ar"/>
              </w:rPr>
            </w:pPr>
            <w:r>
              <w:rPr>
                <w:rFonts w:eastAsia="FangSong"/>
                <w:color w:val="000000"/>
                <w:kern w:val="0"/>
                <w:szCs w:val="21"/>
                <w:lang w:bidi="ar"/>
              </w:rPr>
              <w:t>系统建设与运行需满足国家信息安全等级保护制度（三级等保）相关要求，包括身份鉴别、访问控制、安全审计、数据保密性与完整性、系统容灾备份等，确保系统在处理医疗数据时的安全合规性。</w:t>
            </w:r>
          </w:p>
        </w:tc>
      </w:tr>
    </w:tbl>
    <w:p w:rsidR="00B60970" w:rsidRDefault="00B60970" w:rsidP="00B60970">
      <w:pPr>
        <w:spacing w:line="360" w:lineRule="auto"/>
        <w:rPr>
          <w:rFonts w:ascii="Times New Roman Regular" w:eastAsia="楷体" w:hAnsi="Times New Roman Regular" w:cs="Times New Roman Regular"/>
          <w:b/>
          <w:bCs/>
          <w:sz w:val="24"/>
        </w:rPr>
      </w:pPr>
      <w:r>
        <w:rPr>
          <w:rFonts w:ascii="Times New Roman Regular" w:eastAsia="楷体" w:hAnsi="Times New Roman Regular" w:cs="Times New Roman Regular"/>
          <w:b/>
          <w:bCs/>
          <w:color w:val="000000"/>
          <w:kern w:val="0"/>
          <w:sz w:val="24"/>
          <w:lang w:bidi="ar"/>
        </w:rPr>
        <w:lastRenderedPageBreak/>
        <w:t>1.3</w:t>
      </w:r>
      <w:r>
        <w:rPr>
          <w:rFonts w:ascii="Times New Roman Regular" w:eastAsia="楷体" w:hAnsi="Times New Roman Regular" w:cs="Times New Roman Regular"/>
          <w:b/>
          <w:bCs/>
          <w:color w:val="000000"/>
          <w:kern w:val="0"/>
          <w:sz w:val="24"/>
          <w:lang w:bidi="ar"/>
        </w:rPr>
        <w:t>专科病历</w:t>
      </w:r>
    </w:p>
    <w:tbl>
      <w:tblPr>
        <w:tblW w:w="4998" w:type="pct"/>
        <w:tblLayout w:type="fixed"/>
        <w:tblLook w:val="04A0" w:firstRow="1" w:lastRow="0" w:firstColumn="1" w:lastColumn="0" w:noHBand="0" w:noVBand="1"/>
      </w:tblPr>
      <w:tblGrid>
        <w:gridCol w:w="1303"/>
        <w:gridCol w:w="1256"/>
        <w:gridCol w:w="5960"/>
      </w:tblGrid>
      <w:tr w:rsidR="00B60970" w:rsidTr="00D2265D">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kern w:val="0"/>
                <w:szCs w:val="21"/>
                <w:lang w:bidi="ar"/>
              </w:rPr>
            </w:pPr>
            <w:r>
              <w:rPr>
                <w:rFonts w:ascii="Times New Roman Regular" w:eastAsia="楷体" w:hAnsi="Times New Roman Regular" w:cs="Times New Roman Regular"/>
                <w:b/>
                <w:bCs/>
                <w:color w:val="000000"/>
                <w:kern w:val="0"/>
                <w:sz w:val="28"/>
                <w:szCs w:val="28"/>
                <w:lang w:bidi="ar"/>
              </w:rPr>
              <w:t>专科病历</w:t>
            </w:r>
          </w:p>
        </w:tc>
      </w:tr>
      <w:tr w:rsidR="00B60970" w:rsidTr="00D2265D">
        <w:trPr>
          <w:trHeight w:val="360"/>
        </w:trPr>
        <w:tc>
          <w:tcPr>
            <w:tcW w:w="765" w:type="pct"/>
            <w:tcBorders>
              <w:top w:val="single" w:sz="4" w:space="0" w:color="auto"/>
              <w:left w:val="single" w:sz="4" w:space="0" w:color="auto"/>
              <w:bottom w:val="single" w:sz="4" w:space="0" w:color="auto"/>
              <w:right w:val="single" w:sz="8" w:space="0" w:color="000000"/>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一级模块</w:t>
            </w:r>
          </w:p>
        </w:tc>
        <w:tc>
          <w:tcPr>
            <w:tcW w:w="737" w:type="pct"/>
            <w:tcBorders>
              <w:top w:val="single" w:sz="4" w:space="0" w:color="auto"/>
              <w:left w:val="single" w:sz="8" w:space="0" w:color="000000"/>
              <w:bottom w:val="single" w:sz="4" w:space="0" w:color="auto"/>
              <w:right w:val="single" w:sz="8" w:space="0" w:color="000000"/>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二级模块</w:t>
            </w:r>
          </w:p>
        </w:tc>
        <w:tc>
          <w:tcPr>
            <w:tcW w:w="3496" w:type="pct"/>
            <w:tcBorders>
              <w:top w:val="single" w:sz="4" w:space="0" w:color="auto"/>
              <w:left w:val="single" w:sz="8" w:space="0" w:color="000000"/>
              <w:bottom w:val="single" w:sz="4" w:space="0" w:color="auto"/>
              <w:right w:val="single" w:sz="4" w:space="0" w:color="auto"/>
            </w:tcBorders>
            <w:shd w:val="clear" w:color="auto" w:fill="auto"/>
            <w:vAlign w:val="center"/>
          </w:tcPr>
          <w:p w:rsidR="00B60970" w:rsidRDefault="00B60970" w:rsidP="00D2265D">
            <w:pPr>
              <w:widowControl/>
              <w:jc w:val="center"/>
              <w:textAlignment w:val="center"/>
              <w:rPr>
                <w:rFonts w:ascii="Times New Roman Regular" w:eastAsia="FangSong" w:hAnsi="Times New Roman Regular" w:cs="Times New Roman Regular"/>
                <w:b/>
                <w:bCs/>
                <w:color w:val="000000"/>
                <w:sz w:val="24"/>
              </w:rPr>
            </w:pPr>
            <w:r>
              <w:rPr>
                <w:rFonts w:ascii="Times New Roman Regular" w:eastAsia="FangSong" w:hAnsi="Times New Roman Regular" w:cs="Times New Roman Regular"/>
                <w:b/>
                <w:bCs/>
                <w:color w:val="000000"/>
                <w:kern w:val="0"/>
                <w:sz w:val="24"/>
                <w:lang w:bidi="ar"/>
              </w:rPr>
              <w:t>功能参数</w:t>
            </w:r>
          </w:p>
        </w:tc>
      </w:tr>
      <w:tr w:rsidR="00B60970" w:rsidTr="00D2265D">
        <w:trPr>
          <w:trHeight w:val="680"/>
        </w:trPr>
        <w:tc>
          <w:tcPr>
            <w:tcW w:w="765"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孕产期保健服务系统</w:t>
            </w:r>
          </w:p>
        </w:tc>
        <w:tc>
          <w:tcPr>
            <w:tcW w:w="737" w:type="pct"/>
            <w:tcBorders>
              <w:top w:val="single" w:sz="4" w:space="0" w:color="auto"/>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孕妇建册</w:t>
            </w:r>
          </w:p>
        </w:tc>
        <w:tc>
          <w:tcPr>
            <w:tcW w:w="3496" w:type="pct"/>
            <w:tcBorders>
              <w:top w:val="single" w:sz="4" w:space="0" w:color="auto"/>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、录入孕妇个人基本信息（包括母子健康手册信息）；</w:t>
            </w:r>
            <w:r>
              <w:rPr>
                <w:rFonts w:eastAsia="FangSong"/>
                <w:bCs/>
                <w:color w:val="000000"/>
                <w:kern w:val="0"/>
                <w:szCs w:val="21"/>
                <w:lang w:bidi="ar"/>
              </w:rPr>
              <w:t xml:space="preserve"> 2</w:t>
            </w:r>
            <w:r>
              <w:rPr>
                <w:rFonts w:eastAsia="FangSong"/>
                <w:bCs/>
                <w:color w:val="000000"/>
                <w:kern w:val="0"/>
                <w:szCs w:val="21"/>
                <w:lang w:bidi="ar"/>
              </w:rPr>
              <w:t>、录入配偶基本信息；</w:t>
            </w:r>
            <w:r>
              <w:rPr>
                <w:rFonts w:eastAsia="FangSong"/>
                <w:bCs/>
                <w:color w:val="000000"/>
                <w:kern w:val="0"/>
                <w:szCs w:val="21"/>
                <w:lang w:bidi="ar"/>
              </w:rPr>
              <w:t xml:space="preserve"> 3</w:t>
            </w:r>
            <w:r>
              <w:rPr>
                <w:rFonts w:eastAsia="FangSong"/>
                <w:bCs/>
                <w:color w:val="000000"/>
                <w:kern w:val="0"/>
                <w:szCs w:val="21"/>
                <w:lang w:bidi="ar"/>
              </w:rPr>
              <w:t>、支持录入月经史、孕产史、既往史、家族史；</w:t>
            </w:r>
            <w:r>
              <w:rPr>
                <w:rFonts w:eastAsia="FangSong"/>
                <w:bCs/>
                <w:color w:val="000000"/>
                <w:kern w:val="0"/>
                <w:szCs w:val="21"/>
                <w:lang w:bidi="ar"/>
              </w:rPr>
              <w:t xml:space="preserve"> 4</w:t>
            </w:r>
            <w:r>
              <w:rPr>
                <w:rFonts w:eastAsia="FangSong"/>
                <w:bCs/>
                <w:color w:val="000000"/>
                <w:kern w:val="0"/>
                <w:szCs w:val="21"/>
                <w:lang w:bidi="ar"/>
              </w:rPr>
              <w:t>、包括体格检查、妇科检查数据；</w:t>
            </w:r>
            <w:r>
              <w:rPr>
                <w:rFonts w:eastAsia="FangSong"/>
                <w:bCs/>
                <w:color w:val="000000"/>
                <w:kern w:val="0"/>
                <w:szCs w:val="21"/>
                <w:lang w:bidi="ar"/>
              </w:rPr>
              <w:t xml:space="preserve"> 5</w:t>
            </w:r>
            <w:r>
              <w:rPr>
                <w:rFonts w:eastAsia="FangSong"/>
                <w:bCs/>
                <w:color w:val="000000"/>
                <w:kern w:val="0"/>
                <w:szCs w:val="21"/>
                <w:lang w:bidi="ar"/>
              </w:rPr>
              <w:t>、基础信息可通过健康档案、</w:t>
            </w:r>
            <w:r>
              <w:rPr>
                <w:rFonts w:eastAsia="FangSong"/>
                <w:bCs/>
                <w:color w:val="000000"/>
                <w:kern w:val="0"/>
                <w:szCs w:val="21"/>
                <w:lang w:bidi="ar"/>
              </w:rPr>
              <w:t>HIS</w:t>
            </w:r>
            <w:r>
              <w:rPr>
                <w:rFonts w:eastAsia="FangSong"/>
                <w:bCs/>
                <w:color w:val="000000"/>
                <w:kern w:val="0"/>
                <w:szCs w:val="21"/>
                <w:lang w:bidi="ar"/>
              </w:rPr>
              <w:t>挂号信息。</w:t>
            </w:r>
          </w:p>
        </w:tc>
      </w:tr>
      <w:tr w:rsidR="00B60970" w:rsidTr="00D2265D">
        <w:trPr>
          <w:trHeight w:val="68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产检信息登记</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、录入孕妇病史（含个人史、婚姻月经史、既往史、家庭史）；</w:t>
            </w:r>
            <w:r>
              <w:rPr>
                <w:rFonts w:eastAsia="FangSong"/>
                <w:bCs/>
                <w:color w:val="000000"/>
                <w:kern w:val="0"/>
                <w:szCs w:val="21"/>
                <w:lang w:bidi="ar"/>
              </w:rPr>
              <w:t xml:space="preserve"> 2</w:t>
            </w:r>
            <w:r>
              <w:rPr>
                <w:rFonts w:eastAsia="FangSong"/>
                <w:bCs/>
                <w:color w:val="000000"/>
                <w:kern w:val="0"/>
                <w:szCs w:val="21"/>
                <w:lang w:bidi="ar"/>
              </w:rPr>
              <w:t>、记录孕期健康状况；</w:t>
            </w:r>
            <w:r>
              <w:rPr>
                <w:rFonts w:eastAsia="FangSong"/>
                <w:bCs/>
                <w:color w:val="000000"/>
                <w:kern w:val="0"/>
                <w:szCs w:val="21"/>
                <w:lang w:bidi="ar"/>
              </w:rPr>
              <w:t xml:space="preserve"> 3</w:t>
            </w:r>
            <w:r>
              <w:rPr>
                <w:rFonts w:eastAsia="FangSong"/>
                <w:bCs/>
                <w:color w:val="000000"/>
                <w:kern w:val="0"/>
                <w:szCs w:val="21"/>
                <w:lang w:bidi="ar"/>
              </w:rPr>
              <w:t>、支持产科检查与辅助检查数据录入；</w:t>
            </w:r>
            <w:r>
              <w:rPr>
                <w:rFonts w:eastAsia="FangSong"/>
                <w:bCs/>
                <w:color w:val="000000"/>
                <w:kern w:val="0"/>
                <w:szCs w:val="21"/>
                <w:lang w:bidi="ar"/>
              </w:rPr>
              <w:t xml:space="preserve"> 4</w:t>
            </w:r>
            <w:r>
              <w:rPr>
                <w:rFonts w:eastAsia="FangSong"/>
                <w:bCs/>
                <w:color w:val="000000"/>
                <w:kern w:val="0"/>
                <w:szCs w:val="21"/>
                <w:lang w:bidi="ar"/>
              </w:rPr>
              <w:t>、包括妊娠合并症、并发症、妊娠风险评估及诊断指导等相关信息。</w:t>
            </w:r>
          </w:p>
        </w:tc>
      </w:tr>
      <w:tr w:rsidR="00B60970" w:rsidTr="00D2265D">
        <w:trPr>
          <w:trHeight w:val="68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初次检查信息录入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、录入初次产检的体格检查、妇科检查及辅助检查数据；</w:t>
            </w:r>
            <w:r>
              <w:rPr>
                <w:rFonts w:eastAsia="FangSong"/>
                <w:bCs/>
                <w:color w:val="000000"/>
                <w:kern w:val="0"/>
                <w:szCs w:val="21"/>
                <w:lang w:bidi="ar"/>
              </w:rPr>
              <w:t xml:space="preserve"> 2</w:t>
            </w:r>
            <w:r>
              <w:rPr>
                <w:rFonts w:eastAsia="FangSong"/>
                <w:bCs/>
                <w:color w:val="000000"/>
                <w:kern w:val="0"/>
                <w:szCs w:val="21"/>
                <w:lang w:bidi="ar"/>
              </w:rPr>
              <w:t>、包括妊娠风险评估与诊断指导；</w:t>
            </w:r>
            <w:r>
              <w:rPr>
                <w:rFonts w:eastAsia="FangSong"/>
                <w:bCs/>
                <w:color w:val="000000"/>
                <w:kern w:val="0"/>
                <w:szCs w:val="21"/>
                <w:lang w:bidi="ar"/>
              </w:rPr>
              <w:t xml:space="preserve"> 3</w:t>
            </w:r>
            <w:r>
              <w:rPr>
                <w:rFonts w:eastAsia="FangSong"/>
                <w:bCs/>
                <w:color w:val="000000"/>
                <w:kern w:val="0"/>
                <w:szCs w:val="21"/>
                <w:lang w:bidi="ar"/>
              </w:rPr>
              <w:t>、支持初次检查信息录入后自动建立预约复诊记录。</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高危孕产妇五色评分</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、利用五色评分体系对孕产妇进行风险评估；</w:t>
            </w:r>
            <w:r>
              <w:rPr>
                <w:rFonts w:eastAsia="FangSong"/>
                <w:bCs/>
                <w:color w:val="000000"/>
                <w:kern w:val="0"/>
                <w:szCs w:val="21"/>
                <w:lang w:bidi="ar"/>
              </w:rPr>
              <w:t xml:space="preserve"> 2</w:t>
            </w:r>
            <w:r>
              <w:rPr>
                <w:rFonts w:eastAsia="FangSong"/>
                <w:bCs/>
                <w:color w:val="000000"/>
                <w:kern w:val="0"/>
                <w:szCs w:val="21"/>
                <w:lang w:bidi="ar"/>
              </w:rPr>
              <w:t>、根据评分结果自动标记风险等级（如橙色、红色、紫色）。</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特殊病史录入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、提供模板导入功能；</w:t>
            </w:r>
            <w:r>
              <w:rPr>
                <w:rFonts w:eastAsia="FangSong"/>
                <w:bCs/>
                <w:color w:val="000000"/>
                <w:kern w:val="0"/>
                <w:szCs w:val="21"/>
                <w:lang w:bidi="ar"/>
              </w:rPr>
              <w:t xml:space="preserve"> 2</w:t>
            </w:r>
            <w:r>
              <w:rPr>
                <w:rFonts w:eastAsia="FangSong"/>
                <w:bCs/>
                <w:color w:val="000000"/>
                <w:kern w:val="0"/>
                <w:szCs w:val="21"/>
                <w:lang w:bidi="ar"/>
              </w:rPr>
              <w:t>、专门录入特殊病史信息，确保数据完整和准确。</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医疗处理录入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、支持医生通过输入助手或调用模板导入录入医疗处理信息；</w:t>
            </w:r>
            <w:r>
              <w:rPr>
                <w:rFonts w:eastAsia="FangSong"/>
                <w:bCs/>
                <w:color w:val="000000"/>
                <w:kern w:val="0"/>
                <w:szCs w:val="21"/>
                <w:lang w:bidi="ar"/>
              </w:rPr>
              <w:t xml:space="preserve"> 2</w:t>
            </w:r>
            <w:r>
              <w:rPr>
                <w:rFonts w:eastAsia="FangSong"/>
                <w:bCs/>
                <w:color w:val="000000"/>
                <w:kern w:val="0"/>
                <w:szCs w:val="21"/>
                <w:lang w:bidi="ar"/>
              </w:rPr>
              <w:t>、可引用</w:t>
            </w:r>
            <w:r>
              <w:rPr>
                <w:rFonts w:eastAsia="FangSong"/>
                <w:bCs/>
                <w:color w:val="000000"/>
                <w:kern w:val="0"/>
                <w:szCs w:val="21"/>
                <w:lang w:bidi="ar"/>
              </w:rPr>
              <w:t>HIS</w:t>
            </w:r>
            <w:r>
              <w:rPr>
                <w:rFonts w:eastAsia="FangSong"/>
                <w:bCs/>
                <w:color w:val="000000"/>
                <w:kern w:val="0"/>
                <w:szCs w:val="21"/>
                <w:lang w:bidi="ar"/>
              </w:rPr>
              <w:t>处理结果；</w:t>
            </w:r>
            <w:r>
              <w:rPr>
                <w:rFonts w:eastAsia="FangSong"/>
                <w:bCs/>
                <w:color w:val="000000"/>
                <w:kern w:val="0"/>
                <w:szCs w:val="21"/>
                <w:lang w:bidi="ar"/>
              </w:rPr>
              <w:t xml:space="preserve"> 3</w:t>
            </w:r>
            <w:r>
              <w:rPr>
                <w:rFonts w:eastAsia="FangSong"/>
                <w:bCs/>
                <w:color w:val="000000"/>
                <w:kern w:val="0"/>
                <w:szCs w:val="21"/>
                <w:lang w:bidi="ar"/>
              </w:rPr>
              <w:t>、记录处理措施及用药情况。</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诊断录入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、录入产检及诊断数据；</w:t>
            </w:r>
            <w:r>
              <w:rPr>
                <w:rFonts w:eastAsia="FangSong"/>
                <w:bCs/>
                <w:color w:val="000000"/>
                <w:kern w:val="0"/>
                <w:szCs w:val="21"/>
                <w:lang w:bidi="ar"/>
              </w:rPr>
              <w:t xml:space="preserve"> 2</w:t>
            </w:r>
            <w:r>
              <w:rPr>
                <w:rFonts w:eastAsia="FangSong"/>
                <w:bCs/>
                <w:color w:val="000000"/>
                <w:kern w:val="0"/>
                <w:szCs w:val="21"/>
                <w:lang w:bidi="ar"/>
              </w:rPr>
              <w:t>、支持输入助手、模板导入；</w:t>
            </w:r>
            <w:r>
              <w:rPr>
                <w:rFonts w:eastAsia="FangSong"/>
                <w:bCs/>
                <w:color w:val="000000"/>
                <w:kern w:val="0"/>
                <w:szCs w:val="21"/>
                <w:lang w:bidi="ar"/>
              </w:rPr>
              <w:t xml:space="preserve"> 3</w:t>
            </w:r>
            <w:r>
              <w:rPr>
                <w:rFonts w:eastAsia="FangSong"/>
                <w:bCs/>
                <w:color w:val="000000"/>
                <w:kern w:val="0"/>
                <w:szCs w:val="21"/>
                <w:lang w:bidi="ar"/>
              </w:rPr>
              <w:t>、可调用</w:t>
            </w:r>
            <w:r>
              <w:rPr>
                <w:rFonts w:eastAsia="FangSong"/>
                <w:bCs/>
                <w:color w:val="000000"/>
                <w:kern w:val="0"/>
                <w:szCs w:val="21"/>
                <w:lang w:bidi="ar"/>
              </w:rPr>
              <w:t>HIS</w:t>
            </w:r>
            <w:r>
              <w:rPr>
                <w:rFonts w:eastAsia="FangSong"/>
                <w:bCs/>
                <w:color w:val="000000"/>
                <w:kern w:val="0"/>
                <w:szCs w:val="21"/>
                <w:lang w:bidi="ar"/>
              </w:rPr>
              <w:t>中诊断数据；</w:t>
            </w:r>
            <w:r>
              <w:rPr>
                <w:rFonts w:eastAsia="FangSong"/>
                <w:bCs/>
                <w:color w:val="000000"/>
                <w:kern w:val="0"/>
                <w:szCs w:val="21"/>
                <w:lang w:bidi="ar"/>
              </w:rPr>
              <w:t xml:space="preserve"> 4</w:t>
            </w:r>
            <w:r>
              <w:rPr>
                <w:rFonts w:eastAsia="FangSong"/>
                <w:bCs/>
                <w:color w:val="000000"/>
                <w:kern w:val="0"/>
                <w:szCs w:val="21"/>
                <w:lang w:bidi="ar"/>
              </w:rPr>
              <w:t>、符合</w:t>
            </w:r>
            <w:r>
              <w:rPr>
                <w:rFonts w:eastAsia="FangSong"/>
                <w:bCs/>
                <w:color w:val="000000"/>
                <w:kern w:val="0"/>
                <w:szCs w:val="21"/>
                <w:lang w:bidi="ar"/>
              </w:rPr>
              <w:t>ICD-10</w:t>
            </w:r>
            <w:r>
              <w:rPr>
                <w:rFonts w:eastAsia="FangSong"/>
                <w:bCs/>
                <w:color w:val="000000"/>
                <w:kern w:val="0"/>
                <w:szCs w:val="21"/>
                <w:lang w:bidi="ar"/>
              </w:rPr>
              <w:t>标准。</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病历打印</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、提供产前检查记录单与产检预约单打印功能；</w:t>
            </w:r>
            <w:r>
              <w:rPr>
                <w:rFonts w:eastAsia="FangSong"/>
                <w:bCs/>
                <w:color w:val="000000"/>
                <w:kern w:val="0"/>
                <w:szCs w:val="21"/>
                <w:lang w:bidi="ar"/>
              </w:rPr>
              <w:t xml:space="preserve"> 2</w:t>
            </w:r>
            <w:r>
              <w:rPr>
                <w:rFonts w:eastAsia="FangSong"/>
                <w:bCs/>
                <w:color w:val="000000"/>
                <w:kern w:val="0"/>
                <w:szCs w:val="21"/>
                <w:lang w:bidi="ar"/>
              </w:rPr>
              <w:t>、支持打印记录中标记多胎情况。</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孕产妇死亡报告卡</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、录入孕产妇死亡报告卡数据；</w:t>
            </w:r>
            <w:r>
              <w:rPr>
                <w:rFonts w:eastAsia="FangSong"/>
                <w:bCs/>
                <w:color w:val="000000"/>
                <w:kern w:val="0"/>
                <w:szCs w:val="21"/>
                <w:lang w:bidi="ar"/>
              </w:rPr>
              <w:t xml:space="preserve"> 2</w:t>
            </w:r>
            <w:r>
              <w:rPr>
                <w:rFonts w:eastAsia="FangSong"/>
                <w:bCs/>
                <w:color w:val="000000"/>
                <w:kern w:val="0"/>
                <w:szCs w:val="21"/>
                <w:lang w:bidi="ar"/>
              </w:rPr>
              <w:t>、包括孕产妇基本情况、孕产史、医疗保健服务情况及死亡原因等信息。</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转诊服务</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、提供转诊登记功能；</w:t>
            </w:r>
            <w:r>
              <w:rPr>
                <w:rFonts w:eastAsia="FangSong"/>
                <w:bCs/>
                <w:color w:val="000000"/>
                <w:kern w:val="0"/>
                <w:szCs w:val="21"/>
                <w:lang w:bidi="ar"/>
              </w:rPr>
              <w:t xml:space="preserve"> 2</w:t>
            </w:r>
            <w:r>
              <w:rPr>
                <w:rFonts w:eastAsia="FangSong"/>
                <w:bCs/>
                <w:color w:val="000000"/>
                <w:kern w:val="0"/>
                <w:szCs w:val="21"/>
                <w:lang w:bidi="ar"/>
              </w:rPr>
              <w:t>、自动提醒医生关于转诊孕妇；</w:t>
            </w:r>
            <w:r>
              <w:rPr>
                <w:rFonts w:eastAsia="FangSong"/>
                <w:bCs/>
                <w:color w:val="000000"/>
                <w:kern w:val="0"/>
                <w:szCs w:val="21"/>
                <w:lang w:bidi="ar"/>
              </w:rPr>
              <w:t xml:space="preserve"> 3</w:t>
            </w:r>
            <w:r>
              <w:rPr>
                <w:rFonts w:eastAsia="FangSong"/>
                <w:bCs/>
                <w:color w:val="000000"/>
                <w:kern w:val="0"/>
                <w:szCs w:val="21"/>
                <w:lang w:bidi="ar"/>
              </w:rPr>
              <w:t>、支持调阅患者围产档案；</w:t>
            </w:r>
            <w:r>
              <w:rPr>
                <w:rFonts w:eastAsia="FangSong"/>
                <w:bCs/>
                <w:color w:val="000000"/>
                <w:kern w:val="0"/>
                <w:szCs w:val="21"/>
                <w:lang w:bidi="ar"/>
              </w:rPr>
              <w:t xml:space="preserve"> 4</w:t>
            </w:r>
            <w:r>
              <w:rPr>
                <w:rFonts w:eastAsia="FangSong"/>
                <w:bCs/>
                <w:color w:val="000000"/>
                <w:kern w:val="0"/>
                <w:szCs w:val="21"/>
                <w:lang w:bidi="ar"/>
              </w:rPr>
              <w:t>、自动生成转诊单。</w:t>
            </w:r>
          </w:p>
        </w:tc>
      </w:tr>
      <w:tr w:rsidR="00B60970" w:rsidTr="00D2265D">
        <w:trPr>
          <w:trHeight w:val="68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高危孕产妇专案</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、针对评分为高风险（橙色、红色、紫色）的孕妇自动纳入高危专案管理；</w:t>
            </w:r>
            <w:r>
              <w:rPr>
                <w:rFonts w:eastAsia="FangSong"/>
                <w:bCs/>
                <w:color w:val="000000"/>
                <w:kern w:val="0"/>
                <w:szCs w:val="21"/>
                <w:lang w:bidi="ar"/>
              </w:rPr>
              <w:t xml:space="preserve"> 2</w:t>
            </w:r>
            <w:r>
              <w:rPr>
                <w:rFonts w:eastAsia="FangSong"/>
                <w:bCs/>
                <w:color w:val="000000"/>
                <w:kern w:val="0"/>
                <w:szCs w:val="21"/>
                <w:lang w:bidi="ar"/>
              </w:rPr>
              <w:t>、建立高危孕妇档案，记录基本信息、风险分级及高危转归；</w:t>
            </w:r>
            <w:r>
              <w:rPr>
                <w:rFonts w:eastAsia="FangSong"/>
                <w:bCs/>
                <w:color w:val="000000"/>
                <w:kern w:val="0"/>
                <w:szCs w:val="21"/>
                <w:lang w:bidi="ar"/>
              </w:rPr>
              <w:t xml:space="preserve"> 3</w:t>
            </w:r>
            <w:r>
              <w:rPr>
                <w:rFonts w:eastAsia="FangSong"/>
                <w:bCs/>
                <w:color w:val="000000"/>
                <w:kern w:val="0"/>
                <w:szCs w:val="21"/>
                <w:lang w:bidi="ar"/>
              </w:rPr>
              <w:t>、支持专案数据的持续跟踪与管理。</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结案管理</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、支持对高危孕产妇在高危因素消失、终止妊娠、分娩结束、孕产妇死亡等情形下的结案登记；</w:t>
            </w:r>
            <w:r>
              <w:rPr>
                <w:rFonts w:eastAsia="FangSong"/>
                <w:bCs/>
                <w:color w:val="000000"/>
                <w:kern w:val="0"/>
                <w:szCs w:val="21"/>
                <w:lang w:bidi="ar"/>
              </w:rPr>
              <w:t xml:space="preserve"> 2</w:t>
            </w:r>
            <w:r>
              <w:rPr>
                <w:rFonts w:eastAsia="FangSong"/>
                <w:bCs/>
                <w:color w:val="000000"/>
                <w:kern w:val="0"/>
                <w:szCs w:val="21"/>
                <w:lang w:bidi="ar"/>
              </w:rPr>
              <w:t>、可记录同一孕妇多次专案建立与结案过程。</w:t>
            </w:r>
          </w:p>
        </w:tc>
      </w:tr>
      <w:tr w:rsidR="00B60970" w:rsidTr="00D2265D">
        <w:trPr>
          <w:trHeight w:val="680"/>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计划生育服务系统</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基本信息登记</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、针对男性：录入基本情况、既往史、现病史、体格检查、生殖器检查及计划生育手术情况；</w:t>
            </w:r>
            <w:r>
              <w:rPr>
                <w:rFonts w:eastAsia="FangSong"/>
                <w:bCs/>
                <w:color w:val="000000"/>
                <w:kern w:val="0"/>
                <w:szCs w:val="21"/>
                <w:lang w:bidi="ar"/>
              </w:rPr>
              <w:t xml:space="preserve"> 2</w:t>
            </w:r>
            <w:r>
              <w:rPr>
                <w:rFonts w:eastAsia="FangSong"/>
                <w:bCs/>
                <w:color w:val="000000"/>
                <w:kern w:val="0"/>
                <w:szCs w:val="21"/>
                <w:lang w:bidi="ar"/>
              </w:rPr>
              <w:t>、针对女性：录入基本情况、既往史、现病史、孕产史、体格检查、妇科检查及接受计划生育技术服务情况（含手术并发症信息）。</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病历书写</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、详细录入病史信息、体格检查结果与妇科检查记录；</w:t>
            </w:r>
            <w:r>
              <w:rPr>
                <w:rFonts w:eastAsia="FangSong"/>
                <w:bCs/>
                <w:color w:val="000000"/>
                <w:kern w:val="0"/>
                <w:szCs w:val="21"/>
                <w:lang w:bidi="ar"/>
              </w:rPr>
              <w:t xml:space="preserve"> 2</w:t>
            </w:r>
            <w:r>
              <w:rPr>
                <w:rFonts w:eastAsia="FangSong"/>
                <w:bCs/>
                <w:color w:val="000000"/>
                <w:kern w:val="0"/>
                <w:szCs w:val="21"/>
                <w:lang w:bidi="ar"/>
              </w:rPr>
              <w:t>、支持医生撰写和修改详细病历。</w:t>
            </w:r>
            <w:r>
              <w:rPr>
                <w:rFonts w:eastAsia="FangSong"/>
                <w:bCs/>
                <w:color w:val="000000"/>
                <w:kern w:val="0"/>
                <w:szCs w:val="21"/>
                <w:lang w:bidi="ar"/>
              </w:rPr>
              <w:t>3</w:t>
            </w:r>
            <w:r>
              <w:rPr>
                <w:rFonts w:eastAsia="FangSong"/>
                <w:bCs/>
                <w:color w:val="000000"/>
                <w:kern w:val="0"/>
                <w:szCs w:val="21"/>
                <w:lang w:bidi="ar"/>
              </w:rPr>
              <w:t>、支持病历信息同步给</w:t>
            </w:r>
            <w:r>
              <w:rPr>
                <w:rFonts w:eastAsia="FangSong"/>
                <w:bCs/>
                <w:color w:val="000000"/>
                <w:kern w:val="0"/>
                <w:szCs w:val="21"/>
                <w:lang w:bidi="ar"/>
              </w:rPr>
              <w:t>HIS</w:t>
            </w:r>
            <w:r>
              <w:rPr>
                <w:rFonts w:eastAsia="FangSong"/>
                <w:bCs/>
                <w:color w:val="000000"/>
                <w:kern w:val="0"/>
                <w:szCs w:val="21"/>
                <w:lang w:bidi="ar"/>
              </w:rPr>
              <w:t>的门诊病历。</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知情同意书</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、根据不同手术类型自动生成对应的知情同意书；</w:t>
            </w:r>
            <w:r>
              <w:rPr>
                <w:rFonts w:eastAsia="FangSong"/>
                <w:bCs/>
                <w:color w:val="000000"/>
                <w:kern w:val="0"/>
                <w:szCs w:val="21"/>
                <w:lang w:bidi="ar"/>
              </w:rPr>
              <w:t xml:space="preserve"> 2</w:t>
            </w:r>
            <w:r>
              <w:rPr>
                <w:rFonts w:eastAsia="FangSong"/>
                <w:bCs/>
                <w:color w:val="000000"/>
                <w:kern w:val="0"/>
                <w:szCs w:val="21"/>
                <w:lang w:bidi="ar"/>
              </w:rPr>
              <w:t>、支持在线填写与存档。</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医学证明</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、提供病假单及诊断证明的开立功能；</w:t>
            </w:r>
            <w:r>
              <w:rPr>
                <w:rFonts w:eastAsia="FangSong"/>
                <w:bCs/>
                <w:color w:val="000000"/>
                <w:kern w:val="0"/>
                <w:szCs w:val="21"/>
                <w:lang w:bidi="ar"/>
              </w:rPr>
              <w:t xml:space="preserve"> 2</w:t>
            </w:r>
            <w:r>
              <w:rPr>
                <w:rFonts w:eastAsia="FangSong"/>
                <w:bCs/>
                <w:color w:val="000000"/>
                <w:kern w:val="0"/>
                <w:szCs w:val="21"/>
                <w:lang w:bidi="ar"/>
              </w:rPr>
              <w:t>、支持打印和电子存档。</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手术记录单</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、根据手术类型生成手术记录单；</w:t>
            </w:r>
            <w:r>
              <w:rPr>
                <w:rFonts w:eastAsia="FangSong"/>
                <w:bCs/>
                <w:color w:val="000000"/>
                <w:kern w:val="0"/>
                <w:szCs w:val="21"/>
                <w:lang w:bidi="ar"/>
              </w:rPr>
              <w:t xml:space="preserve"> 2</w:t>
            </w:r>
            <w:r>
              <w:rPr>
                <w:rFonts w:eastAsia="FangSong"/>
                <w:bCs/>
                <w:color w:val="000000"/>
                <w:kern w:val="0"/>
                <w:szCs w:val="21"/>
                <w:lang w:bidi="ar"/>
              </w:rPr>
              <w:t>、录入流产原因、高危因素和术前用药情况等详细信息。</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术后随访记录</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、记录术后随访信息；</w:t>
            </w:r>
            <w:r>
              <w:rPr>
                <w:rFonts w:eastAsia="FangSong"/>
                <w:bCs/>
                <w:color w:val="000000"/>
                <w:kern w:val="0"/>
                <w:szCs w:val="21"/>
                <w:lang w:bidi="ar"/>
              </w:rPr>
              <w:t xml:space="preserve"> 2</w:t>
            </w:r>
            <w:r>
              <w:rPr>
                <w:rFonts w:eastAsia="FangSong"/>
                <w:bCs/>
                <w:color w:val="000000"/>
                <w:kern w:val="0"/>
                <w:szCs w:val="21"/>
                <w:lang w:bidi="ar"/>
              </w:rPr>
              <w:t>、支持跟踪术后恢复情况及可能的异常变化。</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打印功能</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、支持知情同意书、手术记录单、病假单和诊断证明的打印；</w:t>
            </w:r>
            <w:r>
              <w:rPr>
                <w:rFonts w:eastAsia="FangSong"/>
                <w:bCs/>
                <w:color w:val="000000"/>
                <w:kern w:val="0"/>
                <w:szCs w:val="21"/>
                <w:lang w:bidi="ar"/>
              </w:rPr>
              <w:t xml:space="preserve"> 2</w:t>
            </w:r>
            <w:r>
              <w:rPr>
                <w:rFonts w:eastAsia="FangSong"/>
                <w:bCs/>
                <w:color w:val="000000"/>
                <w:kern w:val="0"/>
                <w:szCs w:val="21"/>
                <w:lang w:bidi="ar"/>
              </w:rPr>
              <w:t>、确保文件输出格式标准。</w:t>
            </w:r>
          </w:p>
        </w:tc>
      </w:tr>
      <w:tr w:rsidR="00B60970" w:rsidTr="00D2265D">
        <w:trPr>
          <w:trHeight w:val="340"/>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儿童保健服务系统</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儿童健康信息登记</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、针对</w:t>
            </w:r>
            <w:r>
              <w:rPr>
                <w:rFonts w:eastAsia="FangSong"/>
                <w:bCs/>
                <w:color w:val="000000"/>
                <w:kern w:val="0"/>
                <w:szCs w:val="21"/>
                <w:lang w:bidi="ar"/>
              </w:rPr>
              <w:t>7</w:t>
            </w:r>
            <w:r>
              <w:rPr>
                <w:rFonts w:eastAsia="FangSong"/>
                <w:bCs/>
                <w:color w:val="000000"/>
                <w:kern w:val="0"/>
                <w:szCs w:val="21"/>
                <w:lang w:bidi="ar"/>
              </w:rPr>
              <w:t>岁以下儿童录入基本信息；</w:t>
            </w:r>
            <w:r>
              <w:rPr>
                <w:rFonts w:eastAsia="FangSong"/>
                <w:bCs/>
                <w:color w:val="000000"/>
                <w:kern w:val="0"/>
                <w:szCs w:val="21"/>
                <w:lang w:bidi="ar"/>
              </w:rPr>
              <w:t xml:space="preserve"> 2</w:t>
            </w:r>
            <w:r>
              <w:rPr>
                <w:rFonts w:eastAsia="FangSong"/>
                <w:bCs/>
                <w:color w:val="000000"/>
                <w:kern w:val="0"/>
                <w:szCs w:val="21"/>
                <w:lang w:bidi="ar"/>
              </w:rPr>
              <w:t>、包括第一监护人及第二监护人信息；</w:t>
            </w:r>
            <w:r>
              <w:rPr>
                <w:rFonts w:eastAsia="FangSong"/>
                <w:bCs/>
                <w:color w:val="000000"/>
                <w:kern w:val="0"/>
                <w:szCs w:val="21"/>
                <w:lang w:bidi="ar"/>
              </w:rPr>
              <w:t xml:space="preserve"> 3</w:t>
            </w:r>
            <w:r>
              <w:rPr>
                <w:rFonts w:eastAsia="FangSong"/>
                <w:bCs/>
                <w:color w:val="000000"/>
                <w:kern w:val="0"/>
                <w:szCs w:val="21"/>
                <w:lang w:bidi="ar"/>
              </w:rPr>
              <w:t>、记录出生信息和保健手册相关内容。</w:t>
            </w:r>
          </w:p>
        </w:tc>
      </w:tr>
      <w:tr w:rsidR="00B60970" w:rsidTr="00D2265D">
        <w:trPr>
          <w:trHeight w:val="340"/>
        </w:trPr>
        <w:tc>
          <w:tcPr>
            <w:tcW w:w="765" w:type="pct"/>
            <w:vMerge/>
            <w:tcBorders>
              <w:left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kern w:val="0"/>
                <w:szCs w:val="21"/>
                <w:lang w:bidi="ar"/>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知情同意书</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、根据不同治疗类型自动生成对应的知情同意书模版；</w:t>
            </w:r>
            <w:r>
              <w:rPr>
                <w:rFonts w:eastAsia="FangSong"/>
                <w:bCs/>
                <w:color w:val="000000"/>
                <w:kern w:val="0"/>
                <w:szCs w:val="21"/>
                <w:lang w:bidi="ar"/>
              </w:rPr>
              <w:t xml:space="preserve"> 2</w:t>
            </w:r>
            <w:r>
              <w:rPr>
                <w:rFonts w:eastAsia="FangSong"/>
                <w:bCs/>
                <w:color w:val="000000"/>
                <w:kern w:val="0"/>
                <w:szCs w:val="21"/>
                <w:lang w:bidi="ar"/>
              </w:rPr>
              <w:t>、支持在线填写与存档。</w:t>
            </w:r>
          </w:p>
        </w:tc>
      </w:tr>
      <w:tr w:rsidR="00B60970" w:rsidTr="00D2265D">
        <w:trPr>
          <w:trHeight w:val="68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儿童体检</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、录入体检数据，包括问诊、体格测量、体检检查、心理行为观察及脑损伤筛查；</w:t>
            </w:r>
            <w:r>
              <w:rPr>
                <w:rFonts w:eastAsia="FangSong"/>
                <w:bCs/>
                <w:color w:val="000000"/>
                <w:kern w:val="0"/>
                <w:szCs w:val="21"/>
                <w:lang w:bidi="ar"/>
              </w:rPr>
              <w:t xml:space="preserve"> 2</w:t>
            </w:r>
            <w:r>
              <w:rPr>
                <w:rFonts w:eastAsia="FangSong"/>
                <w:bCs/>
                <w:color w:val="000000"/>
                <w:kern w:val="0"/>
                <w:szCs w:val="21"/>
                <w:lang w:bidi="ar"/>
              </w:rPr>
              <w:t>、录入实验室和其他辅助检查结果；</w:t>
            </w:r>
            <w:r>
              <w:rPr>
                <w:rFonts w:eastAsia="FangSong"/>
                <w:bCs/>
                <w:color w:val="000000"/>
                <w:kern w:val="0"/>
                <w:szCs w:val="21"/>
                <w:lang w:bidi="ar"/>
              </w:rPr>
              <w:t xml:space="preserve"> 3</w:t>
            </w:r>
            <w:r>
              <w:rPr>
                <w:rFonts w:eastAsia="FangSong"/>
                <w:bCs/>
                <w:color w:val="000000"/>
                <w:kern w:val="0"/>
                <w:szCs w:val="21"/>
                <w:lang w:bidi="ar"/>
              </w:rPr>
              <w:t>、自动计算体格生长评价、心理行为发育评价；</w:t>
            </w:r>
            <w:r>
              <w:rPr>
                <w:rFonts w:eastAsia="FangSong"/>
                <w:bCs/>
                <w:color w:val="000000"/>
                <w:kern w:val="0"/>
                <w:szCs w:val="21"/>
                <w:lang w:bidi="ar"/>
              </w:rPr>
              <w:t xml:space="preserve"> 4</w:t>
            </w:r>
            <w:r>
              <w:rPr>
                <w:rFonts w:eastAsia="FangSong"/>
                <w:bCs/>
                <w:color w:val="000000"/>
                <w:kern w:val="0"/>
                <w:szCs w:val="21"/>
                <w:lang w:bidi="ar"/>
              </w:rPr>
              <w:t>、生成健康指导意见与生长发育评价图。</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高危</w:t>
            </w:r>
            <w:r>
              <w:rPr>
                <w:rFonts w:eastAsia="FangSong"/>
                <w:bCs/>
                <w:color w:val="000000"/>
                <w:kern w:val="0"/>
                <w:szCs w:val="21"/>
                <w:lang w:bidi="ar"/>
              </w:rPr>
              <w:t>/</w:t>
            </w:r>
            <w:r>
              <w:rPr>
                <w:rFonts w:eastAsia="FangSong"/>
                <w:bCs/>
                <w:color w:val="000000"/>
                <w:kern w:val="0"/>
                <w:szCs w:val="21"/>
                <w:lang w:bidi="ar"/>
              </w:rPr>
              <w:t>体弱儿专案管理</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、根据高危</w:t>
            </w:r>
            <w:r>
              <w:rPr>
                <w:rFonts w:eastAsia="FangSong"/>
                <w:bCs/>
                <w:color w:val="000000"/>
                <w:kern w:val="0"/>
                <w:szCs w:val="21"/>
                <w:lang w:bidi="ar"/>
              </w:rPr>
              <w:t>/</w:t>
            </w:r>
            <w:r>
              <w:rPr>
                <w:rFonts w:eastAsia="FangSong"/>
                <w:bCs/>
                <w:color w:val="000000"/>
                <w:kern w:val="0"/>
                <w:szCs w:val="21"/>
                <w:lang w:bidi="ar"/>
              </w:rPr>
              <w:t>体弱儿危险因素评估结果，自动建立专案；</w:t>
            </w:r>
            <w:r>
              <w:rPr>
                <w:rFonts w:eastAsia="FangSong"/>
                <w:bCs/>
                <w:color w:val="000000"/>
                <w:kern w:val="0"/>
                <w:szCs w:val="21"/>
                <w:lang w:bidi="ar"/>
              </w:rPr>
              <w:t xml:space="preserve"> 2</w:t>
            </w:r>
            <w:r>
              <w:rPr>
                <w:rFonts w:eastAsia="FangSong"/>
                <w:bCs/>
                <w:color w:val="000000"/>
                <w:kern w:val="0"/>
                <w:szCs w:val="21"/>
                <w:lang w:bidi="ar"/>
              </w:rPr>
              <w:t>、支持对高风险儿童进行动态管理和随访。</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处理录入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、录入检查过程中的相关处理记录；</w:t>
            </w:r>
            <w:r>
              <w:rPr>
                <w:rFonts w:eastAsia="FangSong"/>
                <w:bCs/>
                <w:color w:val="000000"/>
                <w:kern w:val="0"/>
                <w:szCs w:val="21"/>
                <w:lang w:bidi="ar"/>
              </w:rPr>
              <w:t xml:space="preserve"> 2</w:t>
            </w:r>
            <w:r>
              <w:rPr>
                <w:rFonts w:eastAsia="FangSong"/>
                <w:bCs/>
                <w:color w:val="000000"/>
                <w:kern w:val="0"/>
                <w:szCs w:val="21"/>
                <w:lang w:bidi="ar"/>
              </w:rPr>
              <w:t>、支持输入助手及模板导入，便于快速录入。</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诊断录入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、录入诊断信息；</w:t>
            </w:r>
            <w:r>
              <w:rPr>
                <w:rFonts w:eastAsia="FangSong"/>
                <w:bCs/>
                <w:color w:val="000000"/>
                <w:kern w:val="0"/>
                <w:szCs w:val="21"/>
                <w:lang w:bidi="ar"/>
              </w:rPr>
              <w:t xml:space="preserve"> 2</w:t>
            </w:r>
            <w:r>
              <w:rPr>
                <w:rFonts w:eastAsia="FangSong"/>
                <w:bCs/>
                <w:color w:val="000000"/>
                <w:kern w:val="0"/>
                <w:szCs w:val="21"/>
                <w:lang w:bidi="ar"/>
              </w:rPr>
              <w:t>、支持输入助手和模板导入，确保诊断数据完整准确。</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转诊服务</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、提供针对高危儿童的转诊单开具功能；</w:t>
            </w:r>
            <w:r>
              <w:rPr>
                <w:rFonts w:eastAsia="FangSong"/>
                <w:bCs/>
                <w:color w:val="000000"/>
                <w:kern w:val="0"/>
                <w:szCs w:val="21"/>
                <w:lang w:bidi="ar"/>
              </w:rPr>
              <w:t xml:space="preserve"> 2</w:t>
            </w:r>
            <w:r>
              <w:rPr>
                <w:rFonts w:eastAsia="FangSong"/>
                <w:bCs/>
                <w:color w:val="000000"/>
                <w:kern w:val="0"/>
                <w:szCs w:val="21"/>
                <w:lang w:bidi="ar"/>
              </w:rPr>
              <w:t>、支持转诊信息的记录和跟踪。</w:t>
            </w:r>
          </w:p>
        </w:tc>
      </w:tr>
      <w:tr w:rsidR="00B60970" w:rsidTr="00D2265D">
        <w:trPr>
          <w:trHeight w:val="340"/>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妇女保健模块</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两癌筛查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、针对基层两癌筛查结果阳性的妇女提供接诊及诊疗处理；</w:t>
            </w:r>
            <w:r>
              <w:rPr>
                <w:rFonts w:eastAsia="FangSong"/>
                <w:bCs/>
                <w:color w:val="000000"/>
                <w:kern w:val="0"/>
                <w:szCs w:val="21"/>
                <w:lang w:bidi="ar"/>
              </w:rPr>
              <w:t xml:space="preserve"> 2</w:t>
            </w:r>
            <w:r>
              <w:rPr>
                <w:rFonts w:eastAsia="FangSong"/>
                <w:bCs/>
                <w:color w:val="000000"/>
                <w:kern w:val="0"/>
                <w:szCs w:val="21"/>
                <w:lang w:bidi="ar"/>
              </w:rPr>
              <w:t>、记录两癌筛查结果与后续处理信息。</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产后</w:t>
            </w:r>
            <w:r>
              <w:rPr>
                <w:rFonts w:eastAsia="FangSong"/>
                <w:bCs/>
                <w:color w:val="000000"/>
                <w:kern w:val="0"/>
                <w:szCs w:val="21"/>
                <w:lang w:bidi="ar"/>
              </w:rPr>
              <w:t>42</w:t>
            </w:r>
            <w:r>
              <w:rPr>
                <w:rFonts w:eastAsia="FangSong"/>
                <w:bCs/>
                <w:color w:val="000000"/>
                <w:kern w:val="0"/>
                <w:szCs w:val="21"/>
                <w:lang w:bidi="ar"/>
              </w:rPr>
              <w:t>天检查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、针对产后妇女提供</w:t>
            </w:r>
            <w:r>
              <w:rPr>
                <w:rFonts w:eastAsia="FangSong"/>
                <w:bCs/>
                <w:color w:val="000000"/>
                <w:kern w:val="0"/>
                <w:szCs w:val="21"/>
                <w:lang w:bidi="ar"/>
              </w:rPr>
              <w:t>42</w:t>
            </w:r>
            <w:r>
              <w:rPr>
                <w:rFonts w:eastAsia="FangSong"/>
                <w:bCs/>
                <w:color w:val="000000"/>
                <w:kern w:val="0"/>
                <w:szCs w:val="21"/>
                <w:lang w:bidi="ar"/>
              </w:rPr>
              <w:t>天检查服务；</w:t>
            </w:r>
            <w:r>
              <w:rPr>
                <w:rFonts w:eastAsia="FangSong"/>
                <w:bCs/>
                <w:color w:val="000000"/>
                <w:kern w:val="0"/>
                <w:szCs w:val="21"/>
                <w:lang w:bidi="ar"/>
              </w:rPr>
              <w:t xml:space="preserve"> 2</w:t>
            </w:r>
            <w:r>
              <w:rPr>
                <w:rFonts w:eastAsia="FangSong"/>
                <w:bCs/>
                <w:color w:val="000000"/>
                <w:kern w:val="0"/>
                <w:szCs w:val="21"/>
                <w:lang w:bidi="ar"/>
              </w:rPr>
              <w:t>、录入检查结果与随访数据，协助评估产后恢复情况。</w:t>
            </w:r>
          </w:p>
        </w:tc>
      </w:tr>
      <w:tr w:rsidR="00B60970" w:rsidTr="00D2265D">
        <w:trPr>
          <w:trHeight w:val="680"/>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t>数据对接服务系统</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与医院现有信息系统对接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、支持与医院</w:t>
            </w:r>
            <w:r>
              <w:rPr>
                <w:rFonts w:eastAsia="FangSong"/>
                <w:bCs/>
                <w:color w:val="000000"/>
                <w:kern w:val="0"/>
                <w:szCs w:val="21"/>
                <w:lang w:bidi="ar"/>
              </w:rPr>
              <w:t>HIS</w:t>
            </w:r>
            <w:r>
              <w:rPr>
                <w:rFonts w:eastAsia="FangSong"/>
                <w:bCs/>
                <w:color w:val="000000"/>
                <w:kern w:val="0"/>
                <w:szCs w:val="21"/>
                <w:lang w:bidi="ar"/>
              </w:rPr>
              <w:t>、</w:t>
            </w:r>
            <w:r>
              <w:rPr>
                <w:rFonts w:eastAsia="FangSong"/>
                <w:bCs/>
                <w:color w:val="000000"/>
                <w:kern w:val="0"/>
                <w:szCs w:val="21"/>
                <w:lang w:bidi="ar"/>
              </w:rPr>
              <w:t>LIS</w:t>
            </w:r>
            <w:r>
              <w:rPr>
                <w:rFonts w:eastAsia="FangSong"/>
                <w:bCs/>
                <w:color w:val="000000"/>
                <w:kern w:val="0"/>
                <w:szCs w:val="21"/>
                <w:lang w:bidi="ar"/>
              </w:rPr>
              <w:t>、</w:t>
            </w:r>
            <w:r>
              <w:rPr>
                <w:rFonts w:eastAsia="FangSong"/>
                <w:bCs/>
                <w:color w:val="000000"/>
                <w:kern w:val="0"/>
                <w:szCs w:val="21"/>
                <w:lang w:bidi="ar"/>
              </w:rPr>
              <w:t>PACS</w:t>
            </w:r>
            <w:r>
              <w:rPr>
                <w:rFonts w:eastAsia="FangSong"/>
                <w:bCs/>
                <w:color w:val="000000"/>
                <w:kern w:val="0"/>
                <w:szCs w:val="21"/>
                <w:lang w:bidi="ar"/>
              </w:rPr>
              <w:t>等系统的数据互联互通；</w:t>
            </w:r>
            <w:r>
              <w:rPr>
                <w:rFonts w:eastAsia="FangSong"/>
                <w:bCs/>
                <w:color w:val="000000"/>
                <w:kern w:val="0"/>
                <w:szCs w:val="21"/>
                <w:lang w:bidi="ar"/>
              </w:rPr>
              <w:t xml:space="preserve"> 2</w:t>
            </w:r>
            <w:r>
              <w:rPr>
                <w:rFonts w:eastAsia="FangSong"/>
                <w:bCs/>
                <w:color w:val="000000"/>
                <w:kern w:val="0"/>
                <w:szCs w:val="21"/>
                <w:lang w:bidi="ar"/>
              </w:rPr>
              <w:t>、调用</w:t>
            </w:r>
            <w:r>
              <w:rPr>
                <w:rFonts w:eastAsia="FangSong"/>
                <w:bCs/>
                <w:color w:val="000000"/>
                <w:kern w:val="0"/>
                <w:szCs w:val="21"/>
                <w:lang w:bidi="ar"/>
              </w:rPr>
              <w:t>HIS</w:t>
            </w:r>
            <w:r>
              <w:rPr>
                <w:rFonts w:eastAsia="FangSong"/>
                <w:bCs/>
                <w:color w:val="000000"/>
                <w:kern w:val="0"/>
                <w:szCs w:val="21"/>
                <w:lang w:bidi="ar"/>
              </w:rPr>
              <w:t>中处方、检验检查项目及结果，实现数据引用和共享；</w:t>
            </w:r>
            <w:r>
              <w:rPr>
                <w:rFonts w:eastAsia="FangSong"/>
                <w:bCs/>
                <w:color w:val="000000"/>
                <w:kern w:val="0"/>
                <w:szCs w:val="21"/>
                <w:lang w:bidi="ar"/>
              </w:rPr>
              <w:t xml:space="preserve"> 3</w:t>
            </w:r>
            <w:r>
              <w:rPr>
                <w:rFonts w:eastAsia="FangSong"/>
                <w:bCs/>
                <w:color w:val="000000"/>
                <w:kern w:val="0"/>
                <w:szCs w:val="21"/>
                <w:lang w:bidi="ar"/>
              </w:rPr>
              <w:t>、免费开放接口供业务系统调用。</w:t>
            </w:r>
          </w:p>
        </w:tc>
      </w:tr>
      <w:tr w:rsidR="00B60970" w:rsidTr="00D2265D">
        <w:trPr>
          <w:trHeight w:val="34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与市平台信息系统对接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、支持市级健康档案系统数据调阅；</w:t>
            </w:r>
            <w:r>
              <w:rPr>
                <w:rFonts w:eastAsia="FangSong"/>
                <w:bCs/>
                <w:color w:val="000000"/>
                <w:kern w:val="0"/>
                <w:szCs w:val="21"/>
                <w:lang w:bidi="ar"/>
              </w:rPr>
              <w:t xml:space="preserve"> 2</w:t>
            </w:r>
            <w:r>
              <w:rPr>
                <w:rFonts w:eastAsia="FangSong"/>
                <w:bCs/>
                <w:color w:val="000000"/>
                <w:kern w:val="0"/>
                <w:szCs w:val="21"/>
                <w:lang w:bidi="ar"/>
              </w:rPr>
              <w:t>、可查询患者健康档案、医疗机构就诊信息及体检记录，实现区域数据共享。</w:t>
            </w:r>
          </w:p>
        </w:tc>
      </w:tr>
      <w:tr w:rsidR="00B60970" w:rsidTr="00D2265D">
        <w:trPr>
          <w:trHeight w:val="1680"/>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rPr>
              <w:t>▲</w:t>
            </w:r>
            <w:r>
              <w:rPr>
                <w:rFonts w:eastAsia="FangSong"/>
                <w:bCs/>
                <w:color w:val="000000"/>
                <w:kern w:val="0"/>
                <w:szCs w:val="21"/>
                <w:lang w:bidi="ar"/>
              </w:rPr>
              <w:t>与江苏省妇幼健康信息系统对接</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B60970">
            <w:pPr>
              <w:widowControl/>
              <w:numPr>
                <w:ilvl w:val="0"/>
                <w:numId w:val="9"/>
              </w:numPr>
              <w:jc w:val="left"/>
              <w:textAlignment w:val="center"/>
              <w:rPr>
                <w:rFonts w:eastAsia="FangSong"/>
                <w:bCs/>
                <w:color w:val="000000"/>
                <w:kern w:val="0"/>
                <w:szCs w:val="21"/>
                <w:lang w:bidi="ar"/>
              </w:rPr>
            </w:pPr>
            <w:r>
              <w:rPr>
                <w:rFonts w:eastAsia="FangSong"/>
                <w:bCs/>
                <w:color w:val="000000"/>
                <w:kern w:val="0"/>
                <w:szCs w:val="21"/>
                <w:lang w:bidi="ar"/>
              </w:rPr>
              <w:t>支持历史数据上传；</w:t>
            </w:r>
            <w:r>
              <w:rPr>
                <w:rFonts w:eastAsia="FangSong"/>
                <w:bCs/>
                <w:color w:val="000000"/>
                <w:kern w:val="0"/>
                <w:szCs w:val="21"/>
                <w:lang w:bidi="ar"/>
              </w:rPr>
              <w:t xml:space="preserve"> 2</w:t>
            </w:r>
            <w:r>
              <w:rPr>
                <w:rFonts w:eastAsia="FangSong"/>
                <w:bCs/>
                <w:color w:val="000000"/>
                <w:kern w:val="0"/>
                <w:szCs w:val="21"/>
                <w:lang w:bidi="ar"/>
              </w:rPr>
              <w:t>、采用</w:t>
            </w:r>
            <w:proofErr w:type="spellStart"/>
            <w:r>
              <w:rPr>
                <w:rFonts w:eastAsia="FangSong"/>
                <w:bCs/>
                <w:color w:val="000000"/>
                <w:kern w:val="0"/>
                <w:szCs w:val="21"/>
                <w:lang w:bidi="ar"/>
              </w:rPr>
              <w:t>WebService</w:t>
            </w:r>
            <w:proofErr w:type="spellEnd"/>
            <w:r>
              <w:rPr>
                <w:rFonts w:eastAsia="FangSong"/>
                <w:bCs/>
                <w:color w:val="000000"/>
                <w:kern w:val="0"/>
                <w:szCs w:val="21"/>
                <w:lang w:bidi="ar"/>
              </w:rPr>
              <w:t>标准服务接口进行数据推送与调阅；</w:t>
            </w:r>
            <w:r>
              <w:rPr>
                <w:rFonts w:eastAsia="FangSong"/>
                <w:bCs/>
                <w:color w:val="000000"/>
                <w:kern w:val="0"/>
                <w:szCs w:val="21"/>
                <w:lang w:bidi="ar"/>
              </w:rPr>
              <w:t xml:space="preserve"> 3</w:t>
            </w:r>
            <w:r>
              <w:rPr>
                <w:rFonts w:eastAsia="FangSong"/>
                <w:bCs/>
                <w:color w:val="000000"/>
                <w:kern w:val="0"/>
                <w:szCs w:val="21"/>
                <w:lang w:bidi="ar"/>
              </w:rPr>
              <w:t>、支持界面嵌入方式调用省级系统；</w:t>
            </w:r>
            <w:r>
              <w:rPr>
                <w:rFonts w:eastAsia="FangSong"/>
                <w:bCs/>
                <w:color w:val="000000"/>
                <w:kern w:val="0"/>
                <w:szCs w:val="21"/>
                <w:lang w:bidi="ar"/>
              </w:rPr>
              <w:t xml:space="preserve"> 4</w:t>
            </w:r>
            <w:r>
              <w:rPr>
                <w:rFonts w:eastAsia="FangSong"/>
                <w:bCs/>
                <w:color w:val="000000"/>
                <w:kern w:val="0"/>
                <w:szCs w:val="21"/>
                <w:lang w:bidi="ar"/>
              </w:rPr>
              <w:t>、包含孕产妇保健、儿童保健、计生手术、两癌筛查、婚孕检及健康档案对接等模块，实现基本信息、产检、检验、转诊、分娩、产后检查、访视等多项数据整合。</w:t>
            </w:r>
          </w:p>
          <w:p w:rsidR="00B60970" w:rsidRDefault="00B60970" w:rsidP="00D2265D">
            <w:pPr>
              <w:widowControl/>
              <w:jc w:val="left"/>
              <w:textAlignment w:val="center"/>
              <w:rPr>
                <w:rFonts w:eastAsia="FangSong"/>
                <w:bCs/>
                <w:color w:val="000000"/>
                <w:szCs w:val="21"/>
              </w:rPr>
            </w:pPr>
            <w:r>
              <w:rPr>
                <w:rFonts w:eastAsia="FangSong"/>
                <w:bCs/>
                <w:color w:val="000000"/>
                <w:kern w:val="0"/>
                <w:szCs w:val="21"/>
                <w:lang w:bidi="ar"/>
              </w:rPr>
              <w:t>支持省妇幼系统提供的</w:t>
            </w:r>
            <w:r>
              <w:rPr>
                <w:rFonts w:eastAsia="FangSong"/>
                <w:bCs/>
                <w:color w:val="000000"/>
                <w:kern w:val="0"/>
                <w:szCs w:val="21"/>
                <w:lang w:bidi="ar"/>
              </w:rPr>
              <w:t xml:space="preserve"> </w:t>
            </w:r>
            <w:proofErr w:type="spellStart"/>
            <w:r>
              <w:rPr>
                <w:rFonts w:eastAsia="FangSong"/>
                <w:bCs/>
                <w:color w:val="000000"/>
                <w:kern w:val="0"/>
                <w:szCs w:val="21"/>
                <w:lang w:bidi="ar"/>
              </w:rPr>
              <w:t>WebService</w:t>
            </w:r>
            <w:proofErr w:type="spellEnd"/>
            <w:r>
              <w:rPr>
                <w:rFonts w:eastAsia="FangSong"/>
                <w:bCs/>
                <w:color w:val="000000"/>
                <w:kern w:val="0"/>
                <w:szCs w:val="21"/>
                <w:lang w:bidi="ar"/>
              </w:rPr>
              <w:t xml:space="preserve"> </w:t>
            </w:r>
            <w:r>
              <w:rPr>
                <w:rFonts w:eastAsia="FangSong"/>
                <w:bCs/>
                <w:color w:val="000000"/>
                <w:kern w:val="0"/>
                <w:szCs w:val="21"/>
                <w:lang w:bidi="ar"/>
              </w:rPr>
              <w:t>标准服务来进行数据推送及调阅。</w:t>
            </w:r>
            <w:r>
              <w:rPr>
                <w:rFonts w:eastAsia="FangSong"/>
                <w:bCs/>
                <w:color w:val="000000"/>
                <w:kern w:val="0"/>
                <w:szCs w:val="21"/>
                <w:lang w:bidi="ar"/>
              </w:rPr>
              <w:br/>
            </w:r>
            <w:r>
              <w:rPr>
                <w:rFonts w:eastAsia="FangSong"/>
                <w:bCs/>
                <w:color w:val="000000"/>
                <w:kern w:val="0"/>
                <w:szCs w:val="21"/>
                <w:lang w:bidi="ar"/>
              </w:rPr>
              <w:lastRenderedPageBreak/>
              <w:t>具体文档参考省平台提供的《江苏省妇幼健康信息系统与</w:t>
            </w:r>
            <w:r>
              <w:rPr>
                <w:rFonts w:eastAsia="FangSong"/>
                <w:bCs/>
                <w:color w:val="000000"/>
                <w:kern w:val="0"/>
                <w:szCs w:val="21"/>
                <w:lang w:bidi="ar"/>
              </w:rPr>
              <w:t>HIS-LIS-EMR</w:t>
            </w:r>
            <w:r>
              <w:rPr>
                <w:rFonts w:eastAsia="FangSong"/>
                <w:bCs/>
                <w:color w:val="000000"/>
                <w:kern w:val="0"/>
                <w:szCs w:val="21"/>
                <w:lang w:bidi="ar"/>
              </w:rPr>
              <w:t>对接方案</w:t>
            </w:r>
            <w:r>
              <w:rPr>
                <w:rFonts w:eastAsia="FangSong"/>
                <w:bCs/>
                <w:color w:val="000000"/>
                <w:kern w:val="0"/>
                <w:szCs w:val="21"/>
                <w:lang w:bidi="ar"/>
              </w:rPr>
              <w:t>v1.26</w:t>
            </w:r>
            <w:r>
              <w:rPr>
                <w:rFonts w:eastAsia="FangSong"/>
                <w:bCs/>
                <w:color w:val="000000"/>
                <w:kern w:val="0"/>
                <w:szCs w:val="21"/>
                <w:lang w:bidi="ar"/>
              </w:rPr>
              <w:t>》、《相关数据集》、《江苏省妇幼健康信息系统与全民健康信息平台对接方案</w:t>
            </w:r>
            <w:r>
              <w:rPr>
                <w:rFonts w:eastAsia="FangSong"/>
                <w:bCs/>
                <w:color w:val="000000"/>
                <w:kern w:val="0"/>
                <w:szCs w:val="21"/>
                <w:lang w:bidi="ar"/>
              </w:rPr>
              <w:t>v1.1</w:t>
            </w:r>
            <w:r>
              <w:rPr>
                <w:rFonts w:eastAsia="FangSong"/>
                <w:bCs/>
                <w:color w:val="000000"/>
                <w:kern w:val="0"/>
                <w:szCs w:val="21"/>
                <w:lang w:bidi="ar"/>
              </w:rPr>
              <w:t>》、《孕产妇保健数据集》、《儿童保健数据集》等相关接口文档。</w:t>
            </w:r>
          </w:p>
        </w:tc>
      </w:tr>
      <w:tr w:rsidR="00B60970" w:rsidTr="00D2265D">
        <w:trPr>
          <w:trHeight w:val="336"/>
        </w:trPr>
        <w:tc>
          <w:tcPr>
            <w:tcW w:w="765" w:type="pct"/>
            <w:vMerge w:val="restart"/>
            <w:tcBorders>
              <w:top w:val="single" w:sz="4" w:space="0" w:color="000000"/>
              <w:left w:val="single" w:sz="4" w:space="0" w:color="000000"/>
              <w:right w:val="single" w:sz="4" w:space="0" w:color="000000"/>
            </w:tcBorders>
            <w:shd w:val="clear" w:color="auto" w:fill="auto"/>
            <w:noWrap/>
            <w:vAlign w:val="center"/>
          </w:tcPr>
          <w:p w:rsidR="00B60970" w:rsidRDefault="00B60970" w:rsidP="00D2265D">
            <w:pPr>
              <w:widowControl/>
              <w:jc w:val="center"/>
              <w:textAlignment w:val="center"/>
              <w:rPr>
                <w:rFonts w:eastAsia="FangSong"/>
                <w:color w:val="000000"/>
                <w:szCs w:val="21"/>
              </w:rPr>
            </w:pPr>
            <w:r>
              <w:rPr>
                <w:rFonts w:eastAsia="FangSong"/>
                <w:color w:val="000000"/>
                <w:kern w:val="0"/>
                <w:szCs w:val="21"/>
                <w:lang w:bidi="ar"/>
              </w:rPr>
              <w:lastRenderedPageBreak/>
              <w:t>对接清单</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孕产妇保健</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textAlignment w:val="top"/>
              <w:rPr>
                <w:rFonts w:eastAsia="FangSong"/>
                <w:bCs/>
                <w:color w:val="000000"/>
                <w:szCs w:val="21"/>
              </w:rPr>
            </w:pPr>
            <w:r>
              <w:rPr>
                <w:rFonts w:eastAsia="FangSong"/>
                <w:bCs/>
                <w:color w:val="000000"/>
                <w:kern w:val="0"/>
                <w:szCs w:val="21"/>
                <w:lang w:bidi="ar"/>
              </w:rPr>
              <w:t>基本信息对接（早孕信息）；</w:t>
            </w:r>
            <w:r>
              <w:rPr>
                <w:rFonts w:eastAsia="FangSong"/>
                <w:bCs/>
                <w:color w:val="000000"/>
                <w:kern w:val="0"/>
                <w:szCs w:val="21"/>
                <w:lang w:bidi="ar"/>
              </w:rPr>
              <w:br/>
            </w:r>
            <w:r>
              <w:rPr>
                <w:rFonts w:eastAsia="FangSong"/>
                <w:bCs/>
                <w:color w:val="000000"/>
                <w:kern w:val="0"/>
                <w:szCs w:val="21"/>
                <w:lang w:bidi="ar"/>
              </w:rPr>
              <w:t>产检信息对接（数据对接：产检信息；</w:t>
            </w:r>
            <w:r>
              <w:rPr>
                <w:rFonts w:eastAsia="FangSong"/>
                <w:bCs/>
                <w:color w:val="000000"/>
                <w:kern w:val="0"/>
                <w:szCs w:val="21"/>
                <w:lang w:bidi="ar"/>
              </w:rPr>
              <w:t>UI</w:t>
            </w:r>
            <w:r>
              <w:rPr>
                <w:rFonts w:eastAsia="FangSong"/>
                <w:bCs/>
                <w:color w:val="000000"/>
                <w:kern w:val="0"/>
                <w:szCs w:val="21"/>
                <w:lang w:bidi="ar"/>
              </w:rPr>
              <w:t>嵌入：初复检界面嵌入及医嘱和诊断信息推送）；</w:t>
            </w:r>
            <w:r>
              <w:rPr>
                <w:rFonts w:eastAsia="FangSong"/>
                <w:bCs/>
                <w:color w:val="000000"/>
                <w:kern w:val="0"/>
                <w:szCs w:val="21"/>
                <w:lang w:bidi="ar"/>
              </w:rPr>
              <w:br/>
            </w:r>
            <w:r>
              <w:rPr>
                <w:rFonts w:eastAsia="FangSong"/>
                <w:bCs/>
                <w:color w:val="000000"/>
                <w:kern w:val="0"/>
                <w:szCs w:val="21"/>
                <w:lang w:bidi="ar"/>
              </w:rPr>
              <w:t>产科门诊检验数据对接（</w:t>
            </w:r>
            <w:r>
              <w:rPr>
                <w:rFonts w:eastAsia="FangSong"/>
                <w:bCs/>
                <w:color w:val="000000"/>
                <w:kern w:val="0"/>
                <w:szCs w:val="21"/>
                <w:lang w:bidi="ar"/>
              </w:rPr>
              <w:t>LIS</w:t>
            </w:r>
            <w:r>
              <w:rPr>
                <w:rFonts w:eastAsia="FangSong"/>
                <w:bCs/>
                <w:color w:val="000000"/>
                <w:kern w:val="0"/>
                <w:szCs w:val="21"/>
                <w:lang w:bidi="ar"/>
              </w:rPr>
              <w:t>结果推送）；</w:t>
            </w:r>
            <w:r>
              <w:rPr>
                <w:rFonts w:eastAsia="FangSong"/>
                <w:bCs/>
                <w:color w:val="000000"/>
                <w:kern w:val="0"/>
                <w:szCs w:val="21"/>
                <w:lang w:bidi="ar"/>
              </w:rPr>
              <w:br/>
            </w:r>
            <w:r>
              <w:rPr>
                <w:rFonts w:eastAsia="FangSong"/>
                <w:bCs/>
                <w:color w:val="000000"/>
                <w:kern w:val="0"/>
                <w:szCs w:val="21"/>
                <w:lang w:bidi="ar"/>
              </w:rPr>
              <w:t>产科门诊其他检查数据对接（其他检查如</w:t>
            </w:r>
            <w:r>
              <w:rPr>
                <w:rFonts w:eastAsia="FangSong"/>
                <w:bCs/>
                <w:color w:val="000000"/>
                <w:kern w:val="0"/>
                <w:szCs w:val="21"/>
                <w:lang w:bidi="ar"/>
              </w:rPr>
              <w:t>B</w:t>
            </w:r>
            <w:r>
              <w:rPr>
                <w:rFonts w:eastAsia="FangSong"/>
                <w:bCs/>
                <w:color w:val="000000"/>
                <w:kern w:val="0"/>
                <w:szCs w:val="21"/>
                <w:lang w:bidi="ar"/>
              </w:rPr>
              <w:t>超等结果推送）；</w:t>
            </w:r>
            <w:r>
              <w:rPr>
                <w:rFonts w:eastAsia="FangSong"/>
                <w:bCs/>
                <w:color w:val="000000"/>
                <w:kern w:val="0"/>
                <w:szCs w:val="21"/>
                <w:lang w:bidi="ar"/>
              </w:rPr>
              <w:br/>
            </w:r>
            <w:r>
              <w:rPr>
                <w:rFonts w:eastAsia="FangSong"/>
                <w:bCs/>
                <w:color w:val="000000"/>
                <w:kern w:val="0"/>
                <w:szCs w:val="21"/>
                <w:lang w:bidi="ar"/>
              </w:rPr>
              <w:t>高危筛查及评估对接（妊娠风险筛查及评估结果推送）；</w:t>
            </w:r>
            <w:r>
              <w:rPr>
                <w:rFonts w:eastAsia="FangSong"/>
                <w:bCs/>
                <w:color w:val="000000"/>
                <w:kern w:val="0"/>
                <w:szCs w:val="21"/>
                <w:lang w:bidi="ar"/>
              </w:rPr>
              <w:br/>
            </w:r>
            <w:r>
              <w:rPr>
                <w:rFonts w:eastAsia="FangSong"/>
                <w:bCs/>
                <w:color w:val="000000"/>
                <w:kern w:val="0"/>
                <w:szCs w:val="21"/>
                <w:lang w:bidi="ar"/>
              </w:rPr>
              <w:t>高危跟踪处理对接；</w:t>
            </w:r>
            <w:r>
              <w:rPr>
                <w:rFonts w:eastAsia="FangSong"/>
                <w:bCs/>
                <w:color w:val="000000"/>
                <w:kern w:val="0"/>
                <w:szCs w:val="21"/>
                <w:lang w:bidi="ar"/>
              </w:rPr>
              <w:br/>
            </w:r>
            <w:r>
              <w:rPr>
                <w:rFonts w:eastAsia="FangSong"/>
                <w:bCs/>
                <w:color w:val="000000"/>
                <w:kern w:val="0"/>
                <w:szCs w:val="21"/>
                <w:lang w:bidi="ar"/>
              </w:rPr>
              <w:t>双向转诊对接（专科病历界面能提醒是否转诊病人，如是转诊人群则需打开接诊界面，完成接诊操作。）；</w:t>
            </w:r>
            <w:r>
              <w:rPr>
                <w:rFonts w:eastAsia="FangSong"/>
                <w:bCs/>
                <w:color w:val="000000"/>
                <w:kern w:val="0"/>
                <w:szCs w:val="21"/>
                <w:lang w:bidi="ar"/>
              </w:rPr>
              <w:br/>
            </w:r>
            <w:r>
              <w:rPr>
                <w:rFonts w:eastAsia="FangSong"/>
                <w:bCs/>
                <w:color w:val="000000"/>
                <w:kern w:val="0"/>
                <w:szCs w:val="21"/>
                <w:lang w:bidi="ar"/>
              </w:rPr>
              <w:t>分娩对接（产房中分娩信息、新生儿信息推送）；</w:t>
            </w:r>
            <w:r>
              <w:rPr>
                <w:rFonts w:eastAsia="FangSong"/>
                <w:bCs/>
                <w:color w:val="000000"/>
                <w:kern w:val="0"/>
                <w:szCs w:val="21"/>
                <w:lang w:bidi="ar"/>
              </w:rPr>
              <w:br/>
            </w:r>
            <w:r>
              <w:rPr>
                <w:rFonts w:eastAsia="FangSong"/>
                <w:bCs/>
                <w:color w:val="000000"/>
                <w:kern w:val="0"/>
                <w:szCs w:val="21"/>
                <w:lang w:bidi="ar"/>
              </w:rPr>
              <w:t>产后</w:t>
            </w:r>
            <w:r>
              <w:rPr>
                <w:rFonts w:eastAsia="FangSong"/>
                <w:bCs/>
                <w:color w:val="000000"/>
                <w:kern w:val="0"/>
                <w:szCs w:val="21"/>
                <w:lang w:bidi="ar"/>
              </w:rPr>
              <w:t>42</w:t>
            </w:r>
            <w:r>
              <w:rPr>
                <w:rFonts w:eastAsia="FangSong"/>
                <w:bCs/>
                <w:color w:val="000000"/>
                <w:kern w:val="0"/>
                <w:szCs w:val="21"/>
                <w:lang w:bidi="ar"/>
              </w:rPr>
              <w:t>天检查对接；</w:t>
            </w:r>
            <w:r>
              <w:rPr>
                <w:rFonts w:eastAsia="FangSong"/>
                <w:bCs/>
                <w:color w:val="000000"/>
                <w:kern w:val="0"/>
                <w:szCs w:val="21"/>
                <w:lang w:bidi="ar"/>
              </w:rPr>
              <w:br/>
            </w:r>
            <w:r>
              <w:rPr>
                <w:rFonts w:eastAsia="FangSong"/>
                <w:bCs/>
                <w:color w:val="000000"/>
                <w:kern w:val="0"/>
                <w:szCs w:val="21"/>
                <w:lang w:bidi="ar"/>
              </w:rPr>
              <w:t>围产全流程档案调阅（增加调阅孕产期全程信息功能）；</w:t>
            </w:r>
          </w:p>
        </w:tc>
      </w:tr>
      <w:tr w:rsidR="00B60970" w:rsidTr="00D2265D">
        <w:trPr>
          <w:trHeight w:val="336"/>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儿童保健</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textAlignment w:val="top"/>
              <w:rPr>
                <w:rFonts w:eastAsia="FangSong"/>
                <w:bCs/>
                <w:color w:val="000000"/>
                <w:szCs w:val="21"/>
              </w:rPr>
            </w:pPr>
            <w:r>
              <w:rPr>
                <w:rFonts w:eastAsia="FangSong"/>
                <w:bCs/>
                <w:color w:val="000000"/>
                <w:kern w:val="0"/>
                <w:szCs w:val="21"/>
                <w:lang w:bidi="ar"/>
              </w:rPr>
              <w:t>基本信息对接；</w:t>
            </w:r>
            <w:r>
              <w:rPr>
                <w:rFonts w:eastAsia="FangSong"/>
                <w:bCs/>
                <w:color w:val="000000"/>
                <w:kern w:val="0"/>
                <w:szCs w:val="21"/>
                <w:lang w:bidi="ar"/>
              </w:rPr>
              <w:br/>
            </w:r>
            <w:r>
              <w:rPr>
                <w:rFonts w:eastAsia="FangSong"/>
                <w:bCs/>
                <w:color w:val="000000"/>
                <w:kern w:val="0"/>
                <w:szCs w:val="21"/>
                <w:lang w:bidi="ar"/>
              </w:rPr>
              <w:t>儿童健康体检对接（含常规查体、高危</w:t>
            </w:r>
            <w:r>
              <w:rPr>
                <w:rFonts w:eastAsia="FangSong"/>
                <w:bCs/>
                <w:color w:val="000000"/>
                <w:kern w:val="0"/>
                <w:szCs w:val="21"/>
                <w:lang w:bidi="ar"/>
              </w:rPr>
              <w:t>/</w:t>
            </w:r>
            <w:r>
              <w:rPr>
                <w:rFonts w:eastAsia="FangSong"/>
                <w:bCs/>
                <w:color w:val="000000"/>
                <w:kern w:val="0"/>
                <w:szCs w:val="21"/>
                <w:lang w:bidi="ar"/>
              </w:rPr>
              <w:t>体弱儿管理查体记录）；</w:t>
            </w:r>
            <w:r>
              <w:rPr>
                <w:rFonts w:eastAsia="FangSong"/>
                <w:bCs/>
                <w:color w:val="000000"/>
                <w:kern w:val="0"/>
                <w:szCs w:val="21"/>
                <w:lang w:bidi="ar"/>
              </w:rPr>
              <w:br/>
            </w:r>
            <w:r>
              <w:rPr>
                <w:rFonts w:eastAsia="FangSong"/>
                <w:bCs/>
                <w:color w:val="000000"/>
                <w:kern w:val="0"/>
                <w:szCs w:val="21"/>
                <w:lang w:bidi="ar"/>
              </w:rPr>
              <w:t>高危儿</w:t>
            </w:r>
            <w:r>
              <w:rPr>
                <w:rFonts w:eastAsia="FangSong"/>
                <w:bCs/>
                <w:color w:val="000000"/>
                <w:kern w:val="0"/>
                <w:szCs w:val="21"/>
                <w:lang w:bidi="ar"/>
              </w:rPr>
              <w:t>/</w:t>
            </w:r>
            <w:r>
              <w:rPr>
                <w:rFonts w:eastAsia="FangSong"/>
                <w:bCs/>
                <w:color w:val="000000"/>
                <w:kern w:val="0"/>
                <w:szCs w:val="21"/>
                <w:lang w:bidi="ar"/>
              </w:rPr>
              <w:t>体弱儿对接；</w:t>
            </w:r>
            <w:r>
              <w:rPr>
                <w:rFonts w:eastAsia="FangSong"/>
                <w:bCs/>
                <w:color w:val="000000"/>
                <w:kern w:val="0"/>
                <w:szCs w:val="21"/>
                <w:lang w:bidi="ar"/>
              </w:rPr>
              <w:br/>
            </w:r>
            <w:r>
              <w:rPr>
                <w:rFonts w:eastAsia="FangSong"/>
                <w:bCs/>
                <w:color w:val="000000"/>
                <w:kern w:val="0"/>
                <w:szCs w:val="21"/>
                <w:lang w:bidi="ar"/>
              </w:rPr>
              <w:t>检验数据对接（儿童检验结果数据推送）；</w:t>
            </w:r>
            <w:r>
              <w:rPr>
                <w:rFonts w:eastAsia="FangSong"/>
                <w:bCs/>
                <w:color w:val="000000"/>
                <w:kern w:val="0"/>
                <w:szCs w:val="21"/>
                <w:lang w:bidi="ar"/>
              </w:rPr>
              <w:br/>
            </w:r>
            <w:r>
              <w:rPr>
                <w:rFonts w:eastAsia="FangSong"/>
                <w:bCs/>
                <w:color w:val="000000"/>
                <w:kern w:val="0"/>
                <w:szCs w:val="21"/>
                <w:lang w:bidi="ar"/>
              </w:rPr>
              <w:t>其他检查数据对接；</w:t>
            </w:r>
          </w:p>
        </w:tc>
      </w:tr>
      <w:tr w:rsidR="00B60970" w:rsidTr="00D2265D">
        <w:trPr>
          <w:trHeight w:val="340"/>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计生手术</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jc w:val="left"/>
              <w:textAlignment w:val="top"/>
              <w:rPr>
                <w:rFonts w:eastAsia="FangSong"/>
                <w:bCs/>
                <w:color w:val="000000"/>
                <w:szCs w:val="21"/>
              </w:rPr>
            </w:pPr>
            <w:r>
              <w:rPr>
                <w:rFonts w:eastAsia="FangSong"/>
                <w:bCs/>
                <w:color w:val="000000"/>
                <w:kern w:val="0"/>
                <w:szCs w:val="21"/>
                <w:lang w:bidi="ar"/>
              </w:rPr>
              <w:t>基本信息登记对接；门诊病历对接；手术记录对接；检验数据对接；</w:t>
            </w:r>
          </w:p>
        </w:tc>
      </w:tr>
      <w:tr w:rsidR="00B60970" w:rsidTr="00D2265D">
        <w:trPr>
          <w:trHeight w:val="340"/>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两癌筛查婚孕检</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jc w:val="left"/>
              <w:textAlignment w:val="top"/>
              <w:rPr>
                <w:rFonts w:eastAsia="FangSong"/>
                <w:bCs/>
                <w:color w:val="000000"/>
                <w:szCs w:val="21"/>
              </w:rPr>
            </w:pPr>
            <w:r>
              <w:rPr>
                <w:rFonts w:eastAsia="FangSong"/>
                <w:bCs/>
                <w:color w:val="000000"/>
                <w:kern w:val="0"/>
                <w:szCs w:val="21"/>
                <w:lang w:bidi="ar"/>
              </w:rPr>
              <w:t>宫颈癌筛查；乳腺癌筛查；婚前检查；孕前检查；推荐直接使用省妇幼系统；</w:t>
            </w:r>
          </w:p>
        </w:tc>
      </w:tr>
      <w:tr w:rsidR="00B60970" w:rsidTr="00D2265D">
        <w:trPr>
          <w:trHeight w:val="336"/>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与健康档案对接</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textAlignment w:val="top"/>
              <w:rPr>
                <w:rFonts w:eastAsia="FangSong"/>
                <w:bCs/>
                <w:color w:val="000000"/>
                <w:szCs w:val="21"/>
              </w:rPr>
            </w:pPr>
            <w:r>
              <w:rPr>
                <w:rFonts w:eastAsia="FangSong"/>
                <w:bCs/>
                <w:color w:val="000000"/>
                <w:kern w:val="0"/>
                <w:szCs w:val="21"/>
                <w:lang w:bidi="ar"/>
              </w:rPr>
              <w:t>1</w:t>
            </w:r>
            <w:r>
              <w:rPr>
                <w:rFonts w:eastAsia="FangSong"/>
                <w:bCs/>
                <w:color w:val="000000"/>
                <w:kern w:val="0"/>
                <w:szCs w:val="21"/>
                <w:lang w:bidi="ar"/>
              </w:rPr>
              <w:t>、</w:t>
            </w:r>
            <w:r>
              <w:rPr>
                <w:rFonts w:eastAsia="FangSong"/>
                <w:bCs/>
                <w:color w:val="000000"/>
                <w:kern w:val="0"/>
                <w:szCs w:val="21"/>
                <w:lang w:bidi="ar"/>
              </w:rPr>
              <w:t xml:space="preserve"> </w:t>
            </w:r>
            <w:r>
              <w:rPr>
                <w:rFonts w:eastAsia="FangSong"/>
                <w:bCs/>
                <w:color w:val="000000"/>
                <w:kern w:val="0"/>
                <w:szCs w:val="21"/>
                <w:lang w:bidi="ar"/>
              </w:rPr>
              <w:t>健康档案基本信息查询对接（验证是否已建居民健康档案，如有则按孕产妇保健数据集中孕妇建卡数据集返回基本信息，注：部分基本信息即可。如未建档则打开基本信息登记</w:t>
            </w:r>
            <w:r>
              <w:rPr>
                <w:rFonts w:eastAsia="FangSong"/>
                <w:bCs/>
                <w:color w:val="000000"/>
                <w:kern w:val="0"/>
                <w:szCs w:val="21"/>
                <w:lang w:bidi="ar"/>
              </w:rPr>
              <w:t>URL</w:t>
            </w:r>
            <w:r>
              <w:rPr>
                <w:rFonts w:eastAsia="FangSong"/>
                <w:bCs/>
                <w:color w:val="000000"/>
                <w:kern w:val="0"/>
                <w:szCs w:val="21"/>
                <w:lang w:bidi="ar"/>
              </w:rPr>
              <w:t>）；</w:t>
            </w:r>
            <w:r>
              <w:rPr>
                <w:rFonts w:eastAsia="FangSong"/>
                <w:bCs/>
                <w:color w:val="000000"/>
                <w:kern w:val="0"/>
                <w:szCs w:val="21"/>
                <w:lang w:bidi="ar"/>
              </w:rPr>
              <w:br/>
              <w:t>2</w:t>
            </w:r>
            <w:r>
              <w:rPr>
                <w:rFonts w:eastAsia="FangSong"/>
                <w:bCs/>
                <w:color w:val="000000"/>
                <w:kern w:val="0"/>
                <w:szCs w:val="21"/>
                <w:lang w:bidi="ar"/>
              </w:rPr>
              <w:t>、</w:t>
            </w:r>
            <w:r>
              <w:rPr>
                <w:rFonts w:eastAsia="FangSong"/>
                <w:bCs/>
                <w:color w:val="000000"/>
                <w:kern w:val="0"/>
                <w:szCs w:val="21"/>
                <w:lang w:bidi="ar"/>
              </w:rPr>
              <w:t xml:space="preserve"> </w:t>
            </w:r>
            <w:r>
              <w:rPr>
                <w:rFonts w:eastAsia="FangSong"/>
                <w:bCs/>
                <w:color w:val="000000"/>
                <w:kern w:val="0"/>
                <w:szCs w:val="21"/>
                <w:lang w:bidi="ar"/>
              </w:rPr>
              <w:t>健康平台提供健康档案基本信息登记</w:t>
            </w:r>
            <w:r>
              <w:rPr>
                <w:rFonts w:eastAsia="FangSong"/>
                <w:bCs/>
                <w:color w:val="000000"/>
                <w:kern w:val="0"/>
                <w:szCs w:val="21"/>
                <w:lang w:bidi="ar"/>
              </w:rPr>
              <w:t xml:space="preserve"> URL</w:t>
            </w:r>
            <w:r>
              <w:rPr>
                <w:rFonts w:eastAsia="FangSong"/>
                <w:bCs/>
                <w:color w:val="000000"/>
                <w:kern w:val="0"/>
                <w:szCs w:val="21"/>
                <w:lang w:bidi="ar"/>
              </w:rPr>
              <w:t>（如上一个验证服务返回未建档，则打开该界面建档）；</w:t>
            </w:r>
            <w:r>
              <w:rPr>
                <w:rFonts w:eastAsia="FangSong"/>
                <w:bCs/>
                <w:color w:val="000000"/>
                <w:kern w:val="0"/>
                <w:szCs w:val="21"/>
                <w:lang w:bidi="ar"/>
              </w:rPr>
              <w:br/>
              <w:t>3</w:t>
            </w:r>
            <w:r>
              <w:rPr>
                <w:rFonts w:eastAsia="FangSong"/>
                <w:bCs/>
                <w:color w:val="000000"/>
                <w:kern w:val="0"/>
                <w:szCs w:val="21"/>
                <w:lang w:bidi="ar"/>
              </w:rPr>
              <w:t>、</w:t>
            </w:r>
            <w:r>
              <w:rPr>
                <w:rFonts w:eastAsia="FangSong"/>
                <w:bCs/>
                <w:color w:val="000000"/>
                <w:kern w:val="0"/>
                <w:szCs w:val="21"/>
                <w:lang w:bidi="ar"/>
              </w:rPr>
              <w:t xml:space="preserve"> </w:t>
            </w:r>
            <w:r>
              <w:rPr>
                <w:rFonts w:eastAsia="FangSong"/>
                <w:bCs/>
                <w:color w:val="000000"/>
                <w:kern w:val="0"/>
                <w:szCs w:val="21"/>
                <w:lang w:bidi="ar"/>
              </w:rPr>
              <w:t>健康档案浏览器（</w:t>
            </w:r>
            <w:r>
              <w:rPr>
                <w:rFonts w:eastAsia="FangSong"/>
                <w:bCs/>
                <w:color w:val="000000"/>
                <w:kern w:val="0"/>
                <w:szCs w:val="21"/>
                <w:lang w:bidi="ar"/>
              </w:rPr>
              <w:t>EHR</w:t>
            </w:r>
            <w:r>
              <w:rPr>
                <w:rFonts w:eastAsia="FangSong"/>
                <w:bCs/>
                <w:color w:val="000000"/>
                <w:kern w:val="0"/>
                <w:szCs w:val="21"/>
                <w:lang w:bidi="ar"/>
              </w:rPr>
              <w:t>）对接。</w:t>
            </w:r>
          </w:p>
        </w:tc>
      </w:tr>
      <w:tr w:rsidR="00B60970" w:rsidTr="00D2265D">
        <w:trPr>
          <w:trHeight w:val="336"/>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孕产妇保健业务数据获取</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textAlignment w:val="top"/>
              <w:rPr>
                <w:rFonts w:eastAsia="FangSong"/>
                <w:bCs/>
                <w:color w:val="000000"/>
                <w:szCs w:val="21"/>
              </w:rPr>
            </w:pPr>
            <w:r>
              <w:rPr>
                <w:rFonts w:eastAsia="FangSong"/>
                <w:bCs/>
                <w:color w:val="000000"/>
                <w:kern w:val="0"/>
                <w:szCs w:val="21"/>
                <w:lang w:bidi="ar"/>
              </w:rPr>
              <w:t>基本信息对接；</w:t>
            </w:r>
            <w:r>
              <w:rPr>
                <w:rFonts w:eastAsia="FangSong"/>
                <w:bCs/>
                <w:color w:val="000000"/>
                <w:kern w:val="0"/>
                <w:szCs w:val="21"/>
                <w:lang w:bidi="ar"/>
              </w:rPr>
              <w:t xml:space="preserve">            </w:t>
            </w:r>
            <w:r>
              <w:rPr>
                <w:rFonts w:eastAsia="FangSong"/>
                <w:bCs/>
                <w:color w:val="000000"/>
                <w:kern w:val="0"/>
                <w:szCs w:val="21"/>
                <w:lang w:bidi="ar"/>
              </w:rPr>
              <w:t>产检对接；</w:t>
            </w:r>
            <w:r>
              <w:rPr>
                <w:rFonts w:eastAsia="FangSong"/>
                <w:bCs/>
                <w:color w:val="000000"/>
                <w:kern w:val="0"/>
                <w:szCs w:val="21"/>
                <w:lang w:bidi="ar"/>
              </w:rPr>
              <w:br/>
            </w:r>
            <w:r>
              <w:rPr>
                <w:rFonts w:eastAsia="FangSong"/>
                <w:bCs/>
                <w:color w:val="000000"/>
                <w:kern w:val="0"/>
                <w:szCs w:val="21"/>
                <w:lang w:bidi="ar"/>
              </w:rPr>
              <w:t>检验数据对接；</w:t>
            </w:r>
            <w:r>
              <w:rPr>
                <w:rFonts w:eastAsia="FangSong"/>
                <w:bCs/>
                <w:color w:val="000000"/>
                <w:kern w:val="0"/>
                <w:szCs w:val="21"/>
                <w:lang w:bidi="ar"/>
              </w:rPr>
              <w:t xml:space="preserve">            </w:t>
            </w:r>
            <w:r>
              <w:rPr>
                <w:rFonts w:eastAsia="FangSong"/>
                <w:bCs/>
                <w:color w:val="000000"/>
                <w:kern w:val="0"/>
                <w:szCs w:val="21"/>
                <w:lang w:bidi="ar"/>
              </w:rPr>
              <w:t>其他检查数据对接；</w:t>
            </w:r>
            <w:r>
              <w:rPr>
                <w:rFonts w:eastAsia="FangSong"/>
                <w:bCs/>
                <w:color w:val="000000"/>
                <w:kern w:val="0"/>
                <w:szCs w:val="21"/>
                <w:lang w:bidi="ar"/>
              </w:rPr>
              <w:br/>
            </w:r>
            <w:r>
              <w:rPr>
                <w:rFonts w:eastAsia="FangSong"/>
                <w:bCs/>
                <w:color w:val="000000"/>
                <w:kern w:val="0"/>
                <w:szCs w:val="21"/>
                <w:lang w:bidi="ar"/>
              </w:rPr>
              <w:t>高危筛查及评估对接；</w:t>
            </w:r>
            <w:r>
              <w:rPr>
                <w:rFonts w:eastAsia="FangSong"/>
                <w:bCs/>
                <w:color w:val="000000"/>
                <w:kern w:val="0"/>
                <w:szCs w:val="21"/>
                <w:lang w:bidi="ar"/>
              </w:rPr>
              <w:t xml:space="preserve">      </w:t>
            </w:r>
            <w:r>
              <w:rPr>
                <w:rFonts w:eastAsia="FangSong"/>
                <w:bCs/>
                <w:color w:val="000000"/>
                <w:kern w:val="0"/>
                <w:szCs w:val="21"/>
                <w:lang w:bidi="ar"/>
              </w:rPr>
              <w:t>高危跟踪处理对接；</w:t>
            </w:r>
            <w:r>
              <w:rPr>
                <w:rFonts w:eastAsia="FangSong"/>
                <w:bCs/>
                <w:color w:val="000000"/>
                <w:kern w:val="0"/>
                <w:szCs w:val="21"/>
                <w:lang w:bidi="ar"/>
              </w:rPr>
              <w:br/>
            </w:r>
            <w:r>
              <w:rPr>
                <w:rFonts w:eastAsia="FangSong"/>
                <w:bCs/>
                <w:color w:val="000000"/>
                <w:kern w:val="0"/>
                <w:szCs w:val="21"/>
                <w:lang w:bidi="ar"/>
              </w:rPr>
              <w:t>双向转诊对接；</w:t>
            </w:r>
            <w:r>
              <w:rPr>
                <w:rFonts w:eastAsia="FangSong"/>
                <w:bCs/>
                <w:color w:val="000000"/>
                <w:kern w:val="0"/>
                <w:szCs w:val="21"/>
                <w:lang w:bidi="ar"/>
              </w:rPr>
              <w:t xml:space="preserve">            </w:t>
            </w:r>
            <w:r>
              <w:rPr>
                <w:rFonts w:eastAsia="FangSong"/>
                <w:bCs/>
                <w:color w:val="000000"/>
                <w:kern w:val="0"/>
                <w:szCs w:val="21"/>
                <w:lang w:bidi="ar"/>
              </w:rPr>
              <w:t>分娩对接；</w:t>
            </w:r>
            <w:r>
              <w:rPr>
                <w:rFonts w:eastAsia="FangSong"/>
                <w:bCs/>
                <w:color w:val="000000"/>
                <w:kern w:val="0"/>
                <w:szCs w:val="21"/>
                <w:lang w:bidi="ar"/>
              </w:rPr>
              <w:br/>
            </w:r>
            <w:r>
              <w:rPr>
                <w:rFonts w:eastAsia="FangSong"/>
                <w:bCs/>
                <w:color w:val="000000"/>
                <w:kern w:val="0"/>
                <w:szCs w:val="21"/>
                <w:lang w:bidi="ar"/>
              </w:rPr>
              <w:t>产后访视对接；</w:t>
            </w:r>
            <w:r>
              <w:rPr>
                <w:rFonts w:eastAsia="FangSong"/>
                <w:bCs/>
                <w:color w:val="000000"/>
                <w:kern w:val="0"/>
                <w:szCs w:val="21"/>
                <w:lang w:bidi="ar"/>
              </w:rPr>
              <w:t xml:space="preserve">            </w:t>
            </w:r>
            <w:r>
              <w:rPr>
                <w:rFonts w:eastAsia="FangSong"/>
                <w:bCs/>
                <w:color w:val="000000"/>
                <w:kern w:val="0"/>
                <w:szCs w:val="21"/>
                <w:lang w:bidi="ar"/>
              </w:rPr>
              <w:t>产后</w:t>
            </w:r>
            <w:r>
              <w:rPr>
                <w:rFonts w:eastAsia="FangSong"/>
                <w:bCs/>
                <w:color w:val="000000"/>
                <w:kern w:val="0"/>
                <w:szCs w:val="21"/>
                <w:lang w:bidi="ar"/>
              </w:rPr>
              <w:t xml:space="preserve"> 42 </w:t>
            </w:r>
            <w:r>
              <w:rPr>
                <w:rFonts w:eastAsia="FangSong"/>
                <w:bCs/>
                <w:color w:val="000000"/>
                <w:kern w:val="0"/>
                <w:szCs w:val="21"/>
                <w:lang w:bidi="ar"/>
              </w:rPr>
              <w:t>天检查对接；</w:t>
            </w:r>
          </w:p>
        </w:tc>
      </w:tr>
      <w:tr w:rsidR="00B60970" w:rsidTr="00D2265D">
        <w:trPr>
          <w:trHeight w:val="336"/>
        </w:trPr>
        <w:tc>
          <w:tcPr>
            <w:tcW w:w="765" w:type="pct"/>
            <w:vMerge/>
            <w:tcBorders>
              <w:left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eastAsia="FangSong"/>
                <w:bCs/>
                <w:color w:val="000000"/>
                <w:kern w:val="0"/>
                <w:szCs w:val="21"/>
                <w:lang w:bidi="ar"/>
              </w:rPr>
              <w:t>儿童保健业务</w:t>
            </w:r>
            <w:r>
              <w:rPr>
                <w:rFonts w:eastAsia="FangSong"/>
                <w:bCs/>
                <w:color w:val="000000"/>
                <w:kern w:val="0"/>
                <w:szCs w:val="21"/>
                <w:lang w:bidi="ar"/>
              </w:rPr>
              <w:br/>
            </w:r>
            <w:r>
              <w:rPr>
                <w:rFonts w:eastAsia="FangSong"/>
                <w:bCs/>
                <w:color w:val="000000"/>
                <w:kern w:val="0"/>
                <w:szCs w:val="21"/>
                <w:lang w:bidi="ar"/>
              </w:rPr>
              <w:t>数据获取</w:t>
            </w:r>
          </w:p>
        </w:tc>
        <w:tc>
          <w:tcPr>
            <w:tcW w:w="3496" w:type="pct"/>
            <w:tcBorders>
              <w:top w:val="single" w:sz="4" w:space="0" w:color="000000"/>
              <w:left w:val="single" w:sz="4" w:space="0" w:color="000000"/>
              <w:bottom w:val="single" w:sz="4" w:space="0" w:color="000000"/>
              <w:right w:val="single" w:sz="4" w:space="0" w:color="000000"/>
            </w:tcBorders>
            <w:shd w:val="clear" w:color="auto" w:fill="auto"/>
          </w:tcPr>
          <w:p w:rsidR="00B60970" w:rsidRDefault="00B60970" w:rsidP="00D2265D">
            <w:pPr>
              <w:widowControl/>
              <w:textAlignment w:val="top"/>
              <w:rPr>
                <w:rFonts w:eastAsia="FangSong"/>
                <w:bCs/>
                <w:color w:val="000000"/>
                <w:szCs w:val="21"/>
              </w:rPr>
            </w:pPr>
            <w:r>
              <w:rPr>
                <w:rFonts w:eastAsia="FangSong"/>
                <w:bCs/>
                <w:color w:val="000000"/>
                <w:kern w:val="0"/>
                <w:szCs w:val="21"/>
                <w:lang w:bidi="ar"/>
              </w:rPr>
              <w:t>基本信息登记对接</w:t>
            </w:r>
            <w:r>
              <w:rPr>
                <w:rFonts w:eastAsia="FangSong"/>
                <w:bCs/>
                <w:color w:val="000000"/>
                <w:kern w:val="0"/>
                <w:szCs w:val="21"/>
                <w:lang w:bidi="ar"/>
              </w:rPr>
              <w:t xml:space="preserve"> </w:t>
            </w:r>
            <w:r>
              <w:rPr>
                <w:rFonts w:eastAsia="FangSong"/>
                <w:bCs/>
                <w:color w:val="000000"/>
                <w:kern w:val="0"/>
                <w:szCs w:val="21"/>
                <w:lang w:bidi="ar"/>
              </w:rPr>
              <w:t>；</w:t>
            </w:r>
            <w:r>
              <w:rPr>
                <w:rFonts w:eastAsia="FangSong"/>
                <w:bCs/>
                <w:color w:val="000000"/>
                <w:kern w:val="0"/>
                <w:szCs w:val="21"/>
                <w:lang w:bidi="ar"/>
              </w:rPr>
              <w:t xml:space="preserve">     </w:t>
            </w:r>
            <w:r>
              <w:rPr>
                <w:rFonts w:eastAsia="FangSong"/>
                <w:bCs/>
                <w:color w:val="000000"/>
                <w:kern w:val="0"/>
                <w:szCs w:val="21"/>
                <w:lang w:bidi="ar"/>
              </w:rPr>
              <w:t>新生儿访视对接；</w:t>
            </w:r>
            <w:r>
              <w:rPr>
                <w:rFonts w:eastAsia="FangSong"/>
                <w:bCs/>
                <w:color w:val="000000"/>
                <w:kern w:val="0"/>
                <w:szCs w:val="21"/>
                <w:lang w:bidi="ar"/>
              </w:rPr>
              <w:br/>
            </w:r>
            <w:r>
              <w:rPr>
                <w:rFonts w:eastAsia="FangSong"/>
                <w:bCs/>
                <w:color w:val="000000"/>
                <w:kern w:val="0"/>
                <w:szCs w:val="21"/>
                <w:lang w:bidi="ar"/>
              </w:rPr>
              <w:t>儿童健康体检对接；</w:t>
            </w:r>
            <w:r>
              <w:rPr>
                <w:rFonts w:eastAsia="FangSong"/>
                <w:bCs/>
                <w:color w:val="000000"/>
                <w:kern w:val="0"/>
                <w:szCs w:val="21"/>
                <w:lang w:bidi="ar"/>
              </w:rPr>
              <w:t xml:space="preserve">      </w:t>
            </w:r>
            <w:r>
              <w:rPr>
                <w:rFonts w:eastAsia="FangSong"/>
                <w:bCs/>
                <w:color w:val="000000"/>
                <w:kern w:val="0"/>
                <w:szCs w:val="21"/>
                <w:lang w:bidi="ar"/>
              </w:rPr>
              <w:t>高危儿</w:t>
            </w:r>
            <w:r>
              <w:rPr>
                <w:rFonts w:eastAsia="FangSong"/>
                <w:bCs/>
                <w:color w:val="000000"/>
                <w:kern w:val="0"/>
                <w:szCs w:val="21"/>
                <w:lang w:bidi="ar"/>
              </w:rPr>
              <w:t>/</w:t>
            </w:r>
            <w:r>
              <w:rPr>
                <w:rFonts w:eastAsia="FangSong"/>
                <w:bCs/>
                <w:color w:val="000000"/>
                <w:kern w:val="0"/>
                <w:szCs w:val="21"/>
                <w:lang w:bidi="ar"/>
              </w:rPr>
              <w:t>体弱儿对接；</w:t>
            </w:r>
            <w:r>
              <w:rPr>
                <w:rFonts w:eastAsia="FangSong"/>
                <w:bCs/>
                <w:color w:val="000000"/>
                <w:kern w:val="0"/>
                <w:szCs w:val="21"/>
                <w:lang w:bidi="ar"/>
              </w:rPr>
              <w:br/>
            </w:r>
            <w:r>
              <w:rPr>
                <w:rFonts w:eastAsia="FangSong"/>
                <w:bCs/>
                <w:color w:val="000000"/>
                <w:kern w:val="0"/>
                <w:szCs w:val="21"/>
                <w:lang w:bidi="ar"/>
              </w:rPr>
              <w:t>检验数据对接；</w:t>
            </w:r>
            <w:r>
              <w:rPr>
                <w:rFonts w:eastAsia="FangSong"/>
                <w:bCs/>
                <w:color w:val="000000"/>
                <w:kern w:val="0"/>
                <w:szCs w:val="21"/>
                <w:lang w:bidi="ar"/>
              </w:rPr>
              <w:t xml:space="preserve">          </w:t>
            </w:r>
            <w:r>
              <w:rPr>
                <w:rFonts w:eastAsia="FangSong"/>
                <w:bCs/>
                <w:color w:val="000000"/>
                <w:kern w:val="0"/>
                <w:szCs w:val="21"/>
                <w:lang w:bidi="ar"/>
              </w:rPr>
              <w:t>其它检查数据对接；</w:t>
            </w:r>
          </w:p>
        </w:tc>
      </w:tr>
      <w:tr w:rsidR="00B60970" w:rsidTr="00D2265D">
        <w:trPr>
          <w:trHeight w:val="336"/>
        </w:trPr>
        <w:tc>
          <w:tcPr>
            <w:tcW w:w="765" w:type="pct"/>
            <w:vMerge/>
            <w:tcBorders>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szCs w:val="21"/>
              </w:rPr>
            </w:pPr>
            <w:r>
              <w:rPr>
                <w:rFonts w:ascii="Segoe UI Symbol" w:eastAsia="FangSong" w:hAnsi="Segoe UI Symbol" w:cs="Segoe UI Symbol"/>
                <w:bCs/>
              </w:rPr>
              <w:t>★</w:t>
            </w:r>
            <w:r>
              <w:rPr>
                <w:rFonts w:eastAsia="FangSong"/>
                <w:bCs/>
                <w:color w:val="000000"/>
                <w:kern w:val="0"/>
                <w:szCs w:val="21"/>
                <w:lang w:bidi="ar"/>
              </w:rPr>
              <w:t>系统集成接口</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kern w:val="0"/>
                <w:szCs w:val="21"/>
                <w:lang w:bidi="ar"/>
              </w:rPr>
            </w:pPr>
            <w:r>
              <w:rPr>
                <w:rFonts w:eastAsia="FangSong"/>
                <w:bCs/>
                <w:color w:val="000000"/>
                <w:kern w:val="0"/>
                <w:szCs w:val="21"/>
                <w:lang w:bidi="ar"/>
              </w:rPr>
              <w:t>1</w:t>
            </w:r>
            <w:r>
              <w:rPr>
                <w:rFonts w:eastAsia="FangSong"/>
                <w:bCs/>
                <w:color w:val="000000"/>
                <w:kern w:val="0"/>
                <w:szCs w:val="21"/>
                <w:lang w:bidi="ar"/>
              </w:rPr>
              <w:t>、支持标准接口或集成平台方式对接</w:t>
            </w:r>
            <w:r>
              <w:rPr>
                <w:rFonts w:eastAsia="FangSong"/>
                <w:bCs/>
                <w:color w:val="000000"/>
                <w:kern w:val="0"/>
                <w:szCs w:val="21"/>
                <w:lang w:bidi="ar"/>
              </w:rPr>
              <w:t xml:space="preserve"> HIS</w:t>
            </w:r>
            <w:r>
              <w:rPr>
                <w:rFonts w:eastAsia="FangSong"/>
                <w:bCs/>
                <w:color w:val="000000"/>
                <w:kern w:val="0"/>
                <w:szCs w:val="21"/>
                <w:lang w:bidi="ar"/>
              </w:rPr>
              <w:t>、</w:t>
            </w:r>
            <w:r>
              <w:rPr>
                <w:rFonts w:eastAsia="FangSong"/>
                <w:bCs/>
                <w:color w:val="000000"/>
                <w:kern w:val="0"/>
                <w:szCs w:val="21"/>
                <w:lang w:bidi="ar"/>
              </w:rPr>
              <w:t>LIS</w:t>
            </w:r>
            <w:r>
              <w:rPr>
                <w:rFonts w:eastAsia="FangSong"/>
                <w:bCs/>
                <w:color w:val="000000"/>
                <w:kern w:val="0"/>
                <w:szCs w:val="21"/>
                <w:lang w:bidi="ar"/>
              </w:rPr>
              <w:t>、</w:t>
            </w:r>
            <w:r>
              <w:rPr>
                <w:rFonts w:eastAsia="FangSong"/>
                <w:bCs/>
                <w:color w:val="000000"/>
                <w:kern w:val="0"/>
                <w:szCs w:val="21"/>
                <w:lang w:bidi="ar"/>
              </w:rPr>
              <w:t xml:space="preserve">PACS </w:t>
            </w:r>
            <w:r>
              <w:rPr>
                <w:rFonts w:eastAsia="FangSong"/>
                <w:bCs/>
                <w:color w:val="000000"/>
                <w:kern w:val="0"/>
                <w:szCs w:val="21"/>
                <w:lang w:bidi="ar"/>
              </w:rPr>
              <w:t>等系统；</w:t>
            </w:r>
            <w:r>
              <w:rPr>
                <w:rFonts w:eastAsia="FangSong"/>
                <w:bCs/>
                <w:color w:val="000000"/>
                <w:kern w:val="0"/>
                <w:szCs w:val="21"/>
                <w:lang w:bidi="ar"/>
              </w:rPr>
              <w:br/>
              <w:t>2</w:t>
            </w:r>
            <w:r>
              <w:rPr>
                <w:rFonts w:eastAsia="FangSong"/>
                <w:bCs/>
                <w:color w:val="000000"/>
                <w:kern w:val="0"/>
                <w:szCs w:val="21"/>
                <w:lang w:bidi="ar"/>
              </w:rPr>
              <w:t>、采用通信协议：</w:t>
            </w:r>
            <w:proofErr w:type="spellStart"/>
            <w:r>
              <w:rPr>
                <w:rFonts w:eastAsia="FangSong"/>
                <w:bCs/>
                <w:color w:val="000000"/>
                <w:kern w:val="0"/>
                <w:szCs w:val="21"/>
                <w:lang w:bidi="ar"/>
              </w:rPr>
              <w:t>WebService</w:t>
            </w:r>
            <w:proofErr w:type="spellEnd"/>
            <w:r>
              <w:rPr>
                <w:rFonts w:eastAsia="FangSong"/>
                <w:bCs/>
                <w:color w:val="000000"/>
                <w:kern w:val="0"/>
                <w:szCs w:val="21"/>
                <w:lang w:bidi="ar"/>
              </w:rPr>
              <w:t>、</w:t>
            </w:r>
            <w:r>
              <w:rPr>
                <w:rFonts w:eastAsia="FangSong"/>
                <w:bCs/>
                <w:color w:val="000000"/>
                <w:kern w:val="0"/>
                <w:szCs w:val="21"/>
                <w:lang w:bidi="ar"/>
              </w:rPr>
              <w:t>HL7</w:t>
            </w:r>
            <w:r>
              <w:rPr>
                <w:rFonts w:eastAsia="FangSong"/>
                <w:bCs/>
                <w:color w:val="000000"/>
                <w:kern w:val="0"/>
                <w:szCs w:val="21"/>
                <w:lang w:bidi="ar"/>
              </w:rPr>
              <w:t>、</w:t>
            </w:r>
            <w:r>
              <w:rPr>
                <w:rFonts w:eastAsia="FangSong"/>
                <w:bCs/>
                <w:color w:val="000000"/>
                <w:kern w:val="0"/>
                <w:szCs w:val="21"/>
                <w:lang w:bidi="ar"/>
              </w:rPr>
              <w:t>DICOM</w:t>
            </w:r>
            <w:r>
              <w:rPr>
                <w:rFonts w:eastAsia="FangSong"/>
                <w:bCs/>
                <w:color w:val="000000"/>
                <w:kern w:val="0"/>
                <w:szCs w:val="21"/>
                <w:lang w:bidi="ar"/>
              </w:rPr>
              <w:t>、</w:t>
            </w:r>
            <w:r>
              <w:rPr>
                <w:rFonts w:eastAsia="FangSong"/>
                <w:bCs/>
                <w:color w:val="000000"/>
                <w:kern w:val="0"/>
                <w:szCs w:val="21"/>
                <w:lang w:bidi="ar"/>
              </w:rPr>
              <w:t xml:space="preserve">HTTP </w:t>
            </w:r>
            <w:r>
              <w:rPr>
                <w:rFonts w:eastAsia="FangSong"/>
                <w:bCs/>
                <w:color w:val="000000"/>
                <w:kern w:val="0"/>
                <w:szCs w:val="21"/>
                <w:lang w:bidi="ar"/>
              </w:rPr>
              <w:t>等；</w:t>
            </w:r>
            <w:r>
              <w:rPr>
                <w:rFonts w:eastAsia="FangSong"/>
                <w:bCs/>
                <w:color w:val="000000"/>
                <w:kern w:val="0"/>
                <w:szCs w:val="21"/>
                <w:lang w:bidi="ar"/>
              </w:rPr>
              <w:br/>
              <w:t>3</w:t>
            </w:r>
            <w:r>
              <w:rPr>
                <w:rFonts w:eastAsia="FangSong"/>
                <w:bCs/>
                <w:color w:val="000000"/>
                <w:kern w:val="0"/>
                <w:szCs w:val="21"/>
                <w:lang w:bidi="ar"/>
              </w:rPr>
              <w:t>、提供接口同步日志与异常提示管理。</w:t>
            </w:r>
          </w:p>
          <w:p w:rsidR="00B60970" w:rsidRDefault="00B60970" w:rsidP="00D2265D">
            <w:pPr>
              <w:widowControl/>
              <w:jc w:val="left"/>
              <w:textAlignment w:val="center"/>
              <w:rPr>
                <w:rFonts w:eastAsia="FangSong"/>
                <w:bCs/>
                <w:color w:val="000000"/>
                <w:kern w:val="0"/>
                <w:szCs w:val="21"/>
                <w:lang w:bidi="ar"/>
              </w:rPr>
            </w:pPr>
            <w:r>
              <w:rPr>
                <w:rFonts w:eastAsia="FangSong"/>
                <w:bCs/>
                <w:color w:val="000000"/>
                <w:kern w:val="0"/>
                <w:szCs w:val="21"/>
                <w:lang w:bidi="ar"/>
              </w:rPr>
              <w:lastRenderedPageBreak/>
              <w:t>4</w:t>
            </w:r>
            <w:r>
              <w:rPr>
                <w:rFonts w:eastAsia="FangSong"/>
                <w:bCs/>
                <w:color w:val="000000"/>
                <w:kern w:val="0"/>
                <w:szCs w:val="21"/>
                <w:lang w:bidi="ar"/>
              </w:rPr>
              <w:t>、</w:t>
            </w:r>
            <w:r>
              <w:rPr>
                <w:rFonts w:eastAsia="FangSong"/>
                <w:bCs/>
                <w:color w:val="000000"/>
                <w:kern w:val="0"/>
                <w:szCs w:val="21"/>
              </w:rPr>
              <w:t>各业务系统因系统对接产生的双方的改造费用均包含在本项目内。</w:t>
            </w:r>
          </w:p>
        </w:tc>
      </w:tr>
      <w:tr w:rsidR="00B60970" w:rsidTr="00D2265D">
        <w:trPr>
          <w:trHeight w:val="336"/>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r>
              <w:rPr>
                <w:rFonts w:eastAsia="FangSong"/>
                <w:color w:val="000000"/>
                <w:kern w:val="0"/>
                <w:szCs w:val="21"/>
                <w:lang w:bidi="ar"/>
              </w:rPr>
              <w:lastRenderedPageBreak/>
              <w:t>源码交付</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kern w:val="0"/>
                <w:szCs w:val="21"/>
                <w:lang w:bidi="ar"/>
              </w:rPr>
            </w:pPr>
            <w:r>
              <w:rPr>
                <w:rFonts w:ascii="Segoe UI Symbol" w:eastAsia="FangSong" w:hAnsi="Segoe UI Symbol" w:cs="Segoe UI Symbol"/>
                <w:bCs/>
              </w:rPr>
              <w:t>★</w:t>
            </w:r>
            <w:r>
              <w:rPr>
                <w:rFonts w:eastAsia="FangSong"/>
                <w:bCs/>
                <w:color w:val="000000"/>
                <w:kern w:val="0"/>
                <w:szCs w:val="21"/>
                <w:lang w:bidi="ar"/>
              </w:rPr>
              <w:t>源码交付与技术保障</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kern w:val="0"/>
                <w:szCs w:val="21"/>
                <w:lang w:bidi="ar"/>
              </w:rPr>
            </w:pPr>
            <w:r>
              <w:rPr>
                <w:rFonts w:eastAsia="FangSong"/>
                <w:bCs/>
                <w:color w:val="000000"/>
                <w:kern w:val="0"/>
                <w:szCs w:val="21"/>
                <w:lang w:bidi="ar"/>
              </w:rPr>
              <w:t>系统验收时需提供核心功能模块的源代码或可编译版本，用于医院内部安全审计、系统二次开发与持续可控保障，确保医院拥有自主可控的系统运维能力。</w:t>
            </w:r>
          </w:p>
        </w:tc>
      </w:tr>
      <w:tr w:rsidR="00B60970" w:rsidTr="00D2265D">
        <w:trPr>
          <w:trHeight w:val="336"/>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60970" w:rsidRDefault="00B60970" w:rsidP="00D2265D">
            <w:pPr>
              <w:jc w:val="center"/>
              <w:rPr>
                <w:rFonts w:eastAsia="FangSong"/>
                <w:color w:val="000000"/>
                <w:szCs w:val="21"/>
              </w:rPr>
            </w:pPr>
            <w:r>
              <w:rPr>
                <w:rFonts w:eastAsia="FangSong"/>
                <w:color w:val="000000"/>
                <w:kern w:val="0"/>
                <w:szCs w:val="21"/>
                <w:lang w:bidi="ar"/>
              </w:rPr>
              <w:t>网络安全</w:t>
            </w:r>
          </w:p>
        </w:tc>
        <w:tc>
          <w:tcPr>
            <w:tcW w:w="7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center"/>
              <w:textAlignment w:val="center"/>
              <w:rPr>
                <w:rFonts w:eastAsia="FangSong"/>
                <w:bCs/>
                <w:color w:val="000000"/>
                <w:kern w:val="0"/>
                <w:szCs w:val="21"/>
                <w:lang w:bidi="ar"/>
              </w:rPr>
            </w:pPr>
            <w:r>
              <w:rPr>
                <w:rFonts w:ascii="Segoe UI Symbol" w:eastAsia="FangSong" w:hAnsi="Segoe UI Symbol" w:cs="Segoe UI Symbol"/>
                <w:bCs/>
              </w:rPr>
              <w:t>★</w:t>
            </w:r>
            <w:r>
              <w:rPr>
                <w:rFonts w:eastAsia="FangSong"/>
                <w:bCs/>
                <w:color w:val="000000"/>
                <w:kern w:val="0"/>
                <w:szCs w:val="21"/>
                <w:lang w:bidi="ar"/>
              </w:rPr>
              <w:t>网络安全与等级保护</w:t>
            </w:r>
          </w:p>
        </w:tc>
        <w:tc>
          <w:tcPr>
            <w:tcW w:w="3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0970" w:rsidRDefault="00B60970" w:rsidP="00D2265D">
            <w:pPr>
              <w:widowControl/>
              <w:jc w:val="left"/>
              <w:textAlignment w:val="center"/>
              <w:rPr>
                <w:rFonts w:eastAsia="FangSong"/>
                <w:bCs/>
                <w:color w:val="000000"/>
                <w:kern w:val="0"/>
                <w:szCs w:val="21"/>
                <w:lang w:bidi="ar"/>
              </w:rPr>
            </w:pPr>
            <w:r>
              <w:rPr>
                <w:rFonts w:eastAsia="FangSong"/>
                <w:bCs/>
                <w:color w:val="000000"/>
                <w:kern w:val="0"/>
                <w:szCs w:val="21"/>
                <w:lang w:bidi="ar"/>
              </w:rPr>
              <w:t>系统建设与运行需满足国家信息安全等级保护制度（三级等保）相关要求，包括身份鉴别、访问控制、安全审计、数据保密性与完整性、系统容灾备份等，确保系统在处理医疗数据时的安全合规性。</w:t>
            </w:r>
          </w:p>
        </w:tc>
      </w:tr>
    </w:tbl>
    <w:p w:rsidR="00B60970" w:rsidRDefault="00B60970" w:rsidP="00B60970">
      <w:pPr>
        <w:rPr>
          <w:rFonts w:ascii="Times New Roman Regular" w:hAnsi="Times New Roman Regular" w:cs="Times New Roman Regular"/>
        </w:rPr>
      </w:pPr>
    </w:p>
    <w:p w:rsidR="005806C7" w:rsidRDefault="00000000">
      <w:pPr>
        <w:spacing w:line="360" w:lineRule="auto"/>
        <w:rPr>
          <w:rFonts w:eastAsia="楷体"/>
          <w:b/>
          <w:bCs/>
          <w:sz w:val="28"/>
          <w:szCs w:val="28"/>
        </w:rPr>
      </w:pPr>
      <w:r>
        <w:rPr>
          <w:rFonts w:eastAsia="楷体"/>
          <w:b/>
          <w:bCs/>
          <w:sz w:val="28"/>
          <w:szCs w:val="28"/>
        </w:rPr>
        <w:t>2</w:t>
      </w:r>
      <w:r>
        <w:rPr>
          <w:rFonts w:eastAsia="楷体"/>
          <w:b/>
          <w:bCs/>
          <w:sz w:val="28"/>
          <w:szCs w:val="28"/>
        </w:rPr>
        <w:t>、系统和数据要求</w:t>
      </w:r>
    </w:p>
    <w:p w:rsidR="005806C7" w:rsidRDefault="00000000">
      <w:pPr>
        <w:numPr>
          <w:ilvl w:val="0"/>
          <w:numId w:val="10"/>
        </w:numPr>
        <w:spacing w:line="360" w:lineRule="auto"/>
        <w:rPr>
          <w:rFonts w:eastAsia="FangSong"/>
          <w:b/>
          <w:bCs/>
          <w:sz w:val="24"/>
        </w:rPr>
      </w:pPr>
      <w:r>
        <w:rPr>
          <w:rFonts w:eastAsia="FangSong"/>
          <w:b/>
          <w:bCs/>
          <w:sz w:val="24"/>
        </w:rPr>
        <w:t>数据接口要求</w:t>
      </w:r>
    </w:p>
    <w:p w:rsidR="005806C7" w:rsidRDefault="00000000">
      <w:pPr>
        <w:widowControl/>
        <w:spacing w:line="360" w:lineRule="auto"/>
        <w:rPr>
          <w:rFonts w:eastAsia="FangSong"/>
          <w:kern w:val="0"/>
          <w:sz w:val="24"/>
        </w:rPr>
      </w:pPr>
      <w:r>
        <w:rPr>
          <w:kern w:val="0"/>
          <w:sz w:val="24"/>
        </w:rPr>
        <w:t>①</w:t>
      </w:r>
      <w:r>
        <w:rPr>
          <w:rFonts w:eastAsia="FangSong"/>
          <w:kern w:val="0"/>
          <w:sz w:val="24"/>
        </w:rPr>
        <w:t>可以方便地对数据库进行各种操作，可以处理各种报表，可以直接与</w:t>
      </w:r>
      <w:r>
        <w:rPr>
          <w:rFonts w:eastAsia="FangSong"/>
          <w:kern w:val="0"/>
          <w:sz w:val="24"/>
        </w:rPr>
        <w:t>SQL Server</w:t>
      </w:r>
      <w:r>
        <w:rPr>
          <w:rFonts w:eastAsia="FangSong"/>
          <w:kern w:val="0"/>
          <w:sz w:val="24"/>
        </w:rPr>
        <w:t>、</w:t>
      </w:r>
      <w:r>
        <w:rPr>
          <w:rFonts w:eastAsia="FangSong"/>
          <w:kern w:val="0"/>
          <w:sz w:val="24"/>
        </w:rPr>
        <w:t>MySQL</w:t>
      </w:r>
      <w:r>
        <w:rPr>
          <w:rFonts w:eastAsia="FangSong"/>
          <w:kern w:val="0"/>
          <w:sz w:val="24"/>
        </w:rPr>
        <w:t>、</w:t>
      </w:r>
      <w:r>
        <w:rPr>
          <w:rFonts w:eastAsia="FangSong"/>
          <w:kern w:val="0"/>
          <w:sz w:val="24"/>
        </w:rPr>
        <w:t>Oracle</w:t>
      </w:r>
      <w:r>
        <w:rPr>
          <w:rFonts w:eastAsia="FangSong"/>
          <w:kern w:val="0"/>
          <w:sz w:val="24"/>
        </w:rPr>
        <w:t>等大型数据库连接；</w:t>
      </w:r>
    </w:p>
    <w:p w:rsidR="005806C7" w:rsidRDefault="00000000">
      <w:pPr>
        <w:widowControl/>
        <w:spacing w:line="360" w:lineRule="auto"/>
        <w:rPr>
          <w:rFonts w:eastAsia="FangSong"/>
          <w:kern w:val="0"/>
          <w:sz w:val="24"/>
        </w:rPr>
      </w:pPr>
      <w:r>
        <w:rPr>
          <w:kern w:val="0"/>
          <w:sz w:val="24"/>
        </w:rPr>
        <w:t>②</w:t>
      </w:r>
      <w:r>
        <w:rPr>
          <w:rFonts w:eastAsia="FangSong"/>
          <w:kern w:val="0"/>
          <w:sz w:val="24"/>
        </w:rPr>
        <w:t>能与</w:t>
      </w:r>
      <w:r>
        <w:rPr>
          <w:rFonts w:eastAsia="FangSong" w:hint="eastAsia"/>
          <w:kern w:val="0"/>
          <w:sz w:val="24"/>
        </w:rPr>
        <w:t>医院数据平台、</w:t>
      </w:r>
      <w:r>
        <w:rPr>
          <w:rFonts w:eastAsia="FangSong" w:hint="eastAsia"/>
          <w:kern w:val="0"/>
          <w:sz w:val="24"/>
        </w:rPr>
        <w:t>HIS</w:t>
      </w:r>
      <w:r>
        <w:rPr>
          <w:rFonts w:eastAsia="FangSong" w:hint="eastAsia"/>
          <w:kern w:val="0"/>
          <w:sz w:val="24"/>
        </w:rPr>
        <w:t>、</w:t>
      </w:r>
      <w:r>
        <w:rPr>
          <w:rFonts w:eastAsia="FangSong" w:hint="eastAsia"/>
          <w:kern w:val="0"/>
          <w:sz w:val="24"/>
        </w:rPr>
        <w:t>LIS</w:t>
      </w:r>
      <w:r>
        <w:rPr>
          <w:rFonts w:eastAsia="FangSong" w:hint="eastAsia"/>
          <w:kern w:val="0"/>
          <w:sz w:val="24"/>
        </w:rPr>
        <w:t>、</w:t>
      </w:r>
      <w:r>
        <w:rPr>
          <w:rFonts w:eastAsia="FangSong" w:hint="eastAsia"/>
          <w:kern w:val="0"/>
          <w:sz w:val="24"/>
        </w:rPr>
        <w:t>SPD</w:t>
      </w:r>
      <w:r>
        <w:rPr>
          <w:rFonts w:eastAsia="FangSong" w:hint="eastAsia"/>
          <w:kern w:val="0"/>
          <w:sz w:val="24"/>
        </w:rPr>
        <w:t>、</w:t>
      </w:r>
      <w:r>
        <w:rPr>
          <w:rFonts w:eastAsia="FangSong" w:hint="eastAsia"/>
          <w:kern w:val="0"/>
          <w:sz w:val="24"/>
        </w:rPr>
        <w:t>PACS</w:t>
      </w:r>
      <w:r>
        <w:rPr>
          <w:rFonts w:eastAsia="FangSong" w:hint="eastAsia"/>
          <w:kern w:val="0"/>
          <w:sz w:val="24"/>
        </w:rPr>
        <w:t>、护理文书、互联网医院医等业务</w:t>
      </w:r>
      <w:r>
        <w:rPr>
          <w:rFonts w:eastAsia="FangSong"/>
          <w:kern w:val="0"/>
          <w:sz w:val="24"/>
        </w:rPr>
        <w:t>系统的数据对接；且各业务系统因系统对接产生的改造费用均包含在本项目内；</w:t>
      </w:r>
    </w:p>
    <w:p w:rsidR="005806C7" w:rsidRDefault="00000000">
      <w:pPr>
        <w:widowControl/>
        <w:spacing w:line="360" w:lineRule="auto"/>
        <w:rPr>
          <w:rFonts w:eastAsia="FangSong"/>
          <w:kern w:val="0"/>
          <w:sz w:val="24"/>
        </w:rPr>
      </w:pPr>
      <w:r>
        <w:rPr>
          <w:kern w:val="0"/>
          <w:sz w:val="24"/>
        </w:rPr>
        <w:t>③</w:t>
      </w:r>
      <w:r>
        <w:rPr>
          <w:rFonts w:eastAsia="FangSong"/>
          <w:kern w:val="0"/>
          <w:sz w:val="24"/>
        </w:rPr>
        <w:t>能对医院各系统对接数据格式进行转换；</w:t>
      </w:r>
    </w:p>
    <w:p w:rsidR="005806C7" w:rsidRDefault="00000000">
      <w:pPr>
        <w:numPr>
          <w:ilvl w:val="0"/>
          <w:numId w:val="10"/>
        </w:numPr>
        <w:spacing w:line="360" w:lineRule="auto"/>
        <w:rPr>
          <w:rFonts w:eastAsia="FangSong"/>
          <w:b/>
          <w:bCs/>
          <w:sz w:val="24"/>
        </w:rPr>
      </w:pPr>
      <w:r>
        <w:rPr>
          <w:rFonts w:eastAsia="FangSong"/>
          <w:b/>
          <w:bCs/>
          <w:sz w:val="24"/>
        </w:rPr>
        <w:t>系统性能要求</w:t>
      </w:r>
    </w:p>
    <w:p w:rsidR="005806C7" w:rsidRDefault="00000000">
      <w:pPr>
        <w:pStyle w:val="ac"/>
        <w:numPr>
          <w:ilvl w:val="0"/>
          <w:numId w:val="11"/>
        </w:numPr>
        <w:spacing w:line="360" w:lineRule="auto"/>
        <w:ind w:firstLineChars="0"/>
        <w:rPr>
          <w:rFonts w:eastAsia="FangSong"/>
          <w:kern w:val="0"/>
          <w:sz w:val="24"/>
        </w:rPr>
      </w:pPr>
      <w:r>
        <w:rPr>
          <w:rFonts w:eastAsia="FangSong"/>
          <w:kern w:val="0"/>
          <w:sz w:val="24"/>
        </w:rPr>
        <w:t>系统在长时间运行下仍能顺畅访问，正常情况下</w:t>
      </w:r>
      <w:r>
        <w:rPr>
          <w:rFonts w:eastAsia="FangSong"/>
          <w:kern w:val="0"/>
          <w:sz w:val="24"/>
        </w:rPr>
        <w:t>web</w:t>
      </w:r>
      <w:r>
        <w:rPr>
          <w:rFonts w:eastAsia="FangSong"/>
          <w:kern w:val="0"/>
          <w:sz w:val="24"/>
        </w:rPr>
        <w:t>并发使用用户数量＞</w:t>
      </w:r>
      <w:r>
        <w:rPr>
          <w:rFonts w:eastAsia="FangSong" w:hint="eastAsia"/>
          <w:kern w:val="0"/>
          <w:sz w:val="24"/>
        </w:rPr>
        <w:t>10</w:t>
      </w:r>
      <w:r>
        <w:rPr>
          <w:rFonts w:eastAsia="FangSong"/>
          <w:kern w:val="0"/>
          <w:sz w:val="24"/>
        </w:rPr>
        <w:t>00</w:t>
      </w:r>
      <w:r>
        <w:rPr>
          <w:rFonts w:eastAsia="FangSong"/>
          <w:kern w:val="0"/>
          <w:sz w:val="24"/>
        </w:rPr>
        <w:t>；</w:t>
      </w:r>
    </w:p>
    <w:p w:rsidR="005806C7" w:rsidRDefault="00000000">
      <w:pPr>
        <w:spacing w:line="360" w:lineRule="auto"/>
        <w:rPr>
          <w:rFonts w:eastAsia="FangSong"/>
          <w:sz w:val="24"/>
        </w:rPr>
      </w:pPr>
      <w:r>
        <w:rPr>
          <w:kern w:val="0"/>
          <w:sz w:val="24"/>
        </w:rPr>
        <w:t>②</w:t>
      </w:r>
      <w:r>
        <w:rPr>
          <w:rFonts w:eastAsia="FangSong"/>
          <w:kern w:val="0"/>
          <w:sz w:val="24"/>
        </w:rPr>
        <w:t>后台操作响应时间应为：一般操作响应＜</w:t>
      </w:r>
      <w:r>
        <w:rPr>
          <w:rFonts w:eastAsia="FangSong"/>
          <w:kern w:val="0"/>
          <w:sz w:val="24"/>
        </w:rPr>
        <w:t>10</w:t>
      </w:r>
      <w:r>
        <w:rPr>
          <w:rFonts w:eastAsia="FangSong"/>
          <w:kern w:val="0"/>
          <w:sz w:val="24"/>
        </w:rPr>
        <w:t>毫秒，复杂操作响应＜</w:t>
      </w:r>
      <w:r>
        <w:rPr>
          <w:rFonts w:eastAsia="FangSong"/>
          <w:kern w:val="0"/>
          <w:sz w:val="24"/>
        </w:rPr>
        <w:t>200</w:t>
      </w:r>
      <w:r>
        <w:rPr>
          <w:rFonts w:eastAsia="FangSong"/>
          <w:kern w:val="0"/>
          <w:sz w:val="24"/>
        </w:rPr>
        <w:t>毫秒。</w:t>
      </w:r>
    </w:p>
    <w:p w:rsidR="005806C7" w:rsidRDefault="00000000">
      <w:pPr>
        <w:numPr>
          <w:ilvl w:val="0"/>
          <w:numId w:val="10"/>
        </w:numPr>
        <w:spacing w:line="360" w:lineRule="auto"/>
        <w:rPr>
          <w:rFonts w:eastAsia="FangSong"/>
          <w:b/>
          <w:bCs/>
          <w:sz w:val="24"/>
        </w:rPr>
      </w:pPr>
      <w:r>
        <w:rPr>
          <w:rFonts w:eastAsia="FangSong"/>
          <w:b/>
          <w:bCs/>
          <w:sz w:val="24"/>
        </w:rPr>
        <w:t>系统安全要求和拓展性</w:t>
      </w:r>
    </w:p>
    <w:p w:rsidR="005806C7" w:rsidRDefault="00000000">
      <w:pPr>
        <w:widowControl/>
        <w:spacing w:line="360" w:lineRule="auto"/>
        <w:rPr>
          <w:rFonts w:eastAsia="FangSong"/>
          <w:kern w:val="0"/>
          <w:sz w:val="24"/>
        </w:rPr>
      </w:pPr>
      <w:r>
        <w:rPr>
          <w:kern w:val="0"/>
          <w:sz w:val="24"/>
        </w:rPr>
        <w:t>①</w:t>
      </w:r>
      <w:r>
        <w:rPr>
          <w:rFonts w:eastAsia="FangSong"/>
          <w:kern w:val="0"/>
          <w:sz w:val="24"/>
        </w:rPr>
        <w:t>保证数据的安全性、数据的完整性、并发控制以及数据库恢复等。</w:t>
      </w:r>
    </w:p>
    <w:p w:rsidR="005806C7" w:rsidRDefault="00000000">
      <w:pPr>
        <w:widowControl/>
        <w:spacing w:line="360" w:lineRule="auto"/>
        <w:rPr>
          <w:sz w:val="24"/>
        </w:rPr>
      </w:pPr>
      <w:r>
        <w:rPr>
          <w:kern w:val="0"/>
          <w:sz w:val="24"/>
        </w:rPr>
        <w:t>②</w:t>
      </w:r>
      <w:r>
        <w:rPr>
          <w:rFonts w:eastAsia="FangSong"/>
          <w:kern w:val="0"/>
          <w:sz w:val="24"/>
        </w:rPr>
        <w:t>支持多数据源数据整理及运用，包括文件数据来源，用户数据来源及系统数据来源整理和运用。</w:t>
      </w:r>
    </w:p>
    <w:p w:rsidR="005806C7" w:rsidRDefault="00000000">
      <w:pPr>
        <w:widowControl/>
        <w:spacing w:line="360" w:lineRule="auto"/>
        <w:rPr>
          <w:rFonts w:eastAsia="FangSong"/>
          <w:kern w:val="0"/>
          <w:sz w:val="24"/>
        </w:rPr>
      </w:pPr>
      <w:r>
        <w:rPr>
          <w:kern w:val="0"/>
          <w:sz w:val="24"/>
        </w:rPr>
        <w:t>③</w:t>
      </w:r>
      <w:r>
        <w:rPr>
          <w:rFonts w:eastAsia="FangSong"/>
          <w:kern w:val="0"/>
          <w:sz w:val="24"/>
        </w:rPr>
        <w:t>系统应保持良好的扩展性，有利于逐步升级。</w:t>
      </w:r>
    </w:p>
    <w:p w:rsidR="005806C7" w:rsidRDefault="00000000">
      <w:pPr>
        <w:widowControl/>
        <w:spacing w:line="360" w:lineRule="auto"/>
        <w:rPr>
          <w:rFonts w:eastAsia="楷体"/>
          <w:b/>
          <w:sz w:val="24"/>
        </w:rPr>
      </w:pPr>
      <w:r>
        <w:rPr>
          <w:kern w:val="0"/>
          <w:sz w:val="24"/>
        </w:rPr>
        <w:t>④</w:t>
      </w:r>
      <w:r>
        <w:rPr>
          <w:rFonts w:eastAsia="FangSong"/>
          <w:kern w:val="0"/>
          <w:sz w:val="24"/>
        </w:rPr>
        <w:t>系统安全等级必须符合国家信息安全等级保护三级认证。</w:t>
      </w:r>
    </w:p>
    <w:p w:rsidR="005806C7" w:rsidRDefault="00000000">
      <w:pPr>
        <w:pStyle w:val="1"/>
        <w:rPr>
          <w:rFonts w:eastAsia="SimHei"/>
          <w:sz w:val="28"/>
          <w:szCs w:val="28"/>
        </w:rPr>
      </w:pPr>
      <w:r>
        <w:rPr>
          <w:rFonts w:eastAsia="SimHei"/>
          <w:sz w:val="28"/>
          <w:szCs w:val="28"/>
        </w:rPr>
        <w:t>五、商务和服务需求</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701"/>
        <w:gridCol w:w="5937"/>
      </w:tblGrid>
      <w:tr w:rsidR="005806C7">
        <w:trPr>
          <w:trHeight w:val="520"/>
          <w:jc w:val="center"/>
        </w:trPr>
        <w:tc>
          <w:tcPr>
            <w:tcW w:w="750" w:type="dxa"/>
            <w:vAlign w:val="center"/>
          </w:tcPr>
          <w:p w:rsidR="005806C7" w:rsidRDefault="00000000">
            <w:pPr>
              <w:autoSpaceDE w:val="0"/>
              <w:autoSpaceDN w:val="0"/>
              <w:adjustRightInd w:val="0"/>
              <w:snapToGrid w:val="0"/>
              <w:jc w:val="center"/>
              <w:rPr>
                <w:rFonts w:eastAsia="FangSong"/>
                <w:b/>
                <w:bCs/>
                <w:snapToGrid w:val="0"/>
                <w:kern w:val="0"/>
                <w:szCs w:val="21"/>
                <w:lang w:val="zh-CN"/>
              </w:rPr>
            </w:pPr>
            <w:r>
              <w:rPr>
                <w:rFonts w:eastAsia="FangSong" w:hint="eastAsia"/>
                <w:b/>
                <w:bCs/>
                <w:snapToGrid w:val="0"/>
                <w:kern w:val="0"/>
                <w:szCs w:val="21"/>
                <w:lang w:val="zh-CN"/>
              </w:rPr>
              <w:t>序号</w:t>
            </w:r>
          </w:p>
        </w:tc>
        <w:tc>
          <w:tcPr>
            <w:tcW w:w="1701" w:type="dxa"/>
            <w:vAlign w:val="center"/>
          </w:tcPr>
          <w:p w:rsidR="005806C7" w:rsidRDefault="00000000">
            <w:pPr>
              <w:autoSpaceDE w:val="0"/>
              <w:autoSpaceDN w:val="0"/>
              <w:adjustRightInd w:val="0"/>
              <w:snapToGrid w:val="0"/>
              <w:jc w:val="center"/>
              <w:rPr>
                <w:rFonts w:eastAsia="FangSong"/>
                <w:b/>
                <w:bCs/>
                <w:snapToGrid w:val="0"/>
                <w:kern w:val="0"/>
                <w:szCs w:val="21"/>
                <w:lang w:val="zh-CN"/>
              </w:rPr>
            </w:pPr>
            <w:r>
              <w:rPr>
                <w:rFonts w:eastAsia="FangSong" w:hint="eastAsia"/>
                <w:b/>
                <w:bCs/>
                <w:snapToGrid w:val="0"/>
                <w:kern w:val="0"/>
                <w:szCs w:val="21"/>
                <w:lang w:val="zh-CN"/>
              </w:rPr>
              <w:t>商务和服务项目</w:t>
            </w:r>
          </w:p>
        </w:tc>
        <w:tc>
          <w:tcPr>
            <w:tcW w:w="5937" w:type="dxa"/>
            <w:vAlign w:val="center"/>
          </w:tcPr>
          <w:p w:rsidR="005806C7" w:rsidRDefault="00000000">
            <w:pPr>
              <w:autoSpaceDE w:val="0"/>
              <w:autoSpaceDN w:val="0"/>
              <w:adjustRightInd w:val="0"/>
              <w:snapToGrid w:val="0"/>
              <w:jc w:val="center"/>
              <w:rPr>
                <w:rFonts w:eastAsia="FangSong"/>
                <w:b/>
                <w:bCs/>
                <w:snapToGrid w:val="0"/>
                <w:kern w:val="0"/>
                <w:szCs w:val="21"/>
                <w:lang w:val="zh-CN"/>
              </w:rPr>
            </w:pPr>
            <w:r>
              <w:rPr>
                <w:rFonts w:eastAsia="FangSong" w:hint="eastAsia"/>
                <w:b/>
                <w:bCs/>
                <w:snapToGrid w:val="0"/>
                <w:kern w:val="0"/>
                <w:szCs w:val="21"/>
                <w:lang w:val="zh-CN"/>
              </w:rPr>
              <w:t>商务和服务要求</w:t>
            </w:r>
          </w:p>
        </w:tc>
      </w:tr>
      <w:tr w:rsidR="005806C7">
        <w:trPr>
          <w:trHeight w:val="501"/>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1</w:t>
            </w:r>
          </w:p>
        </w:tc>
        <w:tc>
          <w:tcPr>
            <w:tcW w:w="1701"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rPr>
            </w:pPr>
            <w:r>
              <w:rPr>
                <w:rFonts w:eastAsia="FangSong" w:hint="eastAsia"/>
                <w:snapToGrid w:val="0"/>
                <w:kern w:val="0"/>
                <w:szCs w:val="21"/>
              </w:rPr>
              <w:t>项目工期</w:t>
            </w:r>
          </w:p>
        </w:tc>
        <w:tc>
          <w:tcPr>
            <w:tcW w:w="5937" w:type="dxa"/>
            <w:vAlign w:val="center"/>
          </w:tcPr>
          <w:p w:rsidR="005806C7" w:rsidRDefault="00000000">
            <w:pPr>
              <w:autoSpaceDE w:val="0"/>
              <w:autoSpaceDN w:val="0"/>
              <w:adjustRightInd w:val="0"/>
              <w:snapToGrid w:val="0"/>
              <w:spacing w:beforeLines="50" w:before="156" w:line="360" w:lineRule="auto"/>
              <w:rPr>
                <w:rFonts w:eastAsia="FangSong"/>
                <w:snapToGrid w:val="0"/>
                <w:kern w:val="0"/>
                <w:szCs w:val="21"/>
              </w:rPr>
            </w:pPr>
            <w:r>
              <w:rPr>
                <w:rFonts w:eastAsia="FangSong" w:hint="eastAsia"/>
                <w:snapToGrid w:val="0"/>
                <w:kern w:val="0"/>
                <w:szCs w:val="21"/>
              </w:rPr>
              <w:t>本项目实施工期</w:t>
            </w:r>
            <w:r>
              <w:rPr>
                <w:rFonts w:eastAsia="FangSong" w:hint="eastAsia"/>
                <w:snapToGrid w:val="0"/>
                <w:kern w:val="0"/>
                <w:szCs w:val="21"/>
              </w:rPr>
              <w:t>12</w:t>
            </w:r>
            <w:r>
              <w:rPr>
                <w:rFonts w:eastAsia="FangSong" w:hint="eastAsia"/>
                <w:snapToGrid w:val="0"/>
                <w:kern w:val="0"/>
                <w:szCs w:val="21"/>
              </w:rPr>
              <w:t>个月，项目上线后，</w:t>
            </w:r>
            <w:r>
              <w:rPr>
                <w:rFonts w:eastAsia="FangSong"/>
                <w:kern w:val="0"/>
                <w:szCs w:val="21"/>
              </w:rPr>
              <w:t>必须确保</w:t>
            </w:r>
            <w:r>
              <w:rPr>
                <w:rFonts w:eastAsia="FangSong" w:hint="eastAsia"/>
                <w:kern w:val="0"/>
                <w:szCs w:val="21"/>
              </w:rPr>
              <w:t>住院电子病历、</w:t>
            </w:r>
            <w:r>
              <w:rPr>
                <w:rFonts w:eastAsia="FangSong" w:hint="eastAsia"/>
                <w:kern w:val="0"/>
                <w:szCs w:val="21"/>
              </w:rPr>
              <w:lastRenderedPageBreak/>
              <w:t>临床路径、病案首页及质控以及妇幼专科电子病历</w:t>
            </w:r>
            <w:r>
              <w:rPr>
                <w:rFonts w:eastAsia="FangSong"/>
                <w:kern w:val="0"/>
                <w:szCs w:val="21"/>
              </w:rPr>
              <w:t>等功能稳定运行，并实现与医院数据平台、</w:t>
            </w:r>
            <w:r>
              <w:rPr>
                <w:rFonts w:eastAsia="FangSong"/>
                <w:kern w:val="0"/>
                <w:szCs w:val="21"/>
              </w:rPr>
              <w:t>HIS</w:t>
            </w:r>
            <w:r>
              <w:rPr>
                <w:rFonts w:eastAsia="FangSong"/>
                <w:kern w:val="0"/>
                <w:szCs w:val="21"/>
              </w:rPr>
              <w:t>、</w:t>
            </w:r>
            <w:r>
              <w:rPr>
                <w:rFonts w:eastAsia="FangSong"/>
                <w:kern w:val="0"/>
                <w:szCs w:val="21"/>
              </w:rPr>
              <w:t>LIS</w:t>
            </w:r>
            <w:r>
              <w:rPr>
                <w:rFonts w:eastAsia="FangSong"/>
                <w:kern w:val="0"/>
                <w:szCs w:val="21"/>
              </w:rPr>
              <w:t>、</w:t>
            </w:r>
            <w:r>
              <w:rPr>
                <w:rFonts w:eastAsia="FangSong"/>
                <w:kern w:val="0"/>
                <w:szCs w:val="21"/>
              </w:rPr>
              <w:t>SPD</w:t>
            </w:r>
            <w:r>
              <w:rPr>
                <w:rFonts w:eastAsia="FangSong"/>
                <w:kern w:val="0"/>
                <w:szCs w:val="21"/>
              </w:rPr>
              <w:t>、</w:t>
            </w:r>
            <w:r>
              <w:rPr>
                <w:rFonts w:eastAsia="FangSong"/>
                <w:kern w:val="0"/>
                <w:szCs w:val="21"/>
              </w:rPr>
              <w:t>PACS</w:t>
            </w:r>
            <w:r>
              <w:rPr>
                <w:rFonts w:eastAsia="FangSong"/>
                <w:kern w:val="0"/>
                <w:szCs w:val="21"/>
              </w:rPr>
              <w:t>、护理文书、互联网医院医等系统的数据对接</w:t>
            </w:r>
            <w:r>
              <w:rPr>
                <w:rFonts w:eastAsia="FangSong" w:hint="eastAsia"/>
                <w:snapToGrid w:val="0"/>
                <w:kern w:val="0"/>
                <w:szCs w:val="21"/>
              </w:rPr>
              <w:t>；且各业务系统因系统对接产生的双方的改造费用均包含在本项目内。</w:t>
            </w:r>
          </w:p>
        </w:tc>
      </w:tr>
      <w:tr w:rsidR="005806C7">
        <w:trPr>
          <w:trHeight w:val="488"/>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lastRenderedPageBreak/>
              <w:t>2</w:t>
            </w:r>
          </w:p>
        </w:tc>
        <w:tc>
          <w:tcPr>
            <w:tcW w:w="1701" w:type="dxa"/>
            <w:vAlign w:val="center"/>
          </w:tcPr>
          <w:p w:rsidR="005806C7" w:rsidRDefault="00000000">
            <w:pPr>
              <w:autoSpaceDE w:val="0"/>
              <w:autoSpaceDN w:val="0"/>
              <w:adjustRightInd w:val="0"/>
              <w:snapToGrid w:val="0"/>
              <w:jc w:val="center"/>
              <w:rPr>
                <w:rFonts w:eastAsia="FangSong"/>
                <w:snapToGrid w:val="0"/>
                <w:kern w:val="0"/>
                <w:szCs w:val="21"/>
              </w:rPr>
            </w:pPr>
            <w:r>
              <w:rPr>
                <w:rFonts w:eastAsia="FangSong" w:hint="eastAsia"/>
                <w:snapToGrid w:val="0"/>
                <w:kern w:val="0"/>
                <w:szCs w:val="21"/>
              </w:rPr>
              <w:t>免费</w:t>
            </w:r>
            <w:r>
              <w:rPr>
                <w:rFonts w:eastAsia="FangSong" w:hint="eastAsia"/>
                <w:snapToGrid w:val="0"/>
                <w:kern w:val="0"/>
                <w:szCs w:val="21"/>
                <w:lang w:val="zh-CN"/>
              </w:rPr>
              <w:t>质保</w:t>
            </w:r>
            <w:r>
              <w:rPr>
                <w:rFonts w:eastAsia="FangSong" w:hint="eastAsia"/>
                <w:snapToGrid w:val="0"/>
                <w:kern w:val="0"/>
                <w:szCs w:val="21"/>
              </w:rPr>
              <w:t>期</w:t>
            </w:r>
          </w:p>
        </w:tc>
        <w:tc>
          <w:tcPr>
            <w:tcW w:w="5937" w:type="dxa"/>
            <w:vAlign w:val="center"/>
          </w:tcPr>
          <w:p w:rsidR="005806C7" w:rsidRDefault="00000000">
            <w:pPr>
              <w:autoSpaceDE w:val="0"/>
              <w:autoSpaceDN w:val="0"/>
              <w:adjustRightInd w:val="0"/>
              <w:snapToGrid w:val="0"/>
              <w:spacing w:beforeLines="50" w:before="156" w:line="360" w:lineRule="auto"/>
              <w:rPr>
                <w:rFonts w:eastAsia="FangSong"/>
                <w:snapToGrid w:val="0"/>
                <w:kern w:val="0"/>
                <w:szCs w:val="21"/>
              </w:rPr>
            </w:pPr>
            <w:r>
              <w:rPr>
                <w:rFonts w:eastAsia="FangSong" w:hint="eastAsia"/>
                <w:snapToGrid w:val="0"/>
                <w:kern w:val="0"/>
                <w:szCs w:val="21"/>
              </w:rPr>
              <w:t>项目验收合格后算起，至少提供一年的免费质保。</w:t>
            </w:r>
          </w:p>
        </w:tc>
      </w:tr>
      <w:tr w:rsidR="005806C7">
        <w:trPr>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3</w:t>
            </w:r>
          </w:p>
        </w:tc>
        <w:tc>
          <w:tcPr>
            <w:tcW w:w="1701" w:type="dxa"/>
            <w:vAlign w:val="center"/>
          </w:tcPr>
          <w:p w:rsidR="005806C7" w:rsidRDefault="00000000">
            <w:pPr>
              <w:widowControl/>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售后服务</w:t>
            </w:r>
            <w:r>
              <w:rPr>
                <w:rFonts w:eastAsia="FangSong" w:hint="eastAsia"/>
                <w:snapToGrid w:val="0"/>
                <w:kern w:val="0"/>
                <w:szCs w:val="21"/>
              </w:rPr>
              <w:t>要求</w:t>
            </w:r>
          </w:p>
        </w:tc>
        <w:tc>
          <w:tcPr>
            <w:tcW w:w="5937" w:type="dxa"/>
            <w:vAlign w:val="center"/>
          </w:tcPr>
          <w:p w:rsidR="005806C7" w:rsidRDefault="00000000">
            <w:pPr>
              <w:numPr>
                <w:ilvl w:val="0"/>
                <w:numId w:val="12"/>
              </w:numPr>
              <w:spacing w:line="360" w:lineRule="auto"/>
              <w:rPr>
                <w:rFonts w:eastAsia="FangSong"/>
                <w:b/>
                <w:bCs/>
                <w:szCs w:val="21"/>
              </w:rPr>
            </w:pPr>
            <w:r>
              <w:rPr>
                <w:rFonts w:eastAsia="FangSong" w:hint="eastAsia"/>
                <w:b/>
                <w:bCs/>
                <w:szCs w:val="21"/>
              </w:rPr>
              <w:t>售后服务期限</w:t>
            </w:r>
          </w:p>
          <w:p w:rsidR="005806C7" w:rsidRDefault="00000000">
            <w:pPr>
              <w:pStyle w:val="a6"/>
              <w:spacing w:line="360" w:lineRule="auto"/>
              <w:ind w:firstLineChars="200" w:firstLine="420"/>
              <w:jc w:val="both"/>
              <w:rPr>
                <w:rFonts w:eastAsia="FangSong"/>
                <w:snapToGrid w:val="0"/>
                <w:kern w:val="0"/>
                <w:sz w:val="21"/>
                <w:szCs w:val="21"/>
              </w:rPr>
            </w:pPr>
            <w:r>
              <w:rPr>
                <w:rFonts w:eastAsia="FangSong" w:hint="eastAsia"/>
                <w:snapToGrid w:val="0"/>
                <w:kern w:val="0"/>
                <w:sz w:val="21"/>
                <w:szCs w:val="21"/>
              </w:rPr>
              <w:t>本项目免费质保期至少为</w:t>
            </w:r>
            <w:r>
              <w:rPr>
                <w:rFonts w:eastAsia="FangSong" w:hint="eastAsia"/>
                <w:snapToGrid w:val="0"/>
                <w:kern w:val="0"/>
                <w:sz w:val="21"/>
                <w:szCs w:val="21"/>
              </w:rPr>
              <w:t>1</w:t>
            </w:r>
            <w:r>
              <w:rPr>
                <w:rFonts w:eastAsia="FangSong" w:hint="eastAsia"/>
                <w:snapToGrid w:val="0"/>
                <w:kern w:val="0"/>
                <w:sz w:val="21"/>
                <w:szCs w:val="21"/>
              </w:rPr>
              <w:t>年，自项目上线后，必须确保住院电子病历、临床路径、专科病历等功能稳定运行，并完成与各系统的数据对接等，并实现与</w:t>
            </w:r>
            <w:r>
              <w:rPr>
                <w:rFonts w:eastAsia="FangSong" w:hint="eastAsia"/>
                <w:snapToGrid w:val="0"/>
                <w:kern w:val="0"/>
                <w:sz w:val="21"/>
                <w:szCs w:val="21"/>
              </w:rPr>
              <w:t>HIS</w:t>
            </w:r>
            <w:r>
              <w:rPr>
                <w:rFonts w:eastAsia="FangSong" w:hint="eastAsia"/>
                <w:snapToGrid w:val="0"/>
                <w:kern w:val="0"/>
                <w:sz w:val="21"/>
                <w:szCs w:val="21"/>
              </w:rPr>
              <w:t>系统的数据对接等。</w:t>
            </w:r>
          </w:p>
          <w:p w:rsidR="005806C7" w:rsidRDefault="00000000">
            <w:pPr>
              <w:numPr>
                <w:ilvl w:val="0"/>
                <w:numId w:val="12"/>
              </w:numPr>
              <w:spacing w:line="360" w:lineRule="auto"/>
              <w:rPr>
                <w:rFonts w:eastAsia="FangSong"/>
                <w:b/>
                <w:bCs/>
                <w:szCs w:val="21"/>
              </w:rPr>
            </w:pPr>
            <w:r>
              <w:rPr>
                <w:rFonts w:eastAsia="FangSong" w:hint="eastAsia"/>
                <w:b/>
                <w:bCs/>
                <w:szCs w:val="21"/>
              </w:rPr>
              <w:t>售后服务范围</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①</w:t>
            </w:r>
            <w:r>
              <w:rPr>
                <w:rFonts w:eastAsia="FangSong" w:hint="eastAsia"/>
                <w:snapToGrid w:val="0"/>
                <w:kern w:val="0"/>
                <w:sz w:val="21"/>
                <w:szCs w:val="21"/>
              </w:rPr>
              <w:t>如国家相关政策作出调整时，系统应做出相应调整服务。</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②</w:t>
            </w:r>
            <w:r>
              <w:rPr>
                <w:rFonts w:eastAsia="FangSong" w:hint="eastAsia"/>
                <w:snapToGrid w:val="0"/>
                <w:kern w:val="0"/>
                <w:sz w:val="21"/>
                <w:szCs w:val="21"/>
              </w:rPr>
              <w:t>如平台各系统进行升级需免费对我院产品进行升级及相关培训。</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③</w:t>
            </w:r>
            <w:r>
              <w:rPr>
                <w:rFonts w:eastAsia="FangSong" w:hint="eastAsia"/>
                <w:snapToGrid w:val="0"/>
                <w:kern w:val="0"/>
                <w:sz w:val="21"/>
                <w:szCs w:val="21"/>
              </w:rPr>
              <w:t>每季度对数据库优化调校，确保数据来源正确。</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④</w:t>
            </w:r>
            <w:r>
              <w:rPr>
                <w:rFonts w:eastAsia="FangSong" w:hint="eastAsia"/>
                <w:snapToGrid w:val="0"/>
                <w:kern w:val="0"/>
                <w:sz w:val="21"/>
                <w:szCs w:val="21"/>
              </w:rPr>
              <w:t>每季度对系统进行例行更新和效能调整，确保系统运行速度。</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⑤</w:t>
            </w:r>
            <w:r>
              <w:rPr>
                <w:rFonts w:eastAsia="FangSong" w:hint="eastAsia"/>
                <w:snapToGrid w:val="0"/>
                <w:kern w:val="0"/>
                <w:sz w:val="21"/>
                <w:szCs w:val="21"/>
              </w:rPr>
              <w:t>系统操作如有疑问，提供电话技术支持及远端遥控支持。</w:t>
            </w:r>
          </w:p>
          <w:p w:rsidR="005806C7" w:rsidRDefault="00000000">
            <w:pPr>
              <w:pStyle w:val="a6"/>
              <w:spacing w:line="360" w:lineRule="auto"/>
              <w:ind w:firstLineChars="200" w:firstLine="420"/>
              <w:jc w:val="both"/>
              <w:rPr>
                <w:rFonts w:eastAsia="FangSong"/>
                <w:snapToGrid w:val="0"/>
                <w:kern w:val="0"/>
                <w:sz w:val="21"/>
                <w:szCs w:val="21"/>
              </w:rPr>
            </w:pPr>
            <w:r>
              <w:rPr>
                <w:rFonts w:hint="eastAsia"/>
                <w:snapToGrid w:val="0"/>
                <w:kern w:val="0"/>
                <w:sz w:val="21"/>
                <w:szCs w:val="21"/>
              </w:rPr>
              <w:t>⑥</w:t>
            </w:r>
            <w:r>
              <w:rPr>
                <w:rFonts w:eastAsia="FangSong" w:hint="eastAsia"/>
                <w:snapToGrid w:val="0"/>
                <w:kern w:val="0"/>
                <w:sz w:val="21"/>
                <w:szCs w:val="21"/>
              </w:rPr>
              <w:t>系统如发生问题，首先采用电话技术支持或远端遥控支持。提供</w:t>
            </w:r>
            <w:r>
              <w:rPr>
                <w:rFonts w:eastAsia="FangSong" w:hint="eastAsia"/>
                <w:snapToGrid w:val="0"/>
                <w:kern w:val="0"/>
                <w:sz w:val="21"/>
                <w:szCs w:val="21"/>
              </w:rPr>
              <w:t>7x24</w:t>
            </w:r>
            <w:r>
              <w:rPr>
                <w:rFonts w:eastAsia="FangSong" w:hint="eastAsia"/>
                <w:snapToGrid w:val="0"/>
                <w:kern w:val="0"/>
                <w:sz w:val="21"/>
                <w:szCs w:val="21"/>
              </w:rPr>
              <w:t>小时电话支持和微信支持服务。项目建设及售后服务期间，若因中标方的责任出现系统故障，中标公司应在接到报修或维护的通知后立即处理，并承诺在</w:t>
            </w:r>
            <w:r>
              <w:rPr>
                <w:rFonts w:eastAsia="FangSong" w:hint="eastAsia"/>
                <w:snapToGrid w:val="0"/>
                <w:kern w:val="0"/>
                <w:sz w:val="21"/>
                <w:szCs w:val="21"/>
              </w:rPr>
              <w:t>2</w:t>
            </w:r>
            <w:r>
              <w:rPr>
                <w:rFonts w:eastAsia="FangSong" w:hint="eastAsia"/>
                <w:snapToGrid w:val="0"/>
                <w:kern w:val="0"/>
                <w:sz w:val="21"/>
                <w:szCs w:val="21"/>
              </w:rPr>
              <w:t>小时内响应，</w:t>
            </w:r>
            <w:r>
              <w:rPr>
                <w:rFonts w:eastAsia="FangSong" w:hint="eastAsia"/>
                <w:snapToGrid w:val="0"/>
                <w:kern w:val="0"/>
                <w:sz w:val="21"/>
                <w:szCs w:val="21"/>
              </w:rPr>
              <w:t>4</w:t>
            </w:r>
            <w:r>
              <w:rPr>
                <w:rFonts w:eastAsia="FangSong" w:hint="eastAsia"/>
                <w:snapToGrid w:val="0"/>
                <w:kern w:val="0"/>
                <w:sz w:val="21"/>
                <w:szCs w:val="21"/>
              </w:rPr>
              <w:t>小时内恢复，如不能远程处理的缺陷或障碍，软件工程师应在</w:t>
            </w:r>
            <w:r>
              <w:rPr>
                <w:rFonts w:eastAsia="FangSong" w:hint="eastAsia"/>
                <w:snapToGrid w:val="0"/>
                <w:kern w:val="0"/>
                <w:sz w:val="21"/>
                <w:szCs w:val="21"/>
              </w:rPr>
              <w:t>48</w:t>
            </w:r>
            <w:r>
              <w:rPr>
                <w:rFonts w:eastAsia="FangSong" w:hint="eastAsia"/>
                <w:snapToGrid w:val="0"/>
                <w:kern w:val="0"/>
                <w:sz w:val="21"/>
                <w:szCs w:val="21"/>
              </w:rPr>
              <w:t>小时内到达现场并进行修复。逾期，双方协商后可委托第三方进行修复，由此产生的相关费用由中标方全部承担。</w:t>
            </w:r>
          </w:p>
        </w:tc>
      </w:tr>
      <w:tr w:rsidR="005806C7">
        <w:trPr>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4</w:t>
            </w:r>
          </w:p>
        </w:tc>
        <w:tc>
          <w:tcPr>
            <w:tcW w:w="1701" w:type="dxa"/>
            <w:vAlign w:val="center"/>
          </w:tcPr>
          <w:p w:rsidR="005806C7" w:rsidRDefault="00000000">
            <w:pPr>
              <w:widowControl/>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服务标准</w:t>
            </w:r>
          </w:p>
        </w:tc>
        <w:tc>
          <w:tcPr>
            <w:tcW w:w="5937" w:type="dxa"/>
            <w:vAlign w:val="center"/>
          </w:tcPr>
          <w:p w:rsidR="005806C7" w:rsidRDefault="00000000">
            <w:pPr>
              <w:widowControl/>
              <w:autoSpaceDE w:val="0"/>
              <w:autoSpaceDN w:val="0"/>
              <w:adjustRightInd w:val="0"/>
              <w:snapToGrid w:val="0"/>
              <w:spacing w:beforeLines="50" w:before="156" w:line="360" w:lineRule="auto"/>
              <w:rPr>
                <w:rFonts w:eastAsia="FangSong"/>
                <w:szCs w:val="21"/>
              </w:rPr>
            </w:pPr>
            <w:r>
              <w:rPr>
                <w:rFonts w:eastAsia="FangSong" w:hint="eastAsia"/>
                <w:szCs w:val="21"/>
              </w:rPr>
              <w:t>本项目至少配置</w:t>
            </w:r>
            <w:r>
              <w:rPr>
                <w:rFonts w:eastAsia="FangSong" w:hint="eastAsia"/>
                <w:szCs w:val="21"/>
              </w:rPr>
              <w:t>12</w:t>
            </w:r>
            <w:r>
              <w:rPr>
                <w:rFonts w:eastAsia="FangSong" w:hint="eastAsia"/>
                <w:szCs w:val="21"/>
              </w:rPr>
              <w:t>位人员，包括</w:t>
            </w:r>
            <w:r>
              <w:rPr>
                <w:rFonts w:eastAsia="FangSong" w:hint="eastAsia"/>
                <w:szCs w:val="21"/>
              </w:rPr>
              <w:t>2</w:t>
            </w:r>
            <w:r>
              <w:rPr>
                <w:rFonts w:eastAsia="FangSong" w:hint="eastAsia"/>
                <w:szCs w:val="21"/>
              </w:rPr>
              <w:t>位业务咨询、</w:t>
            </w:r>
            <w:r>
              <w:rPr>
                <w:rFonts w:eastAsia="FangSong" w:hint="eastAsia"/>
                <w:szCs w:val="21"/>
              </w:rPr>
              <w:t>3</w:t>
            </w:r>
            <w:r>
              <w:rPr>
                <w:rFonts w:eastAsia="FangSong" w:hint="eastAsia"/>
                <w:szCs w:val="21"/>
              </w:rPr>
              <w:t>位开发人员、</w:t>
            </w:r>
            <w:r>
              <w:rPr>
                <w:rFonts w:eastAsia="FangSong" w:hint="eastAsia"/>
                <w:szCs w:val="21"/>
              </w:rPr>
              <w:t>5</w:t>
            </w:r>
            <w:r>
              <w:rPr>
                <w:rFonts w:eastAsia="FangSong" w:hint="eastAsia"/>
                <w:szCs w:val="21"/>
              </w:rPr>
              <w:t>位现场实施、</w:t>
            </w:r>
            <w:r>
              <w:rPr>
                <w:rFonts w:eastAsia="FangSong" w:hint="eastAsia"/>
                <w:szCs w:val="21"/>
              </w:rPr>
              <w:t>2</w:t>
            </w:r>
            <w:r>
              <w:rPr>
                <w:rFonts w:eastAsia="FangSong" w:hint="eastAsia"/>
                <w:szCs w:val="21"/>
              </w:rPr>
              <w:t>位售后服务。</w:t>
            </w:r>
          </w:p>
        </w:tc>
      </w:tr>
      <w:tr w:rsidR="005806C7">
        <w:trPr>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5</w:t>
            </w:r>
          </w:p>
        </w:tc>
        <w:tc>
          <w:tcPr>
            <w:tcW w:w="1701" w:type="dxa"/>
            <w:vAlign w:val="center"/>
          </w:tcPr>
          <w:p w:rsidR="005806C7" w:rsidRDefault="00000000">
            <w:pPr>
              <w:widowControl/>
              <w:autoSpaceDE w:val="0"/>
              <w:autoSpaceDN w:val="0"/>
              <w:adjustRightInd w:val="0"/>
              <w:snapToGrid w:val="0"/>
              <w:jc w:val="center"/>
              <w:rPr>
                <w:rFonts w:eastAsia="FangSong"/>
                <w:snapToGrid w:val="0"/>
                <w:kern w:val="0"/>
                <w:szCs w:val="21"/>
                <w:lang w:val="zh-CN"/>
              </w:rPr>
            </w:pPr>
            <w:r>
              <w:rPr>
                <w:rFonts w:eastAsia="FangSong" w:hint="eastAsia"/>
                <w:snapToGrid w:val="0"/>
                <w:kern w:val="0"/>
                <w:szCs w:val="21"/>
                <w:lang w:val="zh-CN"/>
              </w:rPr>
              <w:t>培训</w:t>
            </w:r>
          </w:p>
        </w:tc>
        <w:tc>
          <w:tcPr>
            <w:tcW w:w="5937" w:type="dxa"/>
            <w:vAlign w:val="center"/>
          </w:tcPr>
          <w:p w:rsidR="005806C7" w:rsidRDefault="00000000">
            <w:pPr>
              <w:widowControl/>
              <w:autoSpaceDE w:val="0"/>
              <w:autoSpaceDN w:val="0"/>
              <w:adjustRightInd w:val="0"/>
              <w:snapToGrid w:val="0"/>
              <w:spacing w:beforeLines="50" w:before="156" w:line="360" w:lineRule="auto"/>
              <w:rPr>
                <w:rFonts w:eastAsia="FangSong"/>
                <w:snapToGrid w:val="0"/>
                <w:kern w:val="0"/>
                <w:szCs w:val="21"/>
              </w:rPr>
            </w:pPr>
            <w:r>
              <w:rPr>
                <w:rFonts w:eastAsia="FangSong" w:hint="eastAsia"/>
                <w:snapToGrid w:val="0"/>
                <w:kern w:val="0"/>
                <w:szCs w:val="21"/>
              </w:rPr>
              <w:t>中标方需负责我院临床科室和医务处在使用系统各个功能模块的培训及答疑，培训可通过线上</w:t>
            </w:r>
            <w:r>
              <w:rPr>
                <w:rFonts w:eastAsia="FangSong" w:hint="eastAsia"/>
                <w:snapToGrid w:val="0"/>
                <w:kern w:val="0"/>
                <w:szCs w:val="21"/>
              </w:rPr>
              <w:t>/</w:t>
            </w:r>
            <w:r>
              <w:rPr>
                <w:rFonts w:eastAsia="FangSong" w:hint="eastAsia"/>
                <w:snapToGrid w:val="0"/>
                <w:kern w:val="0"/>
                <w:szCs w:val="21"/>
              </w:rPr>
              <w:t>线下</w:t>
            </w:r>
            <w:r>
              <w:rPr>
                <w:rFonts w:eastAsia="FangSong" w:hint="eastAsia"/>
                <w:snapToGrid w:val="0"/>
                <w:kern w:val="0"/>
                <w:szCs w:val="21"/>
              </w:rPr>
              <w:t>/</w:t>
            </w:r>
            <w:r>
              <w:rPr>
                <w:rFonts w:eastAsia="FangSong" w:hint="eastAsia"/>
                <w:snapToGrid w:val="0"/>
                <w:kern w:val="0"/>
                <w:szCs w:val="21"/>
              </w:rPr>
              <w:t>操作手册</w:t>
            </w:r>
            <w:r>
              <w:rPr>
                <w:rFonts w:eastAsia="FangSong" w:hint="eastAsia"/>
                <w:snapToGrid w:val="0"/>
                <w:kern w:val="0"/>
                <w:szCs w:val="21"/>
              </w:rPr>
              <w:t>/</w:t>
            </w:r>
            <w:r>
              <w:rPr>
                <w:rFonts w:eastAsia="FangSong" w:hint="eastAsia"/>
                <w:snapToGrid w:val="0"/>
                <w:kern w:val="0"/>
                <w:szCs w:val="21"/>
              </w:rPr>
              <w:t>操作视频等形式开展；同时需负责我院临床科室和医务处办公室负责人员在使用系统各个功能模块的培训及答疑，培训可通过线上</w:t>
            </w:r>
            <w:r>
              <w:rPr>
                <w:rFonts w:eastAsia="FangSong" w:hint="eastAsia"/>
                <w:snapToGrid w:val="0"/>
                <w:kern w:val="0"/>
                <w:szCs w:val="21"/>
              </w:rPr>
              <w:t>/</w:t>
            </w:r>
            <w:r>
              <w:rPr>
                <w:rFonts w:eastAsia="FangSong" w:hint="eastAsia"/>
                <w:snapToGrid w:val="0"/>
                <w:kern w:val="0"/>
                <w:szCs w:val="21"/>
              </w:rPr>
              <w:t>线下</w:t>
            </w:r>
            <w:r>
              <w:rPr>
                <w:rFonts w:eastAsia="FangSong" w:hint="eastAsia"/>
                <w:snapToGrid w:val="0"/>
                <w:kern w:val="0"/>
                <w:szCs w:val="21"/>
              </w:rPr>
              <w:t>/</w:t>
            </w:r>
            <w:r>
              <w:rPr>
                <w:rFonts w:eastAsia="FangSong" w:hint="eastAsia"/>
                <w:snapToGrid w:val="0"/>
                <w:kern w:val="0"/>
                <w:szCs w:val="21"/>
              </w:rPr>
              <w:t>操作手册</w:t>
            </w:r>
            <w:r>
              <w:rPr>
                <w:rFonts w:eastAsia="FangSong" w:hint="eastAsia"/>
                <w:snapToGrid w:val="0"/>
                <w:kern w:val="0"/>
                <w:szCs w:val="21"/>
              </w:rPr>
              <w:t>/</w:t>
            </w:r>
            <w:r>
              <w:rPr>
                <w:rFonts w:eastAsia="FangSong" w:hint="eastAsia"/>
                <w:snapToGrid w:val="0"/>
                <w:kern w:val="0"/>
                <w:szCs w:val="21"/>
              </w:rPr>
              <w:t>操作视频等形式开展。如系统进行更新或升级，中标方需负责针对更新内容进行相应的培训。</w:t>
            </w:r>
          </w:p>
        </w:tc>
      </w:tr>
      <w:tr w:rsidR="005806C7">
        <w:trPr>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lastRenderedPageBreak/>
              <w:t>6</w:t>
            </w:r>
          </w:p>
        </w:tc>
        <w:tc>
          <w:tcPr>
            <w:tcW w:w="1701" w:type="dxa"/>
            <w:vAlign w:val="center"/>
          </w:tcPr>
          <w:p w:rsidR="005806C7" w:rsidRDefault="00000000">
            <w:pPr>
              <w:widowControl/>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验收标准</w:t>
            </w:r>
          </w:p>
        </w:tc>
        <w:tc>
          <w:tcPr>
            <w:tcW w:w="5937" w:type="dxa"/>
            <w:vAlign w:val="center"/>
          </w:tcPr>
          <w:p w:rsidR="005806C7" w:rsidRDefault="00000000">
            <w:pPr>
              <w:widowControl/>
              <w:autoSpaceDE w:val="0"/>
              <w:autoSpaceDN w:val="0"/>
              <w:adjustRightInd w:val="0"/>
              <w:snapToGrid w:val="0"/>
              <w:spacing w:beforeLines="50" w:before="156" w:line="360" w:lineRule="auto"/>
              <w:rPr>
                <w:rFonts w:eastAsia="FangSong"/>
                <w:snapToGrid w:val="0"/>
                <w:kern w:val="0"/>
                <w:szCs w:val="21"/>
              </w:rPr>
            </w:pPr>
            <w:r>
              <w:rPr>
                <w:rFonts w:eastAsia="FangSong" w:hint="eastAsia"/>
                <w:snapToGrid w:val="0"/>
                <w:kern w:val="0"/>
                <w:szCs w:val="21"/>
              </w:rPr>
              <w:t>自项目上线后，必须确保住院电子病历、临床路径、病案首页及质控等功能稳定运行，并完成与医院数据平台、</w:t>
            </w:r>
            <w:r>
              <w:rPr>
                <w:rFonts w:eastAsia="FangSong" w:hint="eastAsia"/>
                <w:snapToGrid w:val="0"/>
                <w:kern w:val="0"/>
                <w:szCs w:val="21"/>
              </w:rPr>
              <w:t>HIS</w:t>
            </w:r>
            <w:r>
              <w:rPr>
                <w:rFonts w:eastAsia="FangSong" w:hint="eastAsia"/>
                <w:snapToGrid w:val="0"/>
                <w:kern w:val="0"/>
                <w:szCs w:val="21"/>
              </w:rPr>
              <w:t>、</w:t>
            </w:r>
            <w:r>
              <w:rPr>
                <w:rFonts w:eastAsia="FangSong" w:hint="eastAsia"/>
                <w:snapToGrid w:val="0"/>
                <w:kern w:val="0"/>
                <w:szCs w:val="21"/>
              </w:rPr>
              <w:t>LIS</w:t>
            </w:r>
            <w:r>
              <w:rPr>
                <w:rFonts w:eastAsia="FangSong" w:hint="eastAsia"/>
                <w:snapToGrid w:val="0"/>
                <w:kern w:val="0"/>
                <w:szCs w:val="21"/>
              </w:rPr>
              <w:t>、</w:t>
            </w:r>
            <w:r>
              <w:rPr>
                <w:rFonts w:eastAsia="FangSong" w:hint="eastAsia"/>
                <w:snapToGrid w:val="0"/>
                <w:kern w:val="0"/>
                <w:szCs w:val="21"/>
              </w:rPr>
              <w:t>SPD</w:t>
            </w:r>
            <w:r>
              <w:rPr>
                <w:rFonts w:eastAsia="FangSong" w:hint="eastAsia"/>
                <w:snapToGrid w:val="0"/>
                <w:kern w:val="0"/>
                <w:szCs w:val="21"/>
              </w:rPr>
              <w:t>、</w:t>
            </w:r>
            <w:r>
              <w:rPr>
                <w:rFonts w:eastAsia="FangSong" w:hint="eastAsia"/>
                <w:snapToGrid w:val="0"/>
                <w:kern w:val="0"/>
                <w:szCs w:val="21"/>
              </w:rPr>
              <w:t>PACS</w:t>
            </w:r>
            <w:r>
              <w:rPr>
                <w:rFonts w:eastAsia="FangSong" w:hint="eastAsia"/>
                <w:snapToGrid w:val="0"/>
                <w:kern w:val="0"/>
                <w:szCs w:val="21"/>
              </w:rPr>
              <w:t>、护理文书、互联网医院医等业务系统的数据对接，即视为验收合格。</w:t>
            </w:r>
          </w:p>
        </w:tc>
      </w:tr>
      <w:tr w:rsidR="005806C7">
        <w:trPr>
          <w:jc w:val="center"/>
        </w:trPr>
        <w:tc>
          <w:tcPr>
            <w:tcW w:w="750" w:type="dxa"/>
            <w:vAlign w:val="center"/>
          </w:tcPr>
          <w:p w:rsidR="005806C7" w:rsidRDefault="00000000">
            <w:pPr>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7</w:t>
            </w:r>
          </w:p>
        </w:tc>
        <w:tc>
          <w:tcPr>
            <w:tcW w:w="1701" w:type="dxa"/>
            <w:vAlign w:val="center"/>
          </w:tcPr>
          <w:p w:rsidR="005806C7" w:rsidRDefault="00000000">
            <w:pPr>
              <w:widowControl/>
              <w:autoSpaceDE w:val="0"/>
              <w:autoSpaceDN w:val="0"/>
              <w:adjustRightInd w:val="0"/>
              <w:snapToGrid w:val="0"/>
              <w:spacing w:line="360" w:lineRule="auto"/>
              <w:jc w:val="center"/>
              <w:rPr>
                <w:rFonts w:eastAsia="FangSong"/>
                <w:snapToGrid w:val="0"/>
                <w:kern w:val="0"/>
                <w:szCs w:val="21"/>
                <w:lang w:val="zh-CN"/>
              </w:rPr>
            </w:pPr>
            <w:r>
              <w:rPr>
                <w:rFonts w:eastAsia="FangSong" w:hint="eastAsia"/>
                <w:snapToGrid w:val="0"/>
                <w:kern w:val="0"/>
                <w:szCs w:val="21"/>
                <w:lang w:val="zh-CN"/>
              </w:rPr>
              <w:t>付款方式</w:t>
            </w:r>
          </w:p>
        </w:tc>
        <w:tc>
          <w:tcPr>
            <w:tcW w:w="5937" w:type="dxa"/>
            <w:vAlign w:val="center"/>
          </w:tcPr>
          <w:p w:rsidR="005806C7" w:rsidRDefault="00000000">
            <w:pPr>
              <w:widowControl/>
              <w:autoSpaceDE w:val="0"/>
              <w:autoSpaceDN w:val="0"/>
              <w:adjustRightInd w:val="0"/>
              <w:snapToGrid w:val="0"/>
              <w:spacing w:beforeLines="50" w:before="156" w:line="360" w:lineRule="auto"/>
              <w:rPr>
                <w:rFonts w:eastAsia="FangSong"/>
                <w:snapToGrid w:val="0"/>
                <w:kern w:val="0"/>
                <w:szCs w:val="21"/>
              </w:rPr>
            </w:pPr>
            <w:r>
              <w:rPr>
                <w:rFonts w:eastAsia="FangSong" w:hint="eastAsia"/>
                <w:snapToGrid w:val="0"/>
                <w:kern w:val="0"/>
                <w:szCs w:val="21"/>
              </w:rPr>
              <w:t>（</w:t>
            </w:r>
            <w:r>
              <w:rPr>
                <w:rFonts w:eastAsia="FangSong" w:hint="eastAsia"/>
                <w:snapToGrid w:val="0"/>
                <w:kern w:val="0"/>
                <w:szCs w:val="21"/>
              </w:rPr>
              <w:t>1</w:t>
            </w:r>
            <w:r>
              <w:rPr>
                <w:rFonts w:eastAsia="FangSong" w:hint="eastAsia"/>
                <w:snapToGrid w:val="0"/>
                <w:kern w:val="0"/>
                <w:szCs w:val="21"/>
              </w:rPr>
              <w:t>）项目上线稳定运行后，经过上线科室确认后的</w:t>
            </w:r>
            <w:r>
              <w:rPr>
                <w:rFonts w:eastAsia="FangSong" w:hint="eastAsia"/>
                <w:snapToGrid w:val="0"/>
                <w:kern w:val="0"/>
                <w:szCs w:val="21"/>
              </w:rPr>
              <w:t>3</w:t>
            </w:r>
            <w:r>
              <w:rPr>
                <w:rFonts w:eastAsia="FangSong" w:hint="eastAsia"/>
                <w:snapToGrid w:val="0"/>
                <w:kern w:val="0"/>
                <w:szCs w:val="21"/>
              </w:rPr>
              <w:t>个月内，支付项目合同款的</w:t>
            </w:r>
            <w:r>
              <w:rPr>
                <w:rFonts w:eastAsia="FangSong" w:hint="eastAsia"/>
                <w:snapToGrid w:val="0"/>
                <w:kern w:val="0"/>
                <w:szCs w:val="21"/>
              </w:rPr>
              <w:t>30%</w:t>
            </w:r>
            <w:r>
              <w:rPr>
                <w:rFonts w:eastAsia="FangSong" w:hint="eastAsia"/>
                <w:snapToGrid w:val="0"/>
                <w:kern w:val="0"/>
                <w:szCs w:val="21"/>
              </w:rPr>
              <w:t>。</w:t>
            </w:r>
          </w:p>
          <w:p w:rsidR="005806C7" w:rsidRDefault="00000000">
            <w:pPr>
              <w:widowControl/>
              <w:autoSpaceDE w:val="0"/>
              <w:autoSpaceDN w:val="0"/>
              <w:adjustRightInd w:val="0"/>
              <w:snapToGrid w:val="0"/>
              <w:spacing w:line="360" w:lineRule="auto"/>
              <w:rPr>
                <w:rFonts w:eastAsia="FangSong"/>
                <w:snapToGrid w:val="0"/>
                <w:kern w:val="0"/>
                <w:szCs w:val="21"/>
              </w:rPr>
            </w:pPr>
            <w:r>
              <w:rPr>
                <w:rFonts w:eastAsia="FangSong" w:hint="eastAsia"/>
                <w:snapToGrid w:val="0"/>
                <w:kern w:val="0"/>
                <w:szCs w:val="21"/>
              </w:rPr>
              <w:t>（</w:t>
            </w:r>
            <w:r>
              <w:rPr>
                <w:rFonts w:eastAsia="FangSong" w:hint="eastAsia"/>
                <w:snapToGrid w:val="0"/>
                <w:kern w:val="0"/>
                <w:szCs w:val="21"/>
              </w:rPr>
              <w:t>2</w:t>
            </w:r>
            <w:r>
              <w:rPr>
                <w:rFonts w:eastAsia="FangSong" w:hint="eastAsia"/>
                <w:snapToGrid w:val="0"/>
                <w:kern w:val="0"/>
                <w:szCs w:val="21"/>
              </w:rPr>
              <w:t>）项目验收合格后的</w:t>
            </w:r>
            <w:r>
              <w:rPr>
                <w:rFonts w:eastAsia="FangSong" w:hint="eastAsia"/>
                <w:snapToGrid w:val="0"/>
                <w:kern w:val="0"/>
                <w:szCs w:val="21"/>
              </w:rPr>
              <w:t>3</w:t>
            </w:r>
            <w:r>
              <w:rPr>
                <w:rFonts w:eastAsia="FangSong" w:hint="eastAsia"/>
                <w:snapToGrid w:val="0"/>
                <w:kern w:val="0"/>
                <w:szCs w:val="21"/>
              </w:rPr>
              <w:t>个月内，支付项目合同款的</w:t>
            </w:r>
            <w:r>
              <w:rPr>
                <w:rFonts w:eastAsia="FangSong" w:hint="eastAsia"/>
                <w:snapToGrid w:val="0"/>
                <w:kern w:val="0"/>
                <w:szCs w:val="21"/>
              </w:rPr>
              <w:t>50%</w:t>
            </w:r>
            <w:r>
              <w:rPr>
                <w:rFonts w:eastAsia="FangSong" w:hint="eastAsia"/>
                <w:snapToGrid w:val="0"/>
                <w:kern w:val="0"/>
                <w:szCs w:val="21"/>
              </w:rPr>
              <w:t>。</w:t>
            </w:r>
          </w:p>
          <w:p w:rsidR="005806C7" w:rsidRDefault="00000000">
            <w:pPr>
              <w:widowControl/>
              <w:autoSpaceDE w:val="0"/>
              <w:autoSpaceDN w:val="0"/>
              <w:adjustRightInd w:val="0"/>
              <w:snapToGrid w:val="0"/>
              <w:spacing w:line="360" w:lineRule="auto"/>
            </w:pPr>
            <w:r>
              <w:rPr>
                <w:rFonts w:eastAsia="FangSong" w:hint="eastAsia"/>
                <w:snapToGrid w:val="0"/>
                <w:kern w:val="0"/>
                <w:szCs w:val="21"/>
              </w:rPr>
              <w:t>（</w:t>
            </w:r>
            <w:r>
              <w:rPr>
                <w:rFonts w:eastAsia="FangSong" w:hint="eastAsia"/>
                <w:snapToGrid w:val="0"/>
                <w:kern w:val="0"/>
                <w:szCs w:val="21"/>
              </w:rPr>
              <w:t>3</w:t>
            </w:r>
            <w:r>
              <w:rPr>
                <w:rFonts w:eastAsia="FangSong" w:hint="eastAsia"/>
                <w:snapToGrid w:val="0"/>
                <w:kern w:val="0"/>
                <w:szCs w:val="21"/>
              </w:rPr>
              <w:t>）项目质保期到期后的</w:t>
            </w:r>
            <w:r>
              <w:rPr>
                <w:rFonts w:eastAsia="FangSong" w:hint="eastAsia"/>
                <w:snapToGrid w:val="0"/>
                <w:kern w:val="0"/>
                <w:szCs w:val="21"/>
              </w:rPr>
              <w:t>3</w:t>
            </w:r>
            <w:r>
              <w:rPr>
                <w:rFonts w:eastAsia="FangSong" w:hint="eastAsia"/>
                <w:snapToGrid w:val="0"/>
                <w:kern w:val="0"/>
                <w:szCs w:val="21"/>
              </w:rPr>
              <w:t>个月内，支付项目合同款的</w:t>
            </w:r>
            <w:r>
              <w:rPr>
                <w:rFonts w:eastAsia="FangSong" w:hint="eastAsia"/>
                <w:snapToGrid w:val="0"/>
                <w:kern w:val="0"/>
                <w:szCs w:val="21"/>
              </w:rPr>
              <w:t>20%</w:t>
            </w:r>
            <w:r>
              <w:rPr>
                <w:rFonts w:eastAsia="FangSong" w:hint="eastAsia"/>
                <w:snapToGrid w:val="0"/>
                <w:kern w:val="0"/>
                <w:szCs w:val="21"/>
              </w:rPr>
              <w:t>。</w:t>
            </w:r>
          </w:p>
        </w:tc>
      </w:tr>
    </w:tbl>
    <w:p w:rsidR="005806C7" w:rsidRDefault="00000000">
      <w:pPr>
        <w:pStyle w:val="1"/>
        <w:rPr>
          <w:rFonts w:eastAsia="SimHei"/>
          <w:sz w:val="28"/>
          <w:szCs w:val="28"/>
        </w:rPr>
      </w:pPr>
      <w:r>
        <w:rPr>
          <w:rFonts w:eastAsia="SimHei"/>
          <w:sz w:val="28"/>
          <w:szCs w:val="28"/>
        </w:rPr>
        <w:t>六、特定资格条件</w:t>
      </w:r>
    </w:p>
    <w:p w:rsidR="005806C7" w:rsidRDefault="00000000">
      <w:pPr>
        <w:spacing w:line="360" w:lineRule="auto"/>
        <w:ind w:firstLine="495"/>
        <w:jc w:val="left"/>
        <w:rPr>
          <w:rFonts w:eastAsia="FangSong"/>
          <w:sz w:val="24"/>
        </w:rPr>
      </w:pPr>
      <w:r>
        <w:rPr>
          <w:rFonts w:eastAsia="FangSong"/>
          <w:sz w:val="24"/>
        </w:rPr>
        <w:t>除《中华人民共和国政府采购法》第二十二条规定的供应商应具备的条件外，采购人可以根据采购项目的特殊要求，规定供应商的特定资格条件，如国家或行业强制性标准等。但不得以不合理的条件对供应商实行差别待遇或者歧视待遇。</w:t>
      </w:r>
    </w:p>
    <w:p w:rsidR="005806C7" w:rsidRDefault="005806C7">
      <w:pPr>
        <w:spacing w:line="360" w:lineRule="auto"/>
        <w:ind w:right="600" w:firstLineChars="1750" w:firstLine="4200"/>
        <w:rPr>
          <w:rFonts w:eastAsia="FangSong"/>
          <w:sz w:val="24"/>
        </w:rPr>
      </w:pPr>
    </w:p>
    <w:p w:rsidR="005806C7" w:rsidRDefault="00000000">
      <w:pPr>
        <w:spacing w:line="360" w:lineRule="auto"/>
        <w:ind w:right="600" w:firstLineChars="1750" w:firstLine="4200"/>
        <w:rPr>
          <w:rFonts w:eastAsia="FangSong"/>
          <w:sz w:val="24"/>
        </w:rPr>
      </w:pPr>
      <w:r>
        <w:rPr>
          <w:rFonts w:eastAsia="FangSong"/>
          <w:sz w:val="24"/>
        </w:rPr>
        <w:t>申购单位（公章）：</w:t>
      </w:r>
    </w:p>
    <w:p w:rsidR="005806C7" w:rsidRDefault="00000000">
      <w:pPr>
        <w:spacing w:line="360" w:lineRule="auto"/>
        <w:ind w:right="600"/>
        <w:jc w:val="center"/>
        <w:rPr>
          <w:rFonts w:eastAsia="FangSong"/>
          <w:sz w:val="24"/>
        </w:rPr>
      </w:pPr>
      <w:r>
        <w:rPr>
          <w:rFonts w:eastAsia="FangSong"/>
          <w:sz w:val="24"/>
        </w:rPr>
        <w:t xml:space="preserve">                    </w:t>
      </w:r>
      <w:r>
        <w:rPr>
          <w:rFonts w:eastAsia="FangSong"/>
          <w:sz w:val="24"/>
        </w:rPr>
        <w:t>或项目负责人（签字）：</w:t>
      </w:r>
    </w:p>
    <w:p w:rsidR="005806C7" w:rsidRDefault="00000000">
      <w:pPr>
        <w:spacing w:line="360" w:lineRule="auto"/>
        <w:ind w:firstLine="495"/>
        <w:jc w:val="center"/>
        <w:rPr>
          <w:rFonts w:eastAsia="FangSong"/>
          <w:sz w:val="24"/>
        </w:rPr>
      </w:pPr>
      <w:r>
        <w:rPr>
          <w:rFonts w:eastAsia="FangSong"/>
          <w:sz w:val="24"/>
        </w:rPr>
        <w:t xml:space="preserve">                     </w:t>
      </w:r>
    </w:p>
    <w:p w:rsidR="005806C7" w:rsidRDefault="00000000">
      <w:pPr>
        <w:wordWrap w:val="0"/>
        <w:spacing w:line="360" w:lineRule="auto"/>
        <w:ind w:firstLine="495"/>
        <w:jc w:val="right"/>
        <w:rPr>
          <w:rFonts w:eastAsia="FangSong"/>
          <w:sz w:val="24"/>
        </w:rPr>
      </w:pPr>
      <w:r>
        <w:rPr>
          <w:rFonts w:eastAsia="FangSong"/>
          <w:sz w:val="24"/>
          <w:u w:val="single"/>
        </w:rPr>
        <w:t xml:space="preserve">        </w:t>
      </w:r>
      <w:r>
        <w:rPr>
          <w:rFonts w:eastAsia="FangSong"/>
          <w:sz w:val="24"/>
        </w:rPr>
        <w:t>年</w:t>
      </w:r>
      <w:r>
        <w:rPr>
          <w:rFonts w:eastAsia="FangSong"/>
          <w:sz w:val="24"/>
          <w:u w:val="single"/>
        </w:rPr>
        <w:t xml:space="preserve">    </w:t>
      </w:r>
      <w:r>
        <w:rPr>
          <w:rFonts w:eastAsia="FangSong"/>
          <w:sz w:val="24"/>
        </w:rPr>
        <w:t>月</w:t>
      </w:r>
      <w:r>
        <w:rPr>
          <w:rFonts w:eastAsia="FangSong"/>
          <w:sz w:val="24"/>
          <w:u w:val="single"/>
        </w:rPr>
        <w:t xml:space="preserve">    </w:t>
      </w:r>
      <w:r>
        <w:rPr>
          <w:rFonts w:eastAsia="FangSong"/>
          <w:sz w:val="24"/>
        </w:rPr>
        <w:t>日</w:t>
      </w:r>
    </w:p>
    <w:sectPr w:rsidR="005806C7">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661" w:rsidRDefault="001D1661">
      <w:r>
        <w:separator/>
      </w:r>
    </w:p>
  </w:endnote>
  <w:endnote w:type="continuationSeparator" w:id="0">
    <w:p w:rsidR="001D1661" w:rsidRDefault="001D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Regular">
    <w:altName w:val="Times New Roman"/>
    <w:panose1 w:val="02020603050405020304"/>
    <w:charset w:val="00"/>
    <w:family w:val="auto"/>
    <w:pitch w:val="default"/>
    <w:sig w:usb0="E0000AFF" w:usb1="00007843" w:usb2="00000001" w:usb3="00000000" w:csb0="400001BF" w:csb1="DFF70000"/>
  </w:font>
  <w:font w:name="宋体-简">
    <w:altName w:val="SimSun"/>
    <w:panose1 w:val="02010600040101010101"/>
    <w:charset w:val="86"/>
    <w:family w:val="auto"/>
    <w:pitch w:val="default"/>
    <w:sig w:usb0="00000001" w:usb1="080F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6C7"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3810</wp:posOffset>
              </wp:positionV>
              <wp:extent cx="180975"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975"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06C7" w:rsidRDefault="00000000">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5.5pt;margin-top:.3pt;width:14.2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" filled="f" stroked="f" strokeweight=".5pt">
              <v:textbox inset="0,0,0,0">
                <w:txbxContent>
                  <w:p w:rsidR="005806C7"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661" w:rsidRDefault="001D1661">
      <w:r>
        <w:separator/>
      </w:r>
    </w:p>
  </w:footnote>
  <w:footnote w:type="continuationSeparator" w:id="0">
    <w:p w:rsidR="001D1661" w:rsidRDefault="001D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FFE9D"/>
    <w:multiLevelType w:val="singleLevel"/>
    <w:tmpl w:val="9DDFFE9D"/>
    <w:lvl w:ilvl="0">
      <w:start w:val="1"/>
      <w:numFmt w:val="decimal"/>
      <w:suff w:val="nothing"/>
      <w:lvlText w:val="%1、"/>
      <w:lvlJc w:val="left"/>
    </w:lvl>
  </w:abstractNum>
  <w:abstractNum w:abstractNumId="1" w15:restartNumberingAfterBreak="0">
    <w:nsid w:val="BE27F037"/>
    <w:multiLevelType w:val="singleLevel"/>
    <w:tmpl w:val="BE27F037"/>
    <w:lvl w:ilvl="0">
      <w:start w:val="1"/>
      <w:numFmt w:val="decimal"/>
      <w:suff w:val="nothing"/>
      <w:lvlText w:val="%1、"/>
      <w:lvlJc w:val="left"/>
    </w:lvl>
  </w:abstractNum>
  <w:abstractNum w:abstractNumId="2" w15:restartNumberingAfterBreak="0">
    <w:nsid w:val="DBF97D9E"/>
    <w:multiLevelType w:val="singleLevel"/>
    <w:tmpl w:val="DBF97D9E"/>
    <w:lvl w:ilvl="0">
      <w:start w:val="1"/>
      <w:numFmt w:val="decimal"/>
      <w:suff w:val="nothing"/>
      <w:lvlText w:val="%1、"/>
      <w:lvlJc w:val="left"/>
    </w:lvl>
  </w:abstractNum>
  <w:abstractNum w:abstractNumId="3" w15:restartNumberingAfterBreak="0">
    <w:nsid w:val="EF577EB8"/>
    <w:multiLevelType w:val="singleLevel"/>
    <w:tmpl w:val="EF577EB8"/>
    <w:lvl w:ilvl="0">
      <w:start w:val="1"/>
      <w:numFmt w:val="decimal"/>
      <w:suff w:val="nothing"/>
      <w:lvlText w:val="%1、"/>
      <w:lvlJc w:val="left"/>
    </w:lvl>
  </w:abstractNum>
  <w:abstractNum w:abstractNumId="4" w15:restartNumberingAfterBreak="0">
    <w:nsid w:val="FD961621"/>
    <w:multiLevelType w:val="singleLevel"/>
    <w:tmpl w:val="FD961621"/>
    <w:lvl w:ilvl="0">
      <w:start w:val="1"/>
      <w:numFmt w:val="decimal"/>
      <w:suff w:val="nothing"/>
      <w:lvlText w:val="%1、"/>
      <w:lvlJc w:val="left"/>
    </w:lvl>
  </w:abstractNum>
  <w:abstractNum w:abstractNumId="5" w15:restartNumberingAfterBreak="0">
    <w:nsid w:val="4D5E4DEA"/>
    <w:multiLevelType w:val="multilevel"/>
    <w:tmpl w:val="4D5E4DE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3E1A90"/>
    <w:multiLevelType w:val="singleLevel"/>
    <w:tmpl w:val="4F3E1A90"/>
    <w:lvl w:ilvl="0">
      <w:start w:val="4"/>
      <w:numFmt w:val="decimal"/>
      <w:suff w:val="nothing"/>
      <w:lvlText w:val="%1、"/>
      <w:lvlJc w:val="left"/>
    </w:lvl>
  </w:abstractNum>
  <w:abstractNum w:abstractNumId="7" w15:restartNumberingAfterBreak="0">
    <w:nsid w:val="50DA7956"/>
    <w:multiLevelType w:val="singleLevel"/>
    <w:tmpl w:val="50DA7956"/>
    <w:lvl w:ilvl="0">
      <w:start w:val="1"/>
      <w:numFmt w:val="chineseCounting"/>
      <w:suff w:val="nothing"/>
      <w:lvlText w:val="%1、"/>
      <w:lvlJc w:val="left"/>
      <w:rPr>
        <w:rFonts w:hint="eastAsia"/>
      </w:rPr>
    </w:lvl>
  </w:abstractNum>
  <w:abstractNum w:abstractNumId="8" w15:restartNumberingAfterBreak="0">
    <w:nsid w:val="5D165344"/>
    <w:multiLevelType w:val="singleLevel"/>
    <w:tmpl w:val="5D165344"/>
    <w:lvl w:ilvl="0">
      <w:start w:val="1"/>
      <w:numFmt w:val="decimal"/>
      <w:lvlText w:val="%1)"/>
      <w:lvlJc w:val="left"/>
      <w:pPr>
        <w:ind w:left="440" w:hanging="440"/>
      </w:pPr>
      <w:rPr>
        <w:rFonts w:hint="default"/>
      </w:rPr>
    </w:lvl>
  </w:abstractNum>
  <w:abstractNum w:abstractNumId="9" w15:restartNumberingAfterBreak="0">
    <w:nsid w:val="6343F054"/>
    <w:multiLevelType w:val="multilevel"/>
    <w:tmpl w:val="6343F054"/>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pStyle w:val="3"/>
      <w:suff w:val="nothing"/>
      <w:lvlText w:val="%3．"/>
      <w:lvlJc w:val="left"/>
      <w:pPr>
        <w:ind w:left="21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0" w15:restartNumberingAfterBreak="0">
    <w:nsid w:val="73D1F585"/>
    <w:multiLevelType w:val="singleLevel"/>
    <w:tmpl w:val="73D1F585"/>
    <w:lvl w:ilvl="0">
      <w:start w:val="1"/>
      <w:numFmt w:val="decimal"/>
      <w:lvlText w:val="%1)"/>
      <w:lvlJc w:val="left"/>
      <w:pPr>
        <w:ind w:left="440" w:hanging="440"/>
      </w:pPr>
      <w:rPr>
        <w:rFonts w:hint="default"/>
      </w:rPr>
    </w:lvl>
  </w:abstractNum>
  <w:abstractNum w:abstractNumId="11" w15:restartNumberingAfterBreak="0">
    <w:nsid w:val="77BE2DF3"/>
    <w:multiLevelType w:val="singleLevel"/>
    <w:tmpl w:val="77BE2DF3"/>
    <w:lvl w:ilvl="0">
      <w:start w:val="1"/>
      <w:numFmt w:val="decimal"/>
      <w:suff w:val="nothing"/>
      <w:lvlText w:val="%1、"/>
      <w:lvlJc w:val="left"/>
    </w:lvl>
  </w:abstractNum>
  <w:num w:numId="1" w16cid:durableId="1797216682">
    <w:abstractNumId w:val="9"/>
  </w:num>
  <w:num w:numId="2" w16cid:durableId="1103646252">
    <w:abstractNumId w:val="7"/>
  </w:num>
  <w:num w:numId="3" w16cid:durableId="125633922">
    <w:abstractNumId w:val="11"/>
  </w:num>
  <w:num w:numId="4" w16cid:durableId="1749570206">
    <w:abstractNumId w:val="1"/>
  </w:num>
  <w:num w:numId="5" w16cid:durableId="1055007928">
    <w:abstractNumId w:val="2"/>
  </w:num>
  <w:num w:numId="6" w16cid:durableId="844975563">
    <w:abstractNumId w:val="3"/>
  </w:num>
  <w:num w:numId="7" w16cid:durableId="922223289">
    <w:abstractNumId w:val="0"/>
  </w:num>
  <w:num w:numId="8" w16cid:durableId="2028019684">
    <w:abstractNumId w:val="6"/>
  </w:num>
  <w:num w:numId="9" w16cid:durableId="2092193539">
    <w:abstractNumId w:val="4"/>
  </w:num>
  <w:num w:numId="10" w16cid:durableId="1528563659">
    <w:abstractNumId w:val="10"/>
  </w:num>
  <w:num w:numId="11" w16cid:durableId="819614746">
    <w:abstractNumId w:val="5"/>
  </w:num>
  <w:num w:numId="12" w16cid:durableId="1663777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RhMGUxZWE0NzBmMjU3OTAxNTAzMDY4YjI4NzE5MzkifQ=="/>
  </w:docVars>
  <w:rsids>
    <w:rsidRoot w:val="6DB950BC"/>
    <w:rsid w:val="6DB950BC"/>
    <w:rsid w:val="85FD7214"/>
    <w:rsid w:val="8CD4F6A0"/>
    <w:rsid w:val="8FFF9693"/>
    <w:rsid w:val="971E611C"/>
    <w:rsid w:val="97CE67C4"/>
    <w:rsid w:val="9AD6279C"/>
    <w:rsid w:val="A5BD2FB3"/>
    <w:rsid w:val="AB7A4887"/>
    <w:rsid w:val="AFBFF075"/>
    <w:rsid w:val="AFDD845F"/>
    <w:rsid w:val="AFEEB87F"/>
    <w:rsid w:val="B5FFA2A3"/>
    <w:rsid w:val="B67FED1B"/>
    <w:rsid w:val="B8ED9876"/>
    <w:rsid w:val="BD7D93F4"/>
    <w:rsid w:val="BD9FA5BB"/>
    <w:rsid w:val="BEFFDE4D"/>
    <w:rsid w:val="BFDF94EA"/>
    <w:rsid w:val="C2DAE6A9"/>
    <w:rsid w:val="C7DF2CF2"/>
    <w:rsid w:val="C7FEE08B"/>
    <w:rsid w:val="CBF96522"/>
    <w:rsid w:val="D1D7FB71"/>
    <w:rsid w:val="D2B30263"/>
    <w:rsid w:val="D6EB65E4"/>
    <w:rsid w:val="D7FD8E94"/>
    <w:rsid w:val="D9BFBCD3"/>
    <w:rsid w:val="DB7E4567"/>
    <w:rsid w:val="DEFF25C9"/>
    <w:rsid w:val="DFBB02FB"/>
    <w:rsid w:val="DFFDD1A4"/>
    <w:rsid w:val="E7DF07FD"/>
    <w:rsid w:val="E9F92BC6"/>
    <w:rsid w:val="E9FFC594"/>
    <w:rsid w:val="EBFECE7A"/>
    <w:rsid w:val="ED7F1624"/>
    <w:rsid w:val="ED8BE190"/>
    <w:rsid w:val="EE5B2FF5"/>
    <w:rsid w:val="EFBA7AF7"/>
    <w:rsid w:val="EFFB7B24"/>
    <w:rsid w:val="F0F2AF1C"/>
    <w:rsid w:val="F2F67F9E"/>
    <w:rsid w:val="F2FDB09C"/>
    <w:rsid w:val="F573F97D"/>
    <w:rsid w:val="F5E756C9"/>
    <w:rsid w:val="F66B9419"/>
    <w:rsid w:val="F6FD0E72"/>
    <w:rsid w:val="F7DBD343"/>
    <w:rsid w:val="F7DF6624"/>
    <w:rsid w:val="F7FF7A91"/>
    <w:rsid w:val="FA7F34E8"/>
    <w:rsid w:val="FAB300CE"/>
    <w:rsid w:val="FAF7295E"/>
    <w:rsid w:val="FB29B5F9"/>
    <w:rsid w:val="FB7E8EF2"/>
    <w:rsid w:val="FC8964A9"/>
    <w:rsid w:val="FCAF897E"/>
    <w:rsid w:val="FDDE163F"/>
    <w:rsid w:val="FDDE83B0"/>
    <w:rsid w:val="FDFDDF6E"/>
    <w:rsid w:val="FE3F533B"/>
    <w:rsid w:val="FEFD45EC"/>
    <w:rsid w:val="FEFE1BC7"/>
    <w:rsid w:val="FEFF6365"/>
    <w:rsid w:val="FF7D42A1"/>
    <w:rsid w:val="FFBD6B02"/>
    <w:rsid w:val="FFC59CBE"/>
    <w:rsid w:val="FFDA459D"/>
    <w:rsid w:val="FFDE14E4"/>
    <w:rsid w:val="FFFAA8F3"/>
    <w:rsid w:val="000038D6"/>
    <w:rsid w:val="00015E21"/>
    <w:rsid w:val="00025685"/>
    <w:rsid w:val="000576C6"/>
    <w:rsid w:val="000E225F"/>
    <w:rsid w:val="0010030A"/>
    <w:rsid w:val="0012008F"/>
    <w:rsid w:val="001212F6"/>
    <w:rsid w:val="0013217E"/>
    <w:rsid w:val="001426D3"/>
    <w:rsid w:val="00163A6F"/>
    <w:rsid w:val="00181BAF"/>
    <w:rsid w:val="001B7FED"/>
    <w:rsid w:val="001C16C8"/>
    <w:rsid w:val="001D1661"/>
    <w:rsid w:val="001D4C14"/>
    <w:rsid w:val="001E3503"/>
    <w:rsid w:val="00212489"/>
    <w:rsid w:val="00253A83"/>
    <w:rsid w:val="00281DC3"/>
    <w:rsid w:val="002A620F"/>
    <w:rsid w:val="002F52BC"/>
    <w:rsid w:val="003120B6"/>
    <w:rsid w:val="003318A7"/>
    <w:rsid w:val="003349EF"/>
    <w:rsid w:val="00342F98"/>
    <w:rsid w:val="00347467"/>
    <w:rsid w:val="00351D65"/>
    <w:rsid w:val="003A2E14"/>
    <w:rsid w:val="004034C4"/>
    <w:rsid w:val="00425951"/>
    <w:rsid w:val="00477D5C"/>
    <w:rsid w:val="004A3AE6"/>
    <w:rsid w:val="004B2110"/>
    <w:rsid w:val="004F0EA7"/>
    <w:rsid w:val="00501563"/>
    <w:rsid w:val="00504F81"/>
    <w:rsid w:val="005118D3"/>
    <w:rsid w:val="005204AF"/>
    <w:rsid w:val="00545C32"/>
    <w:rsid w:val="0056658F"/>
    <w:rsid w:val="00566BF0"/>
    <w:rsid w:val="005806C7"/>
    <w:rsid w:val="0058391F"/>
    <w:rsid w:val="00594B38"/>
    <w:rsid w:val="00596D24"/>
    <w:rsid w:val="005E7071"/>
    <w:rsid w:val="005F1EAA"/>
    <w:rsid w:val="005F6539"/>
    <w:rsid w:val="00624D95"/>
    <w:rsid w:val="006460AD"/>
    <w:rsid w:val="00676858"/>
    <w:rsid w:val="00693674"/>
    <w:rsid w:val="00705F5A"/>
    <w:rsid w:val="00716168"/>
    <w:rsid w:val="007457A7"/>
    <w:rsid w:val="007759C1"/>
    <w:rsid w:val="007770A4"/>
    <w:rsid w:val="00782DC5"/>
    <w:rsid w:val="007D359A"/>
    <w:rsid w:val="007F566F"/>
    <w:rsid w:val="00830831"/>
    <w:rsid w:val="008516E8"/>
    <w:rsid w:val="0086297D"/>
    <w:rsid w:val="00885E7D"/>
    <w:rsid w:val="008C4FAA"/>
    <w:rsid w:val="008D2311"/>
    <w:rsid w:val="008E27B7"/>
    <w:rsid w:val="00913038"/>
    <w:rsid w:val="00957543"/>
    <w:rsid w:val="00957C29"/>
    <w:rsid w:val="009A3D3C"/>
    <w:rsid w:val="009D6488"/>
    <w:rsid w:val="009F244C"/>
    <w:rsid w:val="00A05608"/>
    <w:rsid w:val="00A41F9B"/>
    <w:rsid w:val="00A54E40"/>
    <w:rsid w:val="00A73272"/>
    <w:rsid w:val="00A75E5C"/>
    <w:rsid w:val="00AA2946"/>
    <w:rsid w:val="00B31C63"/>
    <w:rsid w:val="00B34CB1"/>
    <w:rsid w:val="00B54D77"/>
    <w:rsid w:val="00B5725F"/>
    <w:rsid w:val="00B60970"/>
    <w:rsid w:val="00B6423B"/>
    <w:rsid w:val="00BA303E"/>
    <w:rsid w:val="00BD4AFC"/>
    <w:rsid w:val="00C0211F"/>
    <w:rsid w:val="00C36389"/>
    <w:rsid w:val="00C44F20"/>
    <w:rsid w:val="00C72996"/>
    <w:rsid w:val="00C90A6A"/>
    <w:rsid w:val="00C95A5C"/>
    <w:rsid w:val="00CB489F"/>
    <w:rsid w:val="00D2237E"/>
    <w:rsid w:val="00D250EA"/>
    <w:rsid w:val="00D26ABE"/>
    <w:rsid w:val="00D448CA"/>
    <w:rsid w:val="00D81A87"/>
    <w:rsid w:val="00DB591A"/>
    <w:rsid w:val="00DB6B02"/>
    <w:rsid w:val="00E20775"/>
    <w:rsid w:val="00E2271F"/>
    <w:rsid w:val="00E411A6"/>
    <w:rsid w:val="00E419F1"/>
    <w:rsid w:val="00E46D58"/>
    <w:rsid w:val="00EA0E71"/>
    <w:rsid w:val="00EA1108"/>
    <w:rsid w:val="00EA1D1F"/>
    <w:rsid w:val="00EB2A24"/>
    <w:rsid w:val="00EF6199"/>
    <w:rsid w:val="00F34629"/>
    <w:rsid w:val="00F540AA"/>
    <w:rsid w:val="00F675E6"/>
    <w:rsid w:val="00F93D3A"/>
    <w:rsid w:val="00FA3F2D"/>
    <w:rsid w:val="00FD2A8D"/>
    <w:rsid w:val="00FF1362"/>
    <w:rsid w:val="046E0498"/>
    <w:rsid w:val="04FD19B7"/>
    <w:rsid w:val="05A065B7"/>
    <w:rsid w:val="05D42FA0"/>
    <w:rsid w:val="06096508"/>
    <w:rsid w:val="07C76DEA"/>
    <w:rsid w:val="0959058F"/>
    <w:rsid w:val="0A7D1BC1"/>
    <w:rsid w:val="0D8133B0"/>
    <w:rsid w:val="0D9E004B"/>
    <w:rsid w:val="0E183BD7"/>
    <w:rsid w:val="12F85200"/>
    <w:rsid w:val="1332329B"/>
    <w:rsid w:val="1438458B"/>
    <w:rsid w:val="15F7778A"/>
    <w:rsid w:val="170F1A33"/>
    <w:rsid w:val="17FE4168"/>
    <w:rsid w:val="1879A234"/>
    <w:rsid w:val="1C953FDB"/>
    <w:rsid w:val="1E9A0049"/>
    <w:rsid w:val="1F7476EE"/>
    <w:rsid w:val="205046E6"/>
    <w:rsid w:val="21271AF5"/>
    <w:rsid w:val="2197751D"/>
    <w:rsid w:val="227FE8BE"/>
    <w:rsid w:val="236B0C61"/>
    <w:rsid w:val="24C85C3F"/>
    <w:rsid w:val="24D33D4B"/>
    <w:rsid w:val="25610849"/>
    <w:rsid w:val="25936576"/>
    <w:rsid w:val="27E2225E"/>
    <w:rsid w:val="27FD02F5"/>
    <w:rsid w:val="28A24EE4"/>
    <w:rsid w:val="28AD179D"/>
    <w:rsid w:val="28C376C2"/>
    <w:rsid w:val="29E76BEA"/>
    <w:rsid w:val="2B4D3342"/>
    <w:rsid w:val="2B793D2B"/>
    <w:rsid w:val="2CD62BA8"/>
    <w:rsid w:val="2D035F88"/>
    <w:rsid w:val="2E0B0E2F"/>
    <w:rsid w:val="2F794967"/>
    <w:rsid w:val="2FF7B116"/>
    <w:rsid w:val="32AE7C54"/>
    <w:rsid w:val="331035D3"/>
    <w:rsid w:val="33C17B7B"/>
    <w:rsid w:val="3622034E"/>
    <w:rsid w:val="364F50F5"/>
    <w:rsid w:val="36F062EE"/>
    <w:rsid w:val="37D42945"/>
    <w:rsid w:val="380729ED"/>
    <w:rsid w:val="38F23C2C"/>
    <w:rsid w:val="3A3E0AF5"/>
    <w:rsid w:val="3A821252"/>
    <w:rsid w:val="3AC76210"/>
    <w:rsid w:val="3B5EF882"/>
    <w:rsid w:val="3C794E59"/>
    <w:rsid w:val="3CBDF954"/>
    <w:rsid w:val="3D1617E6"/>
    <w:rsid w:val="3D97CD38"/>
    <w:rsid w:val="3FFE2470"/>
    <w:rsid w:val="40490E6E"/>
    <w:rsid w:val="4068136A"/>
    <w:rsid w:val="41210A94"/>
    <w:rsid w:val="42721393"/>
    <w:rsid w:val="42AB0C22"/>
    <w:rsid w:val="484A6E97"/>
    <w:rsid w:val="4A9B42A2"/>
    <w:rsid w:val="4BD016F9"/>
    <w:rsid w:val="4C00468E"/>
    <w:rsid w:val="4DC66AD1"/>
    <w:rsid w:val="4E7EB237"/>
    <w:rsid w:val="4E896CF3"/>
    <w:rsid w:val="4F8545A9"/>
    <w:rsid w:val="4FE75803"/>
    <w:rsid w:val="502179C6"/>
    <w:rsid w:val="50692184"/>
    <w:rsid w:val="510F2142"/>
    <w:rsid w:val="5243353B"/>
    <w:rsid w:val="526602D5"/>
    <w:rsid w:val="526745E2"/>
    <w:rsid w:val="53977ACD"/>
    <w:rsid w:val="545509EE"/>
    <w:rsid w:val="54770964"/>
    <w:rsid w:val="553A7806"/>
    <w:rsid w:val="55567D78"/>
    <w:rsid w:val="55B55BE8"/>
    <w:rsid w:val="55DA366B"/>
    <w:rsid w:val="55F63225"/>
    <w:rsid w:val="564A6ABE"/>
    <w:rsid w:val="56D41079"/>
    <w:rsid w:val="57775B77"/>
    <w:rsid w:val="579B0E0D"/>
    <w:rsid w:val="57FF284D"/>
    <w:rsid w:val="5AEA76C6"/>
    <w:rsid w:val="5B135943"/>
    <w:rsid w:val="5B7F31D3"/>
    <w:rsid w:val="5B7FC57E"/>
    <w:rsid w:val="5BB71F8E"/>
    <w:rsid w:val="5BF7EDE3"/>
    <w:rsid w:val="5C6833A2"/>
    <w:rsid w:val="5CBD80FF"/>
    <w:rsid w:val="5D31D5EB"/>
    <w:rsid w:val="5D3A560B"/>
    <w:rsid w:val="5E7FD827"/>
    <w:rsid w:val="5EBCB4E4"/>
    <w:rsid w:val="5EE9BA29"/>
    <w:rsid w:val="5EF3FAA8"/>
    <w:rsid w:val="5FFC6A71"/>
    <w:rsid w:val="5FFDE425"/>
    <w:rsid w:val="60AC408B"/>
    <w:rsid w:val="62932AD7"/>
    <w:rsid w:val="637A7968"/>
    <w:rsid w:val="66AE34E3"/>
    <w:rsid w:val="66EBAB0F"/>
    <w:rsid w:val="66EF42D6"/>
    <w:rsid w:val="677FD3F0"/>
    <w:rsid w:val="67FE64FE"/>
    <w:rsid w:val="67FF29E7"/>
    <w:rsid w:val="680775C9"/>
    <w:rsid w:val="69092D7D"/>
    <w:rsid w:val="69281EAE"/>
    <w:rsid w:val="69F66A8B"/>
    <w:rsid w:val="6B74257D"/>
    <w:rsid w:val="6B7A4A6C"/>
    <w:rsid w:val="6BFF20AD"/>
    <w:rsid w:val="6D38C564"/>
    <w:rsid w:val="6DB950BC"/>
    <w:rsid w:val="6DEE131F"/>
    <w:rsid w:val="6F045092"/>
    <w:rsid w:val="6F293F18"/>
    <w:rsid w:val="6FBFCC3F"/>
    <w:rsid w:val="70447E3C"/>
    <w:rsid w:val="71FF6ADA"/>
    <w:rsid w:val="72404633"/>
    <w:rsid w:val="7243772A"/>
    <w:rsid w:val="72F713A7"/>
    <w:rsid w:val="73DD7754"/>
    <w:rsid w:val="73FD261C"/>
    <w:rsid w:val="755EEFBB"/>
    <w:rsid w:val="75EB03AD"/>
    <w:rsid w:val="75EB0D5A"/>
    <w:rsid w:val="764E3614"/>
    <w:rsid w:val="76A72ED3"/>
    <w:rsid w:val="772A140E"/>
    <w:rsid w:val="772E2DCB"/>
    <w:rsid w:val="77452C8F"/>
    <w:rsid w:val="77AD27DC"/>
    <w:rsid w:val="77F7B6C4"/>
    <w:rsid w:val="79733CB3"/>
    <w:rsid w:val="7977F85E"/>
    <w:rsid w:val="7A6D2811"/>
    <w:rsid w:val="7ABF663C"/>
    <w:rsid w:val="7AD3A697"/>
    <w:rsid w:val="7C605C9A"/>
    <w:rsid w:val="7D7FCAEF"/>
    <w:rsid w:val="7EBB1F85"/>
    <w:rsid w:val="7ECF8A4E"/>
    <w:rsid w:val="7EEB5A7B"/>
    <w:rsid w:val="7EFD55B7"/>
    <w:rsid w:val="7EFF20E4"/>
    <w:rsid w:val="7F6F73F6"/>
    <w:rsid w:val="7FB0644E"/>
    <w:rsid w:val="7FBB045C"/>
    <w:rsid w:val="7FD797C1"/>
    <w:rsid w:val="7FDFDFA3"/>
    <w:rsid w:val="7FE41EBE"/>
    <w:rsid w:val="7FFA1F94"/>
    <w:rsid w:val="7FFEAE90"/>
    <w:rsid w:val="7FFF833D"/>
    <w:rsid w:val="7FFFB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9FC55FE-9EF6-9740-844C-DD33577A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qFormat/>
    <w:pPr>
      <w:keepNext/>
      <w:keepLines/>
      <w:numPr>
        <w:ilvl w:val="2"/>
        <w:numId w:val="1"/>
      </w:numPr>
      <w:ind w:left="0" w:firstLine="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a"/>
    <w:qFormat/>
    <w:pPr>
      <w:tabs>
        <w:tab w:val="left" w:pos="0"/>
      </w:tabs>
      <w:spacing w:after="120"/>
    </w:p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5"/>
    <w:uiPriority w:val="99"/>
    <w:unhideWhenUsed/>
    <w:qFormat/>
    <w:pPr>
      <w:ind w:firstLineChars="100" w:firstLine="420"/>
    </w:pPr>
    <w:rPr>
      <w:rFonts w:asciiTheme="minorHAnsi" w:eastAsiaTheme="minorEastAsia" w:hAnsiTheme="minorHAnsi" w:cstheme="minorBidi"/>
      <w:szCs w:val="22"/>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Pr>
      <w:i/>
    </w:rPr>
  </w:style>
  <w:style w:type="paragraph" w:customStyle="1" w:styleId="10">
    <w:name w:val="正文1"/>
    <w:basedOn w:val="11"/>
    <w:next w:val="a"/>
    <w:autoRedefine/>
    <w:qFormat/>
    <w:pPr>
      <w:spacing w:line="318" w:lineRule="atLeast"/>
      <w:ind w:left="369" w:firstLine="369"/>
    </w:pPr>
    <w:rPr>
      <w:rFonts w:ascii="SimSun"/>
    </w:rPr>
  </w:style>
  <w:style w:type="paragraph" w:customStyle="1" w:styleId="11">
    <w:name w:val="正文_1"/>
    <w:basedOn w:val="2"/>
    <w:autoRedefine/>
    <w:qFormat/>
    <w:rPr>
      <w:rFonts w:cs="Calibri"/>
      <w:szCs w:val="21"/>
    </w:rPr>
  </w:style>
  <w:style w:type="paragraph" w:customStyle="1" w:styleId="2">
    <w:name w:val="正文_2"/>
    <w:basedOn w:val="30"/>
    <w:next w:val="12"/>
    <w:autoRedefine/>
    <w:qFormat/>
  </w:style>
  <w:style w:type="paragraph" w:customStyle="1" w:styleId="30">
    <w:name w:val="正文_3"/>
    <w:next w:val="13"/>
    <w:autoRedefine/>
    <w:qFormat/>
    <w:pPr>
      <w:widowControl w:val="0"/>
      <w:jc w:val="both"/>
    </w:pPr>
    <w:rPr>
      <w:rFonts w:ascii="Calibri" w:hAnsi="Calibri"/>
      <w:kern w:val="2"/>
      <w:sz w:val="21"/>
      <w:szCs w:val="22"/>
    </w:rPr>
  </w:style>
  <w:style w:type="paragraph" w:customStyle="1" w:styleId="13">
    <w:name w:val="正文文本_1"/>
    <w:basedOn w:val="20"/>
    <w:autoRedefine/>
    <w:unhideWhenUsed/>
    <w:qFormat/>
    <w:pPr>
      <w:spacing w:after="120"/>
    </w:pPr>
    <w:rPr>
      <w:rFonts w:eastAsia="SimSun" w:cs="Times New Roman"/>
    </w:rPr>
  </w:style>
  <w:style w:type="paragraph" w:customStyle="1" w:styleId="20">
    <w:name w:val="正文_2_0"/>
    <w:basedOn w:val="300"/>
    <w:next w:val="13"/>
    <w:autoRedefine/>
    <w:qFormat/>
    <w:rPr>
      <w:rFonts w:ascii="Calibri" w:hAnsi="Calibri"/>
      <w:sz w:val="21"/>
      <w:lang w:eastAsia="zh-CN"/>
    </w:rPr>
  </w:style>
  <w:style w:type="paragraph" w:customStyle="1" w:styleId="300">
    <w:name w:val="正文_3_0"/>
    <w:basedOn w:val="40"/>
    <w:autoRedefine/>
    <w:qFormat/>
    <w:pPr>
      <w:autoSpaceDE w:val="0"/>
      <w:autoSpaceDN w:val="0"/>
    </w:pPr>
    <w:rPr>
      <w:rFonts w:ascii="FangSong" w:eastAsia="FangSong" w:hAnsi="FangSong" w:cs="FangSong"/>
      <w:sz w:val="22"/>
      <w:lang w:eastAsia="en-US"/>
    </w:rPr>
  </w:style>
  <w:style w:type="paragraph" w:customStyle="1" w:styleId="40">
    <w:name w:val="正文_4_0"/>
    <w:basedOn w:val="4"/>
    <w:autoRedefine/>
    <w:qFormat/>
  </w:style>
  <w:style w:type="paragraph" w:customStyle="1" w:styleId="4">
    <w:name w:val="正文_4"/>
    <w:autoRedefine/>
    <w:qFormat/>
    <w:pPr>
      <w:widowControl w:val="0"/>
      <w:jc w:val="both"/>
    </w:pPr>
    <w:rPr>
      <w:rFonts w:ascii="Calibri" w:hAnsi="Calibri"/>
      <w:kern w:val="2"/>
      <w:sz w:val="21"/>
      <w:szCs w:val="22"/>
    </w:rPr>
  </w:style>
  <w:style w:type="paragraph" w:customStyle="1" w:styleId="12">
    <w:name w:val="无间隔1"/>
    <w:basedOn w:val="a"/>
    <w:next w:val="378020"/>
    <w:autoRedefine/>
    <w:uiPriority w:val="1"/>
    <w:qFormat/>
  </w:style>
  <w:style w:type="paragraph" w:customStyle="1" w:styleId="378020">
    <w:name w:val="样式 标题 3 + (中文) 黑体 小四 非加粗 段前: 7.8 磅 段后: 0 磅 行距: 固定值 20 磅"/>
    <w:basedOn w:val="3"/>
    <w:autoRedefine/>
    <w:qFormat/>
    <w:pPr>
      <w:spacing w:line="400" w:lineRule="exact"/>
    </w:pPr>
    <w:rPr>
      <w:rFonts w:eastAsia="SimHei" w:cs="SimSun"/>
      <w:b w:val="0"/>
      <w:sz w:val="21"/>
      <w:szCs w:val="20"/>
    </w:rPr>
  </w:style>
  <w:style w:type="paragraph" w:customStyle="1" w:styleId="41">
    <w:name w:val="样式4"/>
    <w:basedOn w:val="a"/>
    <w:qFormat/>
    <w:pPr>
      <w:spacing w:line="560" w:lineRule="exact"/>
      <w:ind w:firstLineChars="200" w:firstLine="200"/>
    </w:pPr>
    <w:rPr>
      <w:rFonts w:ascii="SimSun" w:eastAsia="FangSong" w:hAnsi="SimSun"/>
      <w:sz w:val="32"/>
      <w:szCs w:val="28"/>
    </w:rPr>
  </w:style>
  <w:style w:type="character" w:customStyle="1" w:styleId="a8">
    <w:name w:val="页眉 字符"/>
    <w:basedOn w:val="a0"/>
    <w:link w:val="a7"/>
    <w:qFormat/>
    <w:rPr>
      <w:kern w:val="2"/>
      <w:sz w:val="18"/>
      <w:szCs w:val="18"/>
    </w:rPr>
  </w:style>
  <w:style w:type="paragraph" w:styleId="ac">
    <w:name w:val="List Paragraph"/>
    <w:basedOn w:val="a"/>
    <w:uiPriority w:val="99"/>
    <w:qFormat/>
    <w:pPr>
      <w:ind w:firstLineChars="200" w:firstLine="420"/>
    </w:pPr>
  </w:style>
  <w:style w:type="character" w:customStyle="1" w:styleId="font61">
    <w:name w:val="font61"/>
    <w:basedOn w:val="a0"/>
    <w:rPr>
      <w:rFonts w:ascii="楷体" w:eastAsia="楷体" w:hAnsi="楷体" w:cs="楷体"/>
      <w:b/>
      <w:bCs/>
      <w:color w:val="000000"/>
      <w:sz w:val="24"/>
      <w:szCs w:val="24"/>
      <w:u w:val="none"/>
    </w:rPr>
  </w:style>
  <w:style w:type="character" w:customStyle="1" w:styleId="font71">
    <w:name w:val="font71"/>
    <w:basedOn w:val="a0"/>
    <w:rPr>
      <w:rFonts w:ascii="FangSong" w:eastAsia="FangSong" w:hAnsi="FangSong" w:cs="FangSong"/>
      <w:b/>
      <w:bCs/>
      <w:color w:val="000000"/>
      <w:sz w:val="24"/>
      <w:szCs w:val="24"/>
      <w:u w:val="none"/>
    </w:rPr>
  </w:style>
  <w:style w:type="character" w:customStyle="1" w:styleId="font121">
    <w:name w:val="font121"/>
    <w:basedOn w:val="a0"/>
    <w:rPr>
      <w:rFonts w:ascii="FangSong" w:eastAsia="FangSong" w:hAnsi="FangSong" w:cs="FangSong" w:hint="default"/>
      <w:color w:val="000000"/>
      <w:sz w:val="24"/>
      <w:szCs w:val="24"/>
      <w:u w:val="none"/>
    </w:rPr>
  </w:style>
  <w:style w:type="character" w:customStyle="1" w:styleId="font101">
    <w:name w:val="font101"/>
    <w:basedOn w:val="a0"/>
    <w:rPr>
      <w:rFonts w:ascii="FangSong" w:eastAsia="FangSong" w:hAnsi="FangSong" w:cs="FangSong" w:hint="default"/>
      <w:color w:val="000000"/>
      <w:sz w:val="24"/>
      <w:szCs w:val="24"/>
      <w:u w:val="none"/>
    </w:rPr>
  </w:style>
  <w:style w:type="character" w:customStyle="1" w:styleId="font112">
    <w:name w:val="font112"/>
    <w:basedOn w:val="a0"/>
    <w:rPr>
      <w:rFonts w:ascii="Segoe UI Symbol" w:eastAsia="Segoe UI Symbol" w:hAnsi="Segoe UI Symbol" w:cs="Segoe UI Symbol"/>
      <w:b/>
      <w:bCs/>
      <w:color w:val="000000"/>
      <w:sz w:val="24"/>
      <w:szCs w:val="24"/>
      <w:u w:val="none"/>
    </w:rPr>
  </w:style>
  <w:style w:type="character" w:customStyle="1" w:styleId="font21">
    <w:name w:val="font21"/>
    <w:basedOn w:val="a0"/>
    <w:rPr>
      <w:rFonts w:ascii="Times New Roman Regular" w:eastAsia="Times New Roman Regular" w:hAnsi="Times New Roman Regular" w:cs="Times New Roman Regular" w:hint="default"/>
      <w:b/>
      <w:bCs/>
      <w:color w:val="000000"/>
      <w:sz w:val="24"/>
      <w:szCs w:val="24"/>
      <w:u w:val="none"/>
    </w:rPr>
  </w:style>
  <w:style w:type="character" w:customStyle="1" w:styleId="font51">
    <w:name w:val="font51"/>
    <w:basedOn w:val="a0"/>
    <w:rPr>
      <w:rFonts w:ascii="宋体-简" w:eastAsia="宋体-简" w:hAnsi="宋体-简" w:cs="宋体-简"/>
      <w:color w:val="000000"/>
      <w:sz w:val="22"/>
      <w:szCs w:val="22"/>
      <w:u w:val="none"/>
    </w:rPr>
  </w:style>
  <w:style w:type="character" w:customStyle="1" w:styleId="font31">
    <w:name w:val="font31"/>
    <w:basedOn w:val="a0"/>
    <w:rPr>
      <w:rFonts w:ascii="SimSun" w:eastAsia="SimSun" w:hAnsi="SimSun" w:cs="SimSun" w:hint="eastAsia"/>
      <w:color w:val="000000"/>
      <w:sz w:val="22"/>
      <w:szCs w:val="22"/>
      <w:u w:val="none"/>
    </w:rPr>
  </w:style>
  <w:style w:type="character" w:customStyle="1" w:styleId="font41">
    <w:name w:val="font41"/>
    <w:basedOn w:val="a0"/>
    <w:rPr>
      <w:rFonts w:ascii="Times New Roman Regular" w:eastAsia="Times New Roman Regular" w:hAnsi="Times New Roman Regular" w:cs="Times New Roman Regular"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3CD019D-915F-4398-9B03-5B93385FF9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1850</Words>
  <Characters>10549</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吴旭东</cp:lastModifiedBy>
  <cp:revision>80</cp:revision>
  <cp:lastPrinted>2024-10-10T16:54:00Z</cp:lastPrinted>
  <dcterms:created xsi:type="dcterms:W3CDTF">2022-04-24T08:51:00Z</dcterms:created>
  <dcterms:modified xsi:type="dcterms:W3CDTF">2025-04-28T09:25:00Z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4E1DAE7EB04498DBACA1EB6733D239F8_43</vt:lpwstr>
  </property>
</Properties>
</file>