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45" w:rsidRDefault="00BB6BF5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外科锅炉房污水坑管道维修更换</w:t>
      </w: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bookmarkStart w:id="0" w:name="_GoBack"/>
      <w:bookmarkEnd w:id="0"/>
    </w:p>
    <w:p w:rsidR="00395F45" w:rsidRDefault="00395F45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比价方案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外科地下室污水坑管道维修更换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F0D7C" w:rsidRDefault="00BB6BF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外科地下室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号污水坑两路管道腐蚀严重，已出现漏水情况</w:t>
      </w:r>
      <w:r>
        <w:rPr>
          <w:rFonts w:ascii="仿宋" w:eastAsia="仿宋" w:hAnsi="仿宋" w:hint="eastAsia"/>
          <w:sz w:val="32"/>
          <w:szCs w:val="32"/>
        </w:rPr>
        <w:t>，需</w:t>
      </w:r>
      <w:r>
        <w:rPr>
          <w:rFonts w:ascii="仿宋" w:eastAsia="仿宋" w:hAnsi="仿宋" w:hint="eastAsia"/>
          <w:sz w:val="32"/>
          <w:szCs w:val="32"/>
        </w:rPr>
        <w:t>要对两路管道进行更换</w:t>
      </w:r>
      <w:r>
        <w:rPr>
          <w:rFonts w:ascii="仿宋" w:eastAsia="仿宋" w:hAnsi="仿宋" w:hint="eastAsia"/>
          <w:sz w:val="32"/>
          <w:szCs w:val="32"/>
        </w:rPr>
        <w:t>。施工时间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服从院方安排。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F0D7C" w:rsidRDefault="00BB6BF5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对污水坑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号和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号两根管道进行拆除。</w:t>
      </w:r>
    </w:p>
    <w:p w:rsidR="004F0D7C" w:rsidRDefault="00BB6BF5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从止回阀至水泵法兰处焊接新镀锌管。</w:t>
      </w:r>
    </w:p>
    <w:p w:rsidR="004F0D7C" w:rsidRDefault="00BB6BF5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整</w:t>
      </w:r>
      <w:r>
        <w:rPr>
          <w:rFonts w:ascii="仿宋" w:eastAsia="仿宋" w:hAnsi="仿宋" w:hint="eastAsia"/>
          <w:sz w:val="32"/>
          <w:szCs w:val="32"/>
          <w:lang w:val="zh-CN"/>
        </w:rPr>
        <w:t>个施工过程中，施工单位需安排项目负责人在现场跟踪，督促施工人员规范、安全施工（</w:t>
      </w:r>
      <w:r>
        <w:rPr>
          <w:rFonts w:ascii="仿宋" w:eastAsia="仿宋" w:hAnsi="仿宋" w:hint="eastAsia"/>
          <w:sz w:val="32"/>
          <w:szCs w:val="32"/>
        </w:rPr>
        <w:t>若涉及专业工种需持证上岗的须持证上岗</w:t>
      </w:r>
      <w:r>
        <w:rPr>
          <w:rFonts w:ascii="仿宋" w:eastAsia="仿宋" w:hAnsi="仿宋" w:hint="eastAsia"/>
          <w:sz w:val="32"/>
          <w:szCs w:val="32"/>
          <w:lang w:val="zh-CN"/>
        </w:rPr>
        <w:t>），施工过程中不得损坏任何无关设备，不得影响正常工作，尽可能减少噪音，及时清理施工过程中产生的垃圾。</w:t>
      </w:r>
    </w:p>
    <w:p w:rsidR="004F0D7C" w:rsidRDefault="00BB6BF5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  <w:lang w:val="zh-CN"/>
        </w:rPr>
        <w:t>材料明细如下：</w:t>
      </w:r>
    </w:p>
    <w:tbl>
      <w:tblPr>
        <w:tblStyle w:val="a7"/>
        <w:tblpPr w:leftFromText="180" w:rightFromText="180" w:vertAnchor="text" w:horzAnchor="page" w:tblpX="1800" w:tblpY="600"/>
        <w:tblOverlap w:val="never"/>
        <w:tblW w:w="0" w:type="auto"/>
        <w:tblLook w:val="04A0"/>
      </w:tblPr>
      <w:tblGrid>
        <w:gridCol w:w="744"/>
        <w:gridCol w:w="2625"/>
        <w:gridCol w:w="780"/>
        <w:gridCol w:w="855"/>
        <w:gridCol w:w="1396"/>
        <w:gridCol w:w="1034"/>
        <w:gridCol w:w="1088"/>
      </w:tblGrid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85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396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规格</w:t>
            </w:r>
          </w:p>
        </w:tc>
        <w:tc>
          <w:tcPr>
            <w:tcW w:w="103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价格</w:t>
            </w:r>
          </w:p>
        </w:tc>
        <w:tc>
          <w:tcPr>
            <w:tcW w:w="1088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镀锌管（热）</w:t>
            </w:r>
          </w:p>
        </w:tc>
        <w:tc>
          <w:tcPr>
            <w:tcW w:w="78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5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米</w:t>
            </w:r>
          </w:p>
        </w:tc>
        <w:tc>
          <w:tcPr>
            <w:tcW w:w="1396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DN100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国标</w:t>
            </w:r>
          </w:p>
        </w:tc>
        <w:tc>
          <w:tcPr>
            <w:tcW w:w="1034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法兰片</w:t>
            </w:r>
          </w:p>
        </w:tc>
        <w:tc>
          <w:tcPr>
            <w:tcW w:w="78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85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1396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DN100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国标</w:t>
            </w:r>
          </w:p>
        </w:tc>
        <w:tc>
          <w:tcPr>
            <w:tcW w:w="1034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法兰片</w:t>
            </w:r>
          </w:p>
        </w:tc>
        <w:tc>
          <w:tcPr>
            <w:tcW w:w="78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1396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DN65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国标</w:t>
            </w:r>
          </w:p>
        </w:tc>
        <w:tc>
          <w:tcPr>
            <w:tcW w:w="1034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弯头</w:t>
            </w:r>
          </w:p>
        </w:tc>
        <w:tc>
          <w:tcPr>
            <w:tcW w:w="78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1396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DN100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国标</w:t>
            </w:r>
          </w:p>
        </w:tc>
        <w:tc>
          <w:tcPr>
            <w:tcW w:w="1034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大小头</w:t>
            </w:r>
          </w:p>
        </w:tc>
        <w:tc>
          <w:tcPr>
            <w:tcW w:w="78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1396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国标</w:t>
            </w:r>
          </w:p>
        </w:tc>
        <w:tc>
          <w:tcPr>
            <w:tcW w:w="1034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0D7C">
        <w:tc>
          <w:tcPr>
            <w:tcW w:w="744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62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其他辅材</w:t>
            </w:r>
          </w:p>
        </w:tc>
        <w:tc>
          <w:tcPr>
            <w:tcW w:w="780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F0D7C" w:rsidRDefault="00BB6BF5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由于产品质量问题，造成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满水事故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所产生的任何影响或损失，中标单位需全额赔偿。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㈣费用结算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施工结束以后，经总务处项目负责人验收合格，一次性付款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4F0D7C" w:rsidRDefault="00BB6B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F0D7C" w:rsidRDefault="00BB6BF5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具有独立法人资格，持有效的营业执照，经营范围包含本项目的内容（做过类似项目的公司可优先考虑）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4F0D7C" w:rsidRDefault="00BB6BF5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4F0D7C" w:rsidRDefault="00BB6BF5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4F0D7C" w:rsidRDefault="00BB6BF5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4F0D7C" w:rsidRDefault="00BB6BF5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4F0D7C" w:rsidRDefault="00BB6BF5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4F0D7C" w:rsidRDefault="00BB6BF5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4F0D7C" w:rsidRDefault="00BB6BF5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4F0D7C" w:rsidRDefault="00BB6BF5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5200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4F0D7C" w:rsidRDefault="00BB6BF5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:rsidR="004F0D7C">
        <w:trPr>
          <w:trHeight w:val="767"/>
        </w:trPr>
        <w:tc>
          <w:tcPr>
            <w:tcW w:w="8755" w:type="dxa"/>
            <w:gridSpan w:val="10"/>
          </w:tcPr>
          <w:p w:rsidR="004F0D7C" w:rsidRDefault="00BB6BF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4F0D7C">
        <w:trPr>
          <w:trHeight w:val="374"/>
        </w:trPr>
        <w:tc>
          <w:tcPr>
            <w:tcW w:w="1384" w:type="dxa"/>
            <w:gridSpan w:val="2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:rsidR="004F0D7C" w:rsidRDefault="004F0D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D7C">
        <w:trPr>
          <w:trHeight w:val="785"/>
        </w:trPr>
        <w:tc>
          <w:tcPr>
            <w:tcW w:w="60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4F0D7C">
        <w:trPr>
          <w:trHeight w:val="1203"/>
        </w:trPr>
        <w:tc>
          <w:tcPr>
            <w:tcW w:w="60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:rsidR="004F0D7C" w:rsidRDefault="004F0D7C">
            <w:pPr>
              <w:rPr>
                <w:rFonts w:ascii="仿宋" w:eastAsia="仿宋" w:hAnsi="仿宋"/>
                <w:sz w:val="24"/>
              </w:rPr>
            </w:pPr>
          </w:p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D7C">
        <w:trPr>
          <w:trHeight w:val="1159"/>
        </w:trPr>
        <w:tc>
          <w:tcPr>
            <w:tcW w:w="60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:rsidR="004F0D7C" w:rsidRDefault="004F0D7C">
            <w:pPr>
              <w:rPr>
                <w:rFonts w:ascii="仿宋" w:eastAsia="仿宋" w:hAnsi="仿宋"/>
                <w:sz w:val="24"/>
              </w:rPr>
            </w:pPr>
          </w:p>
          <w:p w:rsidR="004F0D7C" w:rsidRDefault="00BB6BF5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D7C">
        <w:trPr>
          <w:trHeight w:val="1159"/>
        </w:trPr>
        <w:tc>
          <w:tcPr>
            <w:tcW w:w="605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4F0D7C" w:rsidRDefault="00BB6BF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:rsidR="004F0D7C" w:rsidRDefault="004F0D7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4F0D7C" w:rsidRDefault="004F0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D7C">
        <w:trPr>
          <w:trHeight w:val="557"/>
        </w:trPr>
        <w:tc>
          <w:tcPr>
            <w:tcW w:w="8755" w:type="dxa"/>
            <w:gridSpan w:val="10"/>
          </w:tcPr>
          <w:p w:rsidR="004F0D7C" w:rsidRDefault="00BB6BF5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4F0D7C">
        <w:trPr>
          <w:trHeight w:val="882"/>
        </w:trPr>
        <w:tc>
          <w:tcPr>
            <w:tcW w:w="1394" w:type="dxa"/>
            <w:gridSpan w:val="3"/>
          </w:tcPr>
          <w:p w:rsidR="004F0D7C" w:rsidRDefault="00BB6BF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4F0D7C" w:rsidRDefault="00BB6BF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4F0D7C" w:rsidRDefault="004F0D7C">
      <w:pPr>
        <w:rPr>
          <w:rFonts w:ascii="仿宋" w:eastAsia="仿宋" w:hAnsi="仿宋"/>
          <w:sz w:val="32"/>
          <w:szCs w:val="32"/>
        </w:rPr>
      </w:pPr>
    </w:p>
    <w:sectPr w:rsidR="004F0D7C" w:rsidSect="004F0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F5" w:rsidRDefault="00BB6BF5">
      <w:pPr>
        <w:spacing w:line="240" w:lineRule="auto"/>
      </w:pPr>
      <w:r>
        <w:separator/>
      </w:r>
    </w:p>
  </w:endnote>
  <w:endnote w:type="continuationSeparator" w:id="1">
    <w:p w:rsidR="00BB6BF5" w:rsidRDefault="00BB6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F5" w:rsidRDefault="00BB6BF5">
      <w:pPr>
        <w:spacing w:line="240" w:lineRule="auto"/>
      </w:pPr>
      <w:r>
        <w:separator/>
      </w:r>
    </w:p>
  </w:footnote>
  <w:footnote w:type="continuationSeparator" w:id="1">
    <w:p w:rsidR="00BB6BF5" w:rsidRDefault="00BB6B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EBAA7"/>
    <w:multiLevelType w:val="singleLevel"/>
    <w:tmpl w:val="B2CEBAA7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95F45"/>
    <w:rsid w:val="003B6AAE"/>
    <w:rsid w:val="004D1CA9"/>
    <w:rsid w:val="004F0D7C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B6BF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3EB4716"/>
    <w:rsid w:val="06E32B73"/>
    <w:rsid w:val="0ABD5BA0"/>
    <w:rsid w:val="0F413746"/>
    <w:rsid w:val="0FA80C02"/>
    <w:rsid w:val="11E91552"/>
    <w:rsid w:val="1407008B"/>
    <w:rsid w:val="17B92F10"/>
    <w:rsid w:val="1A436089"/>
    <w:rsid w:val="1D7E47CC"/>
    <w:rsid w:val="1EE92A08"/>
    <w:rsid w:val="21294361"/>
    <w:rsid w:val="24877D1C"/>
    <w:rsid w:val="261F562C"/>
    <w:rsid w:val="2927562A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7D37BB9"/>
    <w:rsid w:val="4B105AC6"/>
    <w:rsid w:val="4B4F092F"/>
    <w:rsid w:val="4BFB3039"/>
    <w:rsid w:val="50914CAD"/>
    <w:rsid w:val="54574A59"/>
    <w:rsid w:val="559D5D6A"/>
    <w:rsid w:val="5A1E41A4"/>
    <w:rsid w:val="5DFB43B4"/>
    <w:rsid w:val="5F2B74DB"/>
    <w:rsid w:val="64E87C67"/>
    <w:rsid w:val="65385D05"/>
    <w:rsid w:val="69F03EBF"/>
    <w:rsid w:val="6D0D7C60"/>
    <w:rsid w:val="6D6C185A"/>
    <w:rsid w:val="73BD0A2D"/>
    <w:rsid w:val="7E02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C"/>
    <w:pPr>
      <w:widowControl w:val="0"/>
      <w:spacing w:line="486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0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F0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F0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F0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4F0D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0D7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F0D7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F0D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F0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3</cp:revision>
  <dcterms:created xsi:type="dcterms:W3CDTF">2023-05-09T02:20:00Z</dcterms:created>
  <dcterms:modified xsi:type="dcterms:W3CDTF">2024-08-19T01:47:00Z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EF7C063FE22B49E487D0D2E1B5F97309_13</vt:lpwstr>
  </property>
</Properties>
</file>