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9F" w:rsidRPr="008B2B20" w:rsidRDefault="00BF02C9" w:rsidP="005743BF">
      <w:pPr>
        <w:spacing w:beforeLines="100" w:before="312" w:afterLines="100" w:after="312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 w:rsidRPr="00BF02C9">
        <w:rPr>
          <w:rFonts w:ascii="方正小标宋简体" w:eastAsia="方正小标宋简体" w:hAnsi="仿宋" w:cstheme="minorBidi" w:hint="eastAsia"/>
          <w:sz w:val="44"/>
          <w:szCs w:val="44"/>
        </w:rPr>
        <w:t>Φ20 铜质自动排气阀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BF02C9" w:rsidP="00BF02C9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F02C9">
        <w:rPr>
          <w:rFonts w:ascii="仿宋" w:eastAsia="仿宋" w:hAnsi="仿宋" w:cs="宋体" w:hint="eastAsia"/>
          <w:color w:val="000000" w:themeColor="text1"/>
          <w:kern w:val="0"/>
          <w:sz w:val="32"/>
        </w:rPr>
        <w:t>Φ20 铜质自动排气阀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1242"/>
        <w:gridCol w:w="1984"/>
      </w:tblGrid>
      <w:tr w:rsidR="00F3741C" w:rsidTr="00BF02C9">
        <w:trPr>
          <w:trHeight w:val="592"/>
        </w:trPr>
        <w:tc>
          <w:tcPr>
            <w:tcW w:w="1560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4394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242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1984" w:type="dxa"/>
            <w:vAlign w:val="center"/>
          </w:tcPr>
          <w:p w:rsidR="00F3741C" w:rsidRDefault="00F3741C" w:rsidP="00BF02C9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F3741C" w:rsidRPr="00AB412A" w:rsidTr="00161486">
        <w:trPr>
          <w:trHeight w:val="1838"/>
        </w:trPr>
        <w:tc>
          <w:tcPr>
            <w:tcW w:w="1560" w:type="dxa"/>
            <w:vAlign w:val="center"/>
          </w:tcPr>
          <w:p w:rsidR="00F3741C" w:rsidRDefault="00BF02C9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BF02C9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Φ20 铜质自动排气阀</w:t>
            </w:r>
          </w:p>
        </w:tc>
        <w:tc>
          <w:tcPr>
            <w:tcW w:w="4394" w:type="dxa"/>
            <w:vAlign w:val="center"/>
          </w:tcPr>
          <w:p w:rsidR="00F3741C" w:rsidRDefault="00BF02C9" w:rsidP="00161486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BF02C9">
              <w:rPr>
                <w:rFonts w:ascii="仿宋" w:eastAsia="仿宋" w:hAnsi="仿宋" w:hint="eastAsia"/>
                <w:sz w:val="28"/>
                <w:szCs w:val="32"/>
              </w:rPr>
              <w:t>Φ20（6分）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，图片仅供参考</w:t>
            </w:r>
          </w:p>
          <w:p w:rsidR="00BF02C9" w:rsidRDefault="00BF02C9" w:rsidP="00BF02C9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noProof/>
                <w:color w:val="000000" w:themeColor="text1"/>
                <w:sz w:val="28"/>
                <w:szCs w:val="32"/>
              </w:rPr>
              <w:drawing>
                <wp:inline distT="0" distB="0" distL="0" distR="0" wp14:anchorId="7AAB974A" wp14:editId="23D7E01B">
                  <wp:extent cx="1952625" cy="1952625"/>
                  <wp:effectExtent l="19050" t="0" r="9525" b="0"/>
                  <wp:docPr id="1" name="图片 1" descr="C:\Users\Administrator\Desktop\下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下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2" w:type="dxa"/>
            <w:vAlign w:val="center"/>
          </w:tcPr>
          <w:p w:rsidR="00F3741C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/</w:t>
            </w:r>
            <w:r w:rsidR="0040725F">
              <w:rPr>
                <w:rFonts w:ascii="仿宋" w:eastAsia="仿宋" w:hAnsi="仿宋" w:hint="eastAsia"/>
                <w:sz w:val="28"/>
                <w:szCs w:val="32"/>
              </w:rPr>
              <w:t>个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5743BF" w:rsidRPr="005743BF" w:rsidRDefault="005743BF" w:rsidP="005743BF">
            <w:pPr>
              <w:adjustRightInd w:val="0"/>
              <w:spacing w:line="480" w:lineRule="exact"/>
              <w:jc w:val="left"/>
              <w:rPr>
                <w:rFonts w:ascii="仿宋" w:eastAsia="仿宋" w:hAnsi="仿宋" w:cs="宋体"/>
                <w:color w:val="000000" w:themeColor="text1"/>
                <w:sz w:val="32"/>
              </w:rPr>
            </w:pPr>
          </w:p>
        </w:tc>
      </w:tr>
    </w:tbl>
    <w:p w:rsidR="00A57C9F" w:rsidRPr="00B0451E" w:rsidRDefault="00A57C9F" w:rsidP="00A57C9F">
      <w:pPr>
        <w:adjustRightInd w:val="0"/>
        <w:spacing w:line="48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A57C9F" w:rsidRDefault="00A57C9F" w:rsidP="00A57C9F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</w:t>
      </w:r>
      <w:r w:rsidRPr="00115759">
        <w:rPr>
          <w:rFonts w:ascii="仿宋" w:eastAsia="仿宋" w:hAnsi="仿宋" w:cs="宋体" w:hint="eastAsia"/>
          <w:color w:val="000000" w:themeColor="text1"/>
          <w:kern w:val="0"/>
          <w:sz w:val="32"/>
        </w:rPr>
        <w:t>一轮报价，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价格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从低到高排序，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（一次性报价）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，用文件袋密封包装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A57C9F" w:rsidRDefault="00A57C9F" w:rsidP="00A57C9F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2.最低报价如有两家或以上单位，现场采用二次报价方式；</w:t>
      </w:r>
    </w:p>
    <w:p w:rsidR="00A57C9F" w:rsidRDefault="00A57C9F" w:rsidP="00F3741C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3.供应商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按排序送样品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，如：第一排序先送样品，科室确认使用后入库，否则由第二排序送样品，以此类推。</w:t>
      </w:r>
    </w:p>
    <w:p w:rsidR="00BD6D42" w:rsidRDefault="00BD6D42" w:rsidP="00BD6D42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BD6D42" w:rsidRPr="00BD6D42" w:rsidRDefault="00D56C5A" w:rsidP="00BD6D4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="00BD6D42"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本次采用资格后审方式。</w:t>
      </w:r>
    </w:p>
    <w:p w:rsidR="00BD6D42" w:rsidRPr="00BD6D42" w:rsidRDefault="00D56C5A" w:rsidP="00BD6D4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="00BD6D42"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.满足比价文件实质性要求的单位数量仅有2家的，</w:t>
      </w:r>
      <w:proofErr w:type="gramStart"/>
      <w:r w:rsidR="00BD6D42"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则现场</w:t>
      </w:r>
      <w:proofErr w:type="gramEnd"/>
      <w:r w:rsidR="00BD6D42"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转变采购方式，采用竞争性谈判的采购方式；</w:t>
      </w:r>
    </w:p>
    <w:p w:rsidR="00BD6D42" w:rsidRPr="00F3741C" w:rsidRDefault="00BD6D42" w:rsidP="00BD6D4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3.满足比价文件实质性要求的单位数量仅有1家的，则现场转变采购方式，采用单一来源谈判的采购方式。</w:t>
      </w:r>
    </w:p>
    <w:sectPr w:rsidR="00BD6D42" w:rsidRPr="00F3741C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C6C" w:rsidRDefault="00DD7C6C" w:rsidP="00F3741C">
      <w:r>
        <w:separator/>
      </w:r>
    </w:p>
  </w:endnote>
  <w:endnote w:type="continuationSeparator" w:id="0">
    <w:p w:rsidR="00DD7C6C" w:rsidRDefault="00DD7C6C" w:rsidP="00F3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C6C" w:rsidRDefault="00DD7C6C" w:rsidP="00F3741C">
      <w:r>
        <w:separator/>
      </w:r>
    </w:p>
  </w:footnote>
  <w:footnote w:type="continuationSeparator" w:id="0">
    <w:p w:rsidR="00DD7C6C" w:rsidRDefault="00DD7C6C" w:rsidP="00F3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C9F"/>
    <w:rsid w:val="00161486"/>
    <w:rsid w:val="002242C2"/>
    <w:rsid w:val="0029035C"/>
    <w:rsid w:val="002A38AC"/>
    <w:rsid w:val="002D0466"/>
    <w:rsid w:val="00300623"/>
    <w:rsid w:val="0032723C"/>
    <w:rsid w:val="00352194"/>
    <w:rsid w:val="0040725F"/>
    <w:rsid w:val="00413120"/>
    <w:rsid w:val="005743BF"/>
    <w:rsid w:val="006B36C8"/>
    <w:rsid w:val="006C78CE"/>
    <w:rsid w:val="00715CE2"/>
    <w:rsid w:val="007263DA"/>
    <w:rsid w:val="008A6983"/>
    <w:rsid w:val="00A57C9F"/>
    <w:rsid w:val="00BD6D42"/>
    <w:rsid w:val="00BF02C9"/>
    <w:rsid w:val="00C01808"/>
    <w:rsid w:val="00D56C5A"/>
    <w:rsid w:val="00DD7C6C"/>
    <w:rsid w:val="00E77BBB"/>
    <w:rsid w:val="00E84B20"/>
    <w:rsid w:val="00F3741C"/>
    <w:rsid w:val="00FD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Lenovo</cp:lastModifiedBy>
  <cp:revision>13</cp:revision>
  <dcterms:created xsi:type="dcterms:W3CDTF">2024-04-19T06:11:00Z</dcterms:created>
  <dcterms:modified xsi:type="dcterms:W3CDTF">2024-04-25T01:55:00Z</dcterms:modified>
</cp:coreProperties>
</file>