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02B" w:rsidRPr="000D334B" w:rsidRDefault="00A92031" w:rsidP="000D334B">
      <w:pPr>
        <w:spacing w:line="360" w:lineRule="auto"/>
        <w:jc w:val="center"/>
        <w:rPr>
          <w:rFonts w:ascii="宋体" w:hAnsi="宋体"/>
          <w:b/>
          <w:sz w:val="24"/>
        </w:rPr>
      </w:pPr>
      <w:r w:rsidRPr="000D334B">
        <w:rPr>
          <w:rFonts w:ascii="黑体" w:eastAsia="黑体" w:hAnsi="黑体" w:hint="eastAsia"/>
          <w:b/>
          <w:sz w:val="36"/>
          <w:szCs w:val="28"/>
        </w:rPr>
        <w:t>采购需求书</w:t>
      </w:r>
    </w:p>
    <w:p w:rsidR="004A402B" w:rsidRPr="00AB483B" w:rsidRDefault="00A92031">
      <w:pPr>
        <w:numPr>
          <w:ilvl w:val="0"/>
          <w:numId w:val="1"/>
        </w:numPr>
        <w:spacing w:line="360" w:lineRule="auto"/>
        <w:ind w:left="413"/>
        <w:outlineLvl w:val="0"/>
        <w:rPr>
          <w:rStyle w:val="a6"/>
          <w:rFonts w:ascii="宋体" w:hAnsi="宋体" w:cs="宋体"/>
          <w:color w:val="000000"/>
          <w:sz w:val="30"/>
          <w:szCs w:val="30"/>
          <w:shd w:val="clear" w:color="auto" w:fill="FFFFFF"/>
        </w:rPr>
      </w:pPr>
      <w:r w:rsidRPr="00AB483B">
        <w:rPr>
          <w:rStyle w:val="a6"/>
          <w:rFonts w:ascii="宋体" w:hAnsi="宋体" w:cs="宋体" w:hint="eastAsia"/>
          <w:color w:val="000000"/>
          <w:sz w:val="30"/>
          <w:szCs w:val="30"/>
          <w:shd w:val="clear" w:color="auto" w:fill="FFFFFF"/>
        </w:rPr>
        <w:t>项目概况及总体要求</w:t>
      </w:r>
    </w:p>
    <w:p w:rsidR="004A402B" w:rsidRPr="00AB483B" w:rsidRDefault="000D334B" w:rsidP="00980475">
      <w:pPr>
        <w:ind w:firstLineChars="200" w:firstLine="600"/>
        <w:rPr>
          <w:rFonts w:ascii="宋体" w:hAnsi="宋体" w:cs="宋体"/>
          <w:sz w:val="30"/>
          <w:szCs w:val="30"/>
        </w:rPr>
      </w:pPr>
      <w:r w:rsidRPr="00AB483B">
        <w:rPr>
          <w:rFonts w:hint="eastAsia"/>
          <w:sz w:val="30"/>
          <w:szCs w:val="30"/>
        </w:rPr>
        <w:t>项目名称：</w:t>
      </w:r>
      <w:r w:rsidR="00A92031" w:rsidRPr="00AB483B">
        <w:rPr>
          <w:rFonts w:hint="eastAsia"/>
          <w:sz w:val="30"/>
          <w:szCs w:val="30"/>
        </w:rPr>
        <w:t>停车场</w:t>
      </w:r>
      <w:proofErr w:type="gramStart"/>
      <w:r w:rsidR="00A92031" w:rsidRPr="00AB483B">
        <w:rPr>
          <w:rFonts w:hint="eastAsia"/>
          <w:sz w:val="30"/>
          <w:szCs w:val="30"/>
        </w:rPr>
        <w:t>收费</w:t>
      </w:r>
      <w:r w:rsidR="00A92031" w:rsidRPr="00AB483B">
        <w:rPr>
          <w:rFonts w:ascii="宋体" w:hAnsi="宋体" w:cs="宋体" w:hint="eastAsia"/>
          <w:sz w:val="30"/>
          <w:szCs w:val="30"/>
        </w:rPr>
        <w:t>道闸</w:t>
      </w:r>
      <w:r w:rsidR="00980475" w:rsidRPr="00AB483B">
        <w:rPr>
          <w:rFonts w:ascii="宋体" w:hAnsi="宋体" w:cs="宋体" w:hint="eastAsia"/>
          <w:sz w:val="30"/>
          <w:szCs w:val="30"/>
        </w:rPr>
        <w:t>系统</w:t>
      </w:r>
      <w:proofErr w:type="gramEnd"/>
      <w:r w:rsidRPr="00AB483B">
        <w:rPr>
          <w:rFonts w:ascii="宋体" w:hAnsi="宋体" w:cs="宋体" w:hint="eastAsia"/>
          <w:sz w:val="30"/>
          <w:szCs w:val="30"/>
        </w:rPr>
        <w:t>维保</w:t>
      </w:r>
    </w:p>
    <w:p w:rsidR="004A402B" w:rsidRPr="00AB483B" w:rsidRDefault="00A92031">
      <w:pPr>
        <w:spacing w:line="360" w:lineRule="auto"/>
        <w:ind w:left="413"/>
        <w:outlineLvl w:val="0"/>
        <w:rPr>
          <w:rFonts w:ascii="宋体" w:hAnsi="宋体"/>
          <w:b/>
          <w:sz w:val="30"/>
          <w:szCs w:val="30"/>
        </w:rPr>
      </w:pPr>
      <w:bookmarkStart w:id="0" w:name="_GoBack"/>
      <w:bookmarkEnd w:id="0"/>
      <w:r w:rsidRPr="00AB483B">
        <w:rPr>
          <w:rFonts w:ascii="宋体" w:hAnsi="宋体" w:hint="eastAsia"/>
          <w:b/>
          <w:sz w:val="30"/>
          <w:szCs w:val="30"/>
        </w:rPr>
        <w:t>二、采购用途</w:t>
      </w:r>
    </w:p>
    <w:p w:rsidR="004A402B" w:rsidRPr="00AB483B" w:rsidRDefault="00A92031" w:rsidP="000D334B">
      <w:pPr>
        <w:ind w:firstLineChars="200" w:firstLine="600"/>
        <w:jc w:val="left"/>
        <w:outlineLvl w:val="0"/>
        <w:rPr>
          <w:rFonts w:ascii="宋体" w:hAnsi="宋体"/>
          <w:sz w:val="30"/>
          <w:szCs w:val="30"/>
        </w:rPr>
      </w:pPr>
      <w:r w:rsidRPr="00AB483B">
        <w:rPr>
          <w:rFonts w:ascii="宋体" w:hAnsi="宋体" w:hint="eastAsia"/>
          <w:sz w:val="30"/>
          <w:szCs w:val="30"/>
        </w:rPr>
        <w:t xml:space="preserve">采购用途：□科研  ☑教学  □医疗  □管理  ☑后勤  □其他 </w:t>
      </w:r>
    </w:p>
    <w:p w:rsidR="004A402B" w:rsidRPr="00AB483B" w:rsidRDefault="00A92031">
      <w:pPr>
        <w:pStyle w:val="a5"/>
        <w:widowControl/>
        <w:shd w:val="clear" w:color="auto" w:fill="FFFFFF"/>
        <w:spacing w:before="120" w:beforeAutospacing="0" w:afterAutospacing="0"/>
        <w:ind w:firstLine="420"/>
        <w:rPr>
          <w:rFonts w:ascii="仿宋_GB2312" w:eastAsia="仿宋_GB2312" w:cs="仿宋_GB2312"/>
          <w:color w:val="000000"/>
          <w:sz w:val="30"/>
          <w:szCs w:val="30"/>
        </w:rPr>
      </w:pPr>
      <w:r w:rsidRPr="00AB483B">
        <w:rPr>
          <w:rStyle w:val="a6"/>
          <w:rFonts w:ascii="宋体" w:hAnsi="宋体" w:cs="宋体" w:hint="eastAsia"/>
          <w:color w:val="000000"/>
          <w:sz w:val="30"/>
          <w:szCs w:val="30"/>
          <w:shd w:val="clear" w:color="auto" w:fill="FFFFFF"/>
        </w:rPr>
        <w:t>三、</w:t>
      </w:r>
      <w:r w:rsidR="00980475" w:rsidRPr="00AB483B">
        <w:rPr>
          <w:rStyle w:val="a6"/>
          <w:rFonts w:ascii="宋体" w:hAnsi="宋体" w:cs="宋体" w:hint="eastAsia"/>
          <w:color w:val="000000"/>
          <w:sz w:val="30"/>
          <w:szCs w:val="30"/>
          <w:shd w:val="clear" w:color="auto" w:fill="FFFFFF"/>
        </w:rPr>
        <w:t>数量明细</w:t>
      </w:r>
      <w:r w:rsidRPr="00AB483B">
        <w:rPr>
          <w:rStyle w:val="a6"/>
          <w:rFonts w:ascii="宋体" w:hAnsi="宋体" w:cs="宋体" w:hint="eastAsia"/>
          <w:color w:val="000000"/>
          <w:sz w:val="30"/>
          <w:szCs w:val="30"/>
          <w:shd w:val="clear" w:color="auto" w:fill="FFFFFF"/>
        </w:rPr>
        <w:t>：</w:t>
      </w:r>
    </w:p>
    <w:tbl>
      <w:tblPr>
        <w:tblW w:w="8452" w:type="dxa"/>
        <w:tblCellSpacing w:w="0" w:type="dxa"/>
        <w:tblInd w:w="1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8"/>
        <w:gridCol w:w="3260"/>
        <w:gridCol w:w="1276"/>
        <w:gridCol w:w="992"/>
        <w:gridCol w:w="1826"/>
      </w:tblGrid>
      <w:tr w:rsidR="004A402B" w:rsidRPr="00AB483B" w:rsidTr="00980475">
        <w:trPr>
          <w:trHeight w:val="78"/>
          <w:tblCellSpacing w:w="0" w:type="dxa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4A402B" w:rsidRPr="00AB483B" w:rsidRDefault="00A92031">
            <w:pPr>
              <w:spacing w:line="380" w:lineRule="atLeast"/>
              <w:jc w:val="center"/>
              <w:rPr>
                <w:sz w:val="30"/>
                <w:szCs w:val="30"/>
              </w:rPr>
            </w:pPr>
            <w:r w:rsidRPr="00AB483B">
              <w:rPr>
                <w:rFonts w:hint="eastAsia"/>
                <w:sz w:val="30"/>
                <w:szCs w:val="30"/>
              </w:rPr>
              <w:t>序号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4A402B" w:rsidRPr="00AB483B" w:rsidRDefault="00A92031">
            <w:pPr>
              <w:spacing w:line="380" w:lineRule="atLeast"/>
              <w:jc w:val="center"/>
              <w:rPr>
                <w:sz w:val="30"/>
                <w:szCs w:val="30"/>
              </w:rPr>
            </w:pPr>
            <w:r w:rsidRPr="00AB483B">
              <w:rPr>
                <w:rFonts w:hint="eastAsia"/>
                <w:sz w:val="30"/>
                <w:szCs w:val="30"/>
              </w:rPr>
              <w:t>名称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4A402B" w:rsidRPr="00AB483B" w:rsidRDefault="00A92031">
            <w:pPr>
              <w:spacing w:line="380" w:lineRule="atLeast"/>
              <w:jc w:val="center"/>
              <w:rPr>
                <w:sz w:val="30"/>
                <w:szCs w:val="30"/>
              </w:rPr>
            </w:pPr>
            <w:r w:rsidRPr="00AB483B">
              <w:rPr>
                <w:rFonts w:hint="eastAsia"/>
                <w:sz w:val="30"/>
                <w:szCs w:val="30"/>
              </w:rPr>
              <w:t>单位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4A402B" w:rsidRPr="00AB483B" w:rsidRDefault="00A92031">
            <w:pPr>
              <w:spacing w:line="380" w:lineRule="atLeast"/>
              <w:jc w:val="center"/>
              <w:rPr>
                <w:sz w:val="30"/>
                <w:szCs w:val="30"/>
              </w:rPr>
            </w:pPr>
            <w:r w:rsidRPr="00AB483B">
              <w:rPr>
                <w:rFonts w:hint="eastAsia"/>
                <w:sz w:val="30"/>
                <w:szCs w:val="30"/>
              </w:rPr>
              <w:t>数量</w:t>
            </w:r>
          </w:p>
        </w:tc>
        <w:tc>
          <w:tcPr>
            <w:tcW w:w="1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4A402B" w:rsidRPr="00AB483B" w:rsidRDefault="00A92031">
            <w:pPr>
              <w:spacing w:line="380" w:lineRule="atLeast"/>
              <w:jc w:val="center"/>
              <w:rPr>
                <w:sz w:val="30"/>
                <w:szCs w:val="30"/>
              </w:rPr>
            </w:pPr>
            <w:r w:rsidRPr="00AB483B">
              <w:rPr>
                <w:rFonts w:hint="eastAsia"/>
                <w:sz w:val="30"/>
                <w:szCs w:val="30"/>
              </w:rPr>
              <w:t>备注</w:t>
            </w:r>
          </w:p>
        </w:tc>
      </w:tr>
      <w:tr w:rsidR="004A402B" w:rsidRPr="00AB483B" w:rsidTr="00980475">
        <w:trPr>
          <w:trHeight w:val="78"/>
          <w:tblCellSpacing w:w="0" w:type="dxa"/>
        </w:trPr>
        <w:tc>
          <w:tcPr>
            <w:tcW w:w="1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4A402B" w:rsidRPr="00AB483B" w:rsidRDefault="004A402B">
            <w:pPr>
              <w:numPr>
                <w:ilvl w:val="0"/>
                <w:numId w:val="2"/>
              </w:numPr>
              <w:spacing w:line="380" w:lineRule="atLeast"/>
              <w:jc w:val="center"/>
              <w:rPr>
                <w:sz w:val="30"/>
                <w:szCs w:val="3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4A402B" w:rsidRPr="00AB483B" w:rsidRDefault="00A92031">
            <w:pPr>
              <w:spacing w:line="380" w:lineRule="atLeast"/>
              <w:jc w:val="center"/>
              <w:rPr>
                <w:sz w:val="30"/>
                <w:szCs w:val="30"/>
              </w:rPr>
            </w:pPr>
            <w:proofErr w:type="gramStart"/>
            <w:r w:rsidRPr="00AB483B">
              <w:rPr>
                <w:rFonts w:hint="eastAsia"/>
                <w:bCs/>
                <w:sz w:val="30"/>
                <w:szCs w:val="30"/>
              </w:rPr>
              <w:t>入出口车牌识别道闸设备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4A402B" w:rsidRPr="00AB483B" w:rsidRDefault="00A92031">
            <w:pPr>
              <w:spacing w:line="380" w:lineRule="atLeast"/>
              <w:jc w:val="center"/>
              <w:rPr>
                <w:sz w:val="30"/>
                <w:szCs w:val="30"/>
              </w:rPr>
            </w:pPr>
            <w:r w:rsidRPr="00AB483B">
              <w:rPr>
                <w:rFonts w:hint="eastAsia"/>
                <w:sz w:val="30"/>
                <w:szCs w:val="30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4A402B" w:rsidRPr="00AB483B" w:rsidRDefault="00A92031">
            <w:pPr>
              <w:spacing w:line="380" w:lineRule="atLeast"/>
              <w:jc w:val="center"/>
              <w:rPr>
                <w:sz w:val="30"/>
                <w:szCs w:val="30"/>
              </w:rPr>
            </w:pPr>
            <w:r w:rsidRPr="00AB483B">
              <w:rPr>
                <w:rFonts w:hint="eastAsia"/>
                <w:sz w:val="30"/>
                <w:szCs w:val="30"/>
              </w:rPr>
              <w:t>13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4A402B" w:rsidRPr="00AB483B" w:rsidRDefault="00A92031" w:rsidP="00187980">
            <w:pPr>
              <w:spacing w:line="380" w:lineRule="atLeast"/>
              <w:jc w:val="center"/>
              <w:rPr>
                <w:sz w:val="30"/>
                <w:szCs w:val="30"/>
              </w:rPr>
            </w:pPr>
            <w:r w:rsidRPr="00AB483B">
              <w:rPr>
                <w:sz w:val="30"/>
                <w:szCs w:val="30"/>
              </w:rPr>
              <w:t>1</w:t>
            </w:r>
            <w:r w:rsidRPr="00AB483B">
              <w:rPr>
                <w:rFonts w:hint="eastAsia"/>
                <w:sz w:val="30"/>
                <w:szCs w:val="30"/>
              </w:rPr>
              <w:t>个入口</w:t>
            </w:r>
            <w:r w:rsidRPr="00AB483B">
              <w:rPr>
                <w:sz w:val="30"/>
                <w:szCs w:val="30"/>
              </w:rPr>
              <w:t>2</w:t>
            </w:r>
            <w:r w:rsidRPr="00AB483B">
              <w:rPr>
                <w:rFonts w:hint="eastAsia"/>
                <w:sz w:val="30"/>
                <w:szCs w:val="30"/>
              </w:rPr>
              <w:t>台设备</w:t>
            </w:r>
          </w:p>
        </w:tc>
      </w:tr>
      <w:tr w:rsidR="004A402B" w:rsidRPr="00AB483B" w:rsidTr="00980475">
        <w:trPr>
          <w:trHeight w:val="78"/>
          <w:tblCellSpacing w:w="0" w:type="dxa"/>
        </w:trPr>
        <w:tc>
          <w:tcPr>
            <w:tcW w:w="10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4A402B" w:rsidRPr="00AB483B" w:rsidRDefault="00A92031" w:rsidP="00980475">
            <w:pPr>
              <w:spacing w:line="380" w:lineRule="atLeast"/>
              <w:jc w:val="center"/>
              <w:rPr>
                <w:sz w:val="30"/>
                <w:szCs w:val="30"/>
              </w:rPr>
            </w:pPr>
            <w:r w:rsidRPr="00AB483B">
              <w:rPr>
                <w:sz w:val="30"/>
                <w:szCs w:val="30"/>
              </w:rPr>
              <w:t>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4A402B" w:rsidRPr="00AB483B" w:rsidRDefault="00A92031">
            <w:pPr>
              <w:spacing w:line="380" w:lineRule="atLeast"/>
              <w:jc w:val="center"/>
              <w:rPr>
                <w:bCs/>
                <w:sz w:val="30"/>
                <w:szCs w:val="30"/>
              </w:rPr>
            </w:pPr>
            <w:r w:rsidRPr="00AB483B">
              <w:rPr>
                <w:rFonts w:hint="eastAsia"/>
                <w:bCs/>
                <w:sz w:val="30"/>
                <w:szCs w:val="30"/>
              </w:rPr>
              <w:t>收费</w:t>
            </w:r>
            <w:proofErr w:type="gramStart"/>
            <w:r w:rsidRPr="00AB483B">
              <w:rPr>
                <w:rFonts w:hint="eastAsia"/>
                <w:bCs/>
                <w:sz w:val="30"/>
                <w:szCs w:val="30"/>
              </w:rPr>
              <w:t>端收费</w:t>
            </w:r>
            <w:proofErr w:type="gramEnd"/>
            <w:r w:rsidRPr="00AB483B">
              <w:rPr>
                <w:rFonts w:hint="eastAsia"/>
                <w:bCs/>
                <w:sz w:val="30"/>
                <w:szCs w:val="30"/>
              </w:rPr>
              <w:t>设备及管理中心设备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4A402B" w:rsidRPr="00AB483B" w:rsidRDefault="00A92031">
            <w:pPr>
              <w:spacing w:line="380" w:lineRule="atLeast"/>
              <w:jc w:val="center"/>
              <w:rPr>
                <w:sz w:val="30"/>
                <w:szCs w:val="30"/>
              </w:rPr>
            </w:pPr>
            <w:r w:rsidRPr="00AB483B">
              <w:rPr>
                <w:rFonts w:hint="eastAsia"/>
                <w:sz w:val="30"/>
                <w:szCs w:val="30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4A402B" w:rsidRPr="00AB483B" w:rsidRDefault="00A92031">
            <w:pPr>
              <w:spacing w:line="380" w:lineRule="atLeast"/>
              <w:jc w:val="center"/>
              <w:rPr>
                <w:sz w:val="30"/>
                <w:szCs w:val="30"/>
              </w:rPr>
            </w:pPr>
            <w:r w:rsidRPr="00AB483B">
              <w:rPr>
                <w:sz w:val="30"/>
                <w:szCs w:val="30"/>
              </w:rPr>
              <w:t>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4A402B" w:rsidRPr="00AB483B" w:rsidRDefault="00A92031" w:rsidP="00187980">
            <w:pPr>
              <w:spacing w:line="380" w:lineRule="atLeast"/>
              <w:jc w:val="center"/>
              <w:rPr>
                <w:sz w:val="30"/>
                <w:szCs w:val="30"/>
              </w:rPr>
            </w:pPr>
            <w:r w:rsidRPr="00AB483B">
              <w:rPr>
                <w:rFonts w:hint="eastAsia"/>
                <w:sz w:val="30"/>
                <w:szCs w:val="30"/>
              </w:rPr>
              <w:t>4</w:t>
            </w:r>
            <w:r w:rsidRPr="00AB483B">
              <w:rPr>
                <w:rFonts w:hint="eastAsia"/>
                <w:sz w:val="30"/>
                <w:szCs w:val="30"/>
              </w:rPr>
              <w:t>收费</w:t>
            </w:r>
            <w:r w:rsidRPr="00AB483B">
              <w:rPr>
                <w:sz w:val="30"/>
                <w:szCs w:val="30"/>
              </w:rPr>
              <w:t>+1</w:t>
            </w:r>
            <w:r w:rsidRPr="00AB483B">
              <w:rPr>
                <w:rFonts w:hint="eastAsia"/>
                <w:sz w:val="30"/>
                <w:szCs w:val="30"/>
              </w:rPr>
              <w:t>管</w:t>
            </w:r>
          </w:p>
        </w:tc>
      </w:tr>
    </w:tbl>
    <w:p w:rsidR="00AB483B" w:rsidRPr="00AB483B" w:rsidRDefault="00A92031" w:rsidP="00AB483B">
      <w:pPr>
        <w:spacing w:line="360" w:lineRule="auto"/>
        <w:ind w:firstLineChars="196" w:firstLine="590"/>
        <w:jc w:val="left"/>
        <w:rPr>
          <w:rFonts w:ascii="宋体" w:hAnsi="宋体"/>
          <w:b/>
          <w:sz w:val="30"/>
          <w:szCs w:val="30"/>
        </w:rPr>
      </w:pPr>
      <w:r w:rsidRPr="00AB483B">
        <w:rPr>
          <w:rFonts w:ascii="宋体" w:hAnsi="宋体" w:hint="eastAsia"/>
          <w:b/>
          <w:sz w:val="30"/>
          <w:szCs w:val="30"/>
        </w:rPr>
        <w:t>四、</w:t>
      </w:r>
      <w:r w:rsidR="00AB483B" w:rsidRPr="00AB483B">
        <w:rPr>
          <w:rFonts w:ascii="宋体" w:hAnsi="宋体" w:hint="eastAsia"/>
          <w:b/>
          <w:sz w:val="30"/>
          <w:szCs w:val="30"/>
        </w:rPr>
        <w:t>服务需求</w:t>
      </w:r>
    </w:p>
    <w:p w:rsidR="00AB483B" w:rsidRPr="00AB483B" w:rsidRDefault="00AB483B" w:rsidP="00AB483B">
      <w:pPr>
        <w:ind w:firstLineChars="200" w:firstLine="600"/>
        <w:jc w:val="left"/>
        <w:rPr>
          <w:sz w:val="30"/>
          <w:szCs w:val="30"/>
        </w:rPr>
      </w:pPr>
      <w:r w:rsidRPr="00AB483B">
        <w:rPr>
          <w:rFonts w:hint="eastAsia"/>
          <w:sz w:val="30"/>
          <w:szCs w:val="30"/>
        </w:rPr>
        <w:t>（一）服务方式</w:t>
      </w:r>
    </w:p>
    <w:p w:rsidR="00AB483B" w:rsidRPr="00AB483B" w:rsidRDefault="00AB483B" w:rsidP="00AB483B">
      <w:pPr>
        <w:ind w:firstLineChars="200" w:firstLine="600"/>
        <w:jc w:val="left"/>
        <w:rPr>
          <w:sz w:val="30"/>
          <w:szCs w:val="30"/>
        </w:rPr>
      </w:pPr>
      <w:r w:rsidRPr="00AB483B">
        <w:rPr>
          <w:rFonts w:hint="eastAsia"/>
          <w:sz w:val="30"/>
          <w:szCs w:val="30"/>
        </w:rPr>
        <w:t>乙方</w:t>
      </w:r>
      <w:r w:rsidR="00F97BCB">
        <w:rPr>
          <w:rFonts w:hint="eastAsia"/>
          <w:sz w:val="30"/>
          <w:szCs w:val="30"/>
        </w:rPr>
        <w:t>（中标方）</w:t>
      </w:r>
      <w:r w:rsidRPr="00AB483B">
        <w:rPr>
          <w:rFonts w:hint="eastAsia"/>
          <w:sz w:val="30"/>
          <w:szCs w:val="30"/>
        </w:rPr>
        <w:t>对甲方</w:t>
      </w:r>
      <w:r w:rsidR="00F97BCB">
        <w:rPr>
          <w:rFonts w:hint="eastAsia"/>
          <w:sz w:val="30"/>
          <w:szCs w:val="30"/>
        </w:rPr>
        <w:t>（采购人）</w:t>
      </w:r>
      <w:r w:rsidRPr="00AB483B">
        <w:rPr>
          <w:rFonts w:hint="eastAsia"/>
          <w:sz w:val="30"/>
          <w:szCs w:val="30"/>
        </w:rPr>
        <w:t>的停车场收费管理系统及相关配件</w:t>
      </w:r>
      <w:proofErr w:type="gramStart"/>
      <w:r w:rsidRPr="00AB483B">
        <w:rPr>
          <w:rFonts w:hint="eastAsia"/>
          <w:sz w:val="30"/>
          <w:szCs w:val="30"/>
        </w:rPr>
        <w:t>进行维保服务</w:t>
      </w:r>
      <w:proofErr w:type="gramEnd"/>
      <w:r w:rsidRPr="00AB483B">
        <w:rPr>
          <w:rFonts w:hint="eastAsia"/>
          <w:sz w:val="30"/>
          <w:szCs w:val="30"/>
        </w:rPr>
        <w:t>方式。乙方负责甲方停车场收费管理系统的正常使用，通过对甲方设备的日常维护以及维修等服务手段，使甲方设备正常、安全的运行。在合同期内，停车场收费管理系统所有零部件（</w:t>
      </w:r>
      <w:r w:rsidRPr="00AB483B">
        <w:rPr>
          <w:rFonts w:ascii="宋体" w:hint="eastAsia"/>
          <w:sz w:val="30"/>
          <w:szCs w:val="30"/>
        </w:rPr>
        <w:t>如摄像机、主板、电脑、道闸、道闸杆、LP开关、显示屏、过流保护器、卡计费器等</w:t>
      </w:r>
      <w:r w:rsidRPr="00AB483B">
        <w:rPr>
          <w:rFonts w:hint="eastAsia"/>
          <w:sz w:val="30"/>
          <w:szCs w:val="30"/>
        </w:rPr>
        <w:t>）在使用中发生损坏，乙方负责及时派人上门维修。如需更换配件，乙方应在三日内提供配件并更换，配件费用由甲方承担（按照设备或配件的成本价）。</w:t>
      </w:r>
    </w:p>
    <w:p w:rsidR="00AB483B" w:rsidRPr="00AB483B" w:rsidRDefault="00AB483B" w:rsidP="00AB483B">
      <w:pPr>
        <w:ind w:firstLineChars="200" w:firstLine="600"/>
        <w:jc w:val="left"/>
        <w:rPr>
          <w:sz w:val="30"/>
          <w:szCs w:val="30"/>
        </w:rPr>
      </w:pPr>
      <w:r w:rsidRPr="00AB483B">
        <w:rPr>
          <w:rFonts w:hint="eastAsia"/>
          <w:sz w:val="30"/>
          <w:szCs w:val="30"/>
        </w:rPr>
        <w:lastRenderedPageBreak/>
        <w:t>（二）服务内容：</w:t>
      </w:r>
    </w:p>
    <w:p w:rsidR="00AB483B" w:rsidRPr="00AB483B" w:rsidRDefault="00AB483B" w:rsidP="00AB483B">
      <w:pPr>
        <w:ind w:firstLineChars="200" w:firstLine="602"/>
        <w:jc w:val="left"/>
        <w:rPr>
          <w:b/>
          <w:sz w:val="30"/>
          <w:szCs w:val="30"/>
        </w:rPr>
      </w:pPr>
      <w:r w:rsidRPr="00AB483B">
        <w:rPr>
          <w:rFonts w:hint="eastAsia"/>
          <w:b/>
          <w:sz w:val="30"/>
          <w:szCs w:val="30"/>
        </w:rPr>
        <w:t>巡视及日常维护</w:t>
      </w:r>
    </w:p>
    <w:p w:rsidR="00AB483B" w:rsidRPr="00AB483B" w:rsidRDefault="00AB483B" w:rsidP="00AB483B">
      <w:pPr>
        <w:adjustRightInd w:val="0"/>
        <w:snapToGrid w:val="0"/>
        <w:ind w:firstLineChars="200" w:firstLine="600"/>
        <w:rPr>
          <w:b/>
          <w:sz w:val="30"/>
          <w:szCs w:val="30"/>
        </w:rPr>
      </w:pPr>
      <w:r w:rsidRPr="00AB483B">
        <w:rPr>
          <w:rFonts w:hint="eastAsia"/>
          <w:sz w:val="30"/>
          <w:szCs w:val="30"/>
        </w:rPr>
        <w:t>乙方须定期（每年肆次）免费为甲方提供全面的阶段性巡检，维护保养。</w:t>
      </w:r>
    </w:p>
    <w:p w:rsidR="00AB483B" w:rsidRPr="00AB483B" w:rsidRDefault="00AB483B" w:rsidP="00AB483B">
      <w:pPr>
        <w:numPr>
          <w:ilvl w:val="1"/>
          <w:numId w:val="5"/>
        </w:numPr>
        <w:adjustRightInd w:val="0"/>
        <w:snapToGrid w:val="0"/>
        <w:ind w:left="0" w:firstLineChars="200" w:firstLine="600"/>
        <w:rPr>
          <w:sz w:val="30"/>
          <w:szCs w:val="30"/>
        </w:rPr>
      </w:pPr>
      <w:r w:rsidRPr="00AB483B">
        <w:rPr>
          <w:rFonts w:hint="eastAsia"/>
          <w:sz w:val="30"/>
          <w:szCs w:val="30"/>
        </w:rPr>
        <w:t>控制系统：检查显示单元是否正常，各设置参数是否正确，查看历史故障记录，对故障内容进行分析消除隐患。</w:t>
      </w:r>
    </w:p>
    <w:p w:rsidR="00AB483B" w:rsidRPr="00AB483B" w:rsidRDefault="00AB483B" w:rsidP="00AB483B">
      <w:pPr>
        <w:numPr>
          <w:ilvl w:val="1"/>
          <w:numId w:val="5"/>
        </w:numPr>
        <w:adjustRightInd w:val="0"/>
        <w:snapToGrid w:val="0"/>
        <w:ind w:left="0" w:firstLineChars="200" w:firstLine="600"/>
        <w:rPr>
          <w:sz w:val="30"/>
          <w:szCs w:val="30"/>
        </w:rPr>
      </w:pPr>
      <w:r w:rsidRPr="00AB483B">
        <w:rPr>
          <w:rFonts w:hint="eastAsia"/>
          <w:sz w:val="30"/>
          <w:szCs w:val="30"/>
        </w:rPr>
        <w:t>电脑：检查电脑主机及操作系统。</w:t>
      </w:r>
    </w:p>
    <w:p w:rsidR="00AB483B" w:rsidRPr="00AB483B" w:rsidRDefault="00AB483B" w:rsidP="00AB483B">
      <w:pPr>
        <w:numPr>
          <w:ilvl w:val="1"/>
          <w:numId w:val="5"/>
        </w:numPr>
        <w:adjustRightInd w:val="0"/>
        <w:snapToGrid w:val="0"/>
        <w:ind w:left="0" w:firstLineChars="200" w:firstLine="600"/>
        <w:rPr>
          <w:sz w:val="30"/>
          <w:szCs w:val="30"/>
        </w:rPr>
      </w:pPr>
      <w:r w:rsidRPr="00AB483B">
        <w:rPr>
          <w:rFonts w:hint="eastAsia"/>
          <w:sz w:val="30"/>
          <w:szCs w:val="30"/>
        </w:rPr>
        <w:t>道闸</w:t>
      </w:r>
    </w:p>
    <w:p w:rsidR="00AB483B" w:rsidRPr="00AB483B" w:rsidRDefault="00AB483B" w:rsidP="00AB483B">
      <w:pPr>
        <w:numPr>
          <w:ilvl w:val="2"/>
          <w:numId w:val="5"/>
        </w:numPr>
        <w:adjustRightInd w:val="0"/>
        <w:snapToGrid w:val="0"/>
        <w:ind w:left="0" w:firstLineChars="200" w:firstLine="600"/>
        <w:rPr>
          <w:sz w:val="30"/>
          <w:szCs w:val="30"/>
        </w:rPr>
      </w:pPr>
      <w:r w:rsidRPr="00AB483B">
        <w:rPr>
          <w:rFonts w:hint="eastAsia"/>
          <w:sz w:val="30"/>
          <w:szCs w:val="30"/>
        </w:rPr>
        <w:t>检查道闸升降情况；</w:t>
      </w:r>
    </w:p>
    <w:p w:rsidR="00AB483B" w:rsidRPr="00AB483B" w:rsidRDefault="00AB483B" w:rsidP="00AB483B">
      <w:pPr>
        <w:numPr>
          <w:ilvl w:val="2"/>
          <w:numId w:val="5"/>
        </w:numPr>
        <w:adjustRightInd w:val="0"/>
        <w:snapToGrid w:val="0"/>
        <w:ind w:left="0" w:firstLineChars="200" w:firstLine="600"/>
        <w:rPr>
          <w:sz w:val="30"/>
          <w:szCs w:val="30"/>
        </w:rPr>
      </w:pPr>
      <w:r w:rsidRPr="00AB483B">
        <w:rPr>
          <w:rFonts w:hint="eastAsia"/>
          <w:sz w:val="30"/>
          <w:szCs w:val="30"/>
        </w:rPr>
        <w:t>检查防砸系统情况；</w:t>
      </w:r>
    </w:p>
    <w:p w:rsidR="00AB483B" w:rsidRPr="00AB483B" w:rsidRDefault="00AB483B" w:rsidP="00AB483B">
      <w:pPr>
        <w:numPr>
          <w:ilvl w:val="2"/>
          <w:numId w:val="5"/>
        </w:numPr>
        <w:adjustRightInd w:val="0"/>
        <w:snapToGrid w:val="0"/>
        <w:ind w:left="0" w:firstLineChars="200" w:firstLine="600"/>
        <w:rPr>
          <w:sz w:val="30"/>
          <w:szCs w:val="30"/>
        </w:rPr>
      </w:pPr>
      <w:r w:rsidRPr="00AB483B">
        <w:rPr>
          <w:rFonts w:hint="eastAsia"/>
          <w:sz w:val="30"/>
          <w:szCs w:val="30"/>
        </w:rPr>
        <w:t>检查通信控制情况。</w:t>
      </w:r>
    </w:p>
    <w:p w:rsidR="00AB483B" w:rsidRPr="00AB483B" w:rsidRDefault="00AB483B" w:rsidP="00AB483B">
      <w:pPr>
        <w:numPr>
          <w:ilvl w:val="1"/>
          <w:numId w:val="5"/>
        </w:numPr>
        <w:adjustRightInd w:val="0"/>
        <w:snapToGrid w:val="0"/>
        <w:ind w:left="0" w:firstLineChars="200" w:firstLine="600"/>
        <w:rPr>
          <w:sz w:val="30"/>
          <w:szCs w:val="30"/>
        </w:rPr>
      </w:pPr>
      <w:r w:rsidRPr="00AB483B">
        <w:rPr>
          <w:rFonts w:hint="eastAsia"/>
          <w:sz w:val="30"/>
          <w:szCs w:val="30"/>
        </w:rPr>
        <w:t>摄像机：检查摄像机自动抓拍情况，识别错误率等如有问题，及时解决。</w:t>
      </w:r>
    </w:p>
    <w:p w:rsidR="00AB483B" w:rsidRPr="00AB483B" w:rsidRDefault="00AB483B" w:rsidP="00AB483B">
      <w:pPr>
        <w:adjustRightInd w:val="0"/>
        <w:snapToGrid w:val="0"/>
        <w:ind w:left="643"/>
        <w:rPr>
          <w:sz w:val="30"/>
          <w:szCs w:val="30"/>
        </w:rPr>
      </w:pPr>
      <w:r w:rsidRPr="00AB483B">
        <w:rPr>
          <w:rFonts w:hint="eastAsia"/>
          <w:b/>
          <w:bCs/>
          <w:sz w:val="30"/>
          <w:szCs w:val="30"/>
        </w:rPr>
        <w:t>特殊维护</w:t>
      </w:r>
    </w:p>
    <w:p w:rsidR="00AB483B" w:rsidRPr="00AB483B" w:rsidRDefault="00AB483B" w:rsidP="00AB483B">
      <w:pPr>
        <w:adjustRightInd w:val="0"/>
        <w:snapToGrid w:val="0"/>
        <w:ind w:firstLineChars="200" w:firstLine="600"/>
        <w:rPr>
          <w:sz w:val="30"/>
          <w:szCs w:val="30"/>
        </w:rPr>
      </w:pPr>
      <w:r w:rsidRPr="00AB483B">
        <w:rPr>
          <w:rFonts w:hint="eastAsia"/>
          <w:sz w:val="30"/>
          <w:szCs w:val="30"/>
        </w:rPr>
        <w:t>对于由于特殊原因、非正常因素引起的</w:t>
      </w:r>
      <w:r w:rsidRPr="00AB483B">
        <w:rPr>
          <w:rFonts w:hint="eastAsia"/>
          <w:bCs/>
          <w:sz w:val="30"/>
          <w:szCs w:val="30"/>
        </w:rPr>
        <w:t>停车场收费管理系统</w:t>
      </w:r>
      <w:r w:rsidRPr="00AB483B">
        <w:rPr>
          <w:rFonts w:hint="eastAsia"/>
          <w:sz w:val="30"/>
          <w:szCs w:val="30"/>
        </w:rPr>
        <w:t>故障，对</w:t>
      </w:r>
      <w:r w:rsidRPr="00AB483B">
        <w:rPr>
          <w:rFonts w:hint="eastAsia"/>
          <w:bCs/>
          <w:sz w:val="30"/>
          <w:szCs w:val="30"/>
        </w:rPr>
        <w:t>停车场收费管理系统</w:t>
      </w:r>
      <w:r w:rsidRPr="00AB483B">
        <w:rPr>
          <w:rFonts w:hint="eastAsia"/>
          <w:sz w:val="30"/>
          <w:szCs w:val="30"/>
        </w:rPr>
        <w:t>进行调试、检修工作需由熟练的工程技术人员进行操作。</w:t>
      </w:r>
    </w:p>
    <w:p w:rsidR="00AB483B" w:rsidRPr="00AB483B" w:rsidRDefault="00AB483B" w:rsidP="00AB483B">
      <w:pPr>
        <w:adjustRightInd w:val="0"/>
        <w:snapToGrid w:val="0"/>
        <w:ind w:firstLineChars="200" w:firstLine="602"/>
        <w:rPr>
          <w:sz w:val="30"/>
          <w:szCs w:val="30"/>
        </w:rPr>
      </w:pPr>
      <w:r w:rsidRPr="00AB483B">
        <w:rPr>
          <w:rFonts w:hint="eastAsia"/>
          <w:b/>
          <w:bCs/>
          <w:sz w:val="30"/>
          <w:szCs w:val="30"/>
        </w:rPr>
        <w:t>遇故障时的维修</w:t>
      </w:r>
    </w:p>
    <w:p w:rsidR="00AB483B" w:rsidRPr="00AB483B" w:rsidRDefault="00AB483B" w:rsidP="00AB483B">
      <w:pPr>
        <w:adjustRightInd w:val="0"/>
        <w:snapToGrid w:val="0"/>
        <w:ind w:firstLineChars="200" w:firstLine="600"/>
        <w:rPr>
          <w:sz w:val="30"/>
          <w:szCs w:val="30"/>
        </w:rPr>
      </w:pPr>
      <w:r w:rsidRPr="00AB483B">
        <w:rPr>
          <w:rFonts w:hint="eastAsia"/>
          <w:sz w:val="30"/>
          <w:szCs w:val="30"/>
        </w:rPr>
        <w:t>在维修保险期内，</w:t>
      </w:r>
      <w:r w:rsidRPr="00AB483B">
        <w:rPr>
          <w:rFonts w:hint="eastAsia"/>
          <w:bCs/>
          <w:sz w:val="30"/>
          <w:szCs w:val="30"/>
        </w:rPr>
        <w:t>停车场收费管理系统</w:t>
      </w:r>
      <w:r w:rsidRPr="00AB483B">
        <w:rPr>
          <w:rFonts w:hint="eastAsia"/>
          <w:sz w:val="30"/>
          <w:szCs w:val="30"/>
        </w:rPr>
        <w:t>所有零部件（</w:t>
      </w:r>
      <w:r w:rsidRPr="00AB483B">
        <w:rPr>
          <w:rFonts w:ascii="宋体" w:hint="eastAsia"/>
          <w:sz w:val="30"/>
          <w:szCs w:val="30"/>
        </w:rPr>
        <w:t>如摄像机、主板、电脑、道闸、道闸杆、LP开关、显示屏、过流保护器、卡计费器等</w:t>
      </w:r>
      <w:r w:rsidRPr="00AB483B">
        <w:rPr>
          <w:rFonts w:hint="eastAsia"/>
          <w:sz w:val="30"/>
          <w:szCs w:val="30"/>
        </w:rPr>
        <w:t>）在正常使用下发生损坏，由乙方负责维修，不能维修方可更换。维修后向甲方汇报问题情况及处理结果。</w:t>
      </w:r>
    </w:p>
    <w:p w:rsidR="00AB483B" w:rsidRPr="00AB483B" w:rsidRDefault="00AB483B" w:rsidP="00AB483B">
      <w:pPr>
        <w:adjustRightInd w:val="0"/>
        <w:snapToGrid w:val="0"/>
        <w:ind w:firstLineChars="200" w:firstLine="600"/>
        <w:rPr>
          <w:sz w:val="30"/>
          <w:szCs w:val="30"/>
        </w:rPr>
      </w:pPr>
      <w:r w:rsidRPr="00AB483B">
        <w:rPr>
          <w:rFonts w:hint="eastAsia"/>
          <w:sz w:val="30"/>
          <w:szCs w:val="30"/>
        </w:rPr>
        <w:t>在设备使用过程中存在的使用上的问题，乙方应解释清楚指导正确使用，并提出合理化建议。</w:t>
      </w:r>
    </w:p>
    <w:p w:rsidR="004A402B" w:rsidRPr="00AB483B" w:rsidRDefault="00AB483B" w:rsidP="00E52687">
      <w:pPr>
        <w:spacing w:line="360" w:lineRule="auto"/>
        <w:ind w:firstLineChars="196" w:firstLine="590"/>
        <w:jc w:val="left"/>
        <w:rPr>
          <w:rFonts w:ascii="宋体" w:hAnsi="宋体"/>
          <w:b/>
          <w:sz w:val="30"/>
          <w:szCs w:val="30"/>
        </w:rPr>
      </w:pPr>
      <w:r w:rsidRPr="00AB483B">
        <w:rPr>
          <w:rFonts w:ascii="宋体" w:hAnsi="宋体" w:hint="eastAsia"/>
          <w:b/>
          <w:sz w:val="30"/>
          <w:szCs w:val="30"/>
        </w:rPr>
        <w:t>五、</w:t>
      </w:r>
      <w:r w:rsidR="00A92031" w:rsidRPr="00AB483B">
        <w:rPr>
          <w:rFonts w:ascii="宋体" w:hAnsi="宋体" w:hint="eastAsia"/>
          <w:b/>
          <w:sz w:val="30"/>
          <w:szCs w:val="30"/>
        </w:rPr>
        <w:t>商务和服务需求</w:t>
      </w:r>
    </w:p>
    <w:tbl>
      <w:tblPr>
        <w:tblW w:w="8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1776"/>
        <w:gridCol w:w="919"/>
        <w:gridCol w:w="5382"/>
      </w:tblGrid>
      <w:tr w:rsidR="004A402B" w:rsidRPr="00AB483B">
        <w:trPr>
          <w:trHeight w:val="520"/>
          <w:jc w:val="center"/>
        </w:trPr>
        <w:tc>
          <w:tcPr>
            <w:tcW w:w="771" w:type="dxa"/>
            <w:noWrap/>
          </w:tcPr>
          <w:p w:rsidR="004A402B" w:rsidRPr="00AB483B" w:rsidRDefault="00A92031" w:rsidP="00D41ECC">
            <w:pPr>
              <w:autoSpaceDE w:val="0"/>
              <w:autoSpaceDN w:val="0"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snapToGrid w:val="0"/>
                <w:kern w:val="0"/>
                <w:sz w:val="30"/>
                <w:szCs w:val="30"/>
                <w:lang w:val="zh-CN"/>
              </w:rPr>
            </w:pPr>
            <w:r w:rsidRPr="00AB483B">
              <w:rPr>
                <w:rFonts w:ascii="宋体" w:hAnsi="宋体" w:cs="宋体" w:hint="eastAsia"/>
                <w:snapToGrid w:val="0"/>
                <w:kern w:val="0"/>
                <w:sz w:val="30"/>
                <w:szCs w:val="30"/>
                <w:lang w:val="zh-CN"/>
              </w:rPr>
              <w:t>序号</w:t>
            </w:r>
          </w:p>
        </w:tc>
        <w:tc>
          <w:tcPr>
            <w:tcW w:w="1776" w:type="dxa"/>
            <w:noWrap/>
          </w:tcPr>
          <w:p w:rsidR="004A402B" w:rsidRPr="00AB483B" w:rsidRDefault="00A92031" w:rsidP="00D41ECC">
            <w:pPr>
              <w:autoSpaceDE w:val="0"/>
              <w:autoSpaceDN w:val="0"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snapToGrid w:val="0"/>
                <w:kern w:val="0"/>
                <w:sz w:val="30"/>
                <w:szCs w:val="30"/>
                <w:lang w:val="zh-CN"/>
              </w:rPr>
            </w:pPr>
            <w:r w:rsidRPr="00AB483B">
              <w:rPr>
                <w:rFonts w:ascii="宋体" w:hAnsi="宋体" w:cs="宋体" w:hint="eastAsia"/>
                <w:snapToGrid w:val="0"/>
                <w:kern w:val="0"/>
                <w:sz w:val="30"/>
                <w:szCs w:val="30"/>
                <w:lang w:val="zh-CN"/>
              </w:rPr>
              <w:t>商务和服务项目</w:t>
            </w:r>
          </w:p>
        </w:tc>
        <w:tc>
          <w:tcPr>
            <w:tcW w:w="919" w:type="dxa"/>
            <w:noWrap/>
          </w:tcPr>
          <w:p w:rsidR="004A402B" w:rsidRPr="00AB483B" w:rsidRDefault="00A92031" w:rsidP="00D41ECC">
            <w:pPr>
              <w:autoSpaceDE w:val="0"/>
              <w:autoSpaceDN w:val="0"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snapToGrid w:val="0"/>
                <w:kern w:val="0"/>
                <w:sz w:val="30"/>
                <w:szCs w:val="30"/>
                <w:lang w:val="zh-CN"/>
              </w:rPr>
            </w:pPr>
            <w:r w:rsidRPr="00AB483B">
              <w:rPr>
                <w:rFonts w:ascii="宋体" w:hAnsi="宋体" w:cs="宋体" w:hint="eastAsia"/>
                <w:snapToGrid w:val="0"/>
                <w:kern w:val="0"/>
                <w:sz w:val="30"/>
                <w:szCs w:val="30"/>
                <w:lang w:val="zh-CN"/>
              </w:rPr>
              <w:t>重要性</w:t>
            </w:r>
          </w:p>
        </w:tc>
        <w:tc>
          <w:tcPr>
            <w:tcW w:w="5382" w:type="dxa"/>
            <w:noWrap/>
          </w:tcPr>
          <w:p w:rsidR="004A402B" w:rsidRPr="00AB483B" w:rsidRDefault="00A92031" w:rsidP="00D41ECC">
            <w:pPr>
              <w:autoSpaceDE w:val="0"/>
              <w:autoSpaceDN w:val="0"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snapToGrid w:val="0"/>
                <w:kern w:val="0"/>
                <w:sz w:val="30"/>
                <w:szCs w:val="30"/>
                <w:lang w:val="zh-CN"/>
              </w:rPr>
            </w:pPr>
            <w:r w:rsidRPr="00AB483B">
              <w:rPr>
                <w:rFonts w:ascii="宋体" w:hAnsi="宋体" w:cs="宋体" w:hint="eastAsia"/>
                <w:snapToGrid w:val="0"/>
                <w:kern w:val="0"/>
                <w:sz w:val="30"/>
                <w:szCs w:val="30"/>
                <w:lang w:val="zh-CN"/>
              </w:rPr>
              <w:t>商务和服务要求</w:t>
            </w:r>
          </w:p>
        </w:tc>
      </w:tr>
      <w:tr w:rsidR="004A402B" w:rsidRPr="00AB483B" w:rsidTr="00AB483B">
        <w:trPr>
          <w:trHeight w:val="501"/>
          <w:jc w:val="center"/>
        </w:trPr>
        <w:tc>
          <w:tcPr>
            <w:tcW w:w="771" w:type="dxa"/>
            <w:noWrap/>
            <w:vAlign w:val="center"/>
          </w:tcPr>
          <w:p w:rsidR="004A402B" w:rsidRPr="00AB483B" w:rsidRDefault="00A9203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30"/>
                <w:szCs w:val="30"/>
                <w:lang w:val="zh-CN"/>
              </w:rPr>
            </w:pPr>
            <w:r w:rsidRPr="00AB483B">
              <w:rPr>
                <w:rFonts w:ascii="宋体" w:hAnsi="宋体" w:cs="宋体" w:hint="eastAsia"/>
                <w:snapToGrid w:val="0"/>
                <w:kern w:val="0"/>
                <w:sz w:val="30"/>
                <w:szCs w:val="30"/>
                <w:lang w:val="zh-CN"/>
              </w:rPr>
              <w:t>1</w:t>
            </w:r>
          </w:p>
        </w:tc>
        <w:tc>
          <w:tcPr>
            <w:tcW w:w="1776" w:type="dxa"/>
            <w:noWrap/>
            <w:vAlign w:val="center"/>
          </w:tcPr>
          <w:p w:rsidR="004A402B" w:rsidRPr="00AB483B" w:rsidRDefault="0018798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30"/>
                <w:szCs w:val="30"/>
                <w:lang w:val="zh-CN"/>
              </w:rPr>
            </w:pPr>
            <w:r w:rsidRPr="00AB483B">
              <w:rPr>
                <w:rFonts w:ascii="宋体" w:hAnsi="宋体" w:cs="宋体" w:hint="eastAsia"/>
                <w:snapToGrid w:val="0"/>
                <w:kern w:val="0"/>
                <w:sz w:val="30"/>
                <w:szCs w:val="30"/>
                <w:lang w:val="zh-CN"/>
              </w:rPr>
              <w:t>服务</w:t>
            </w:r>
            <w:r w:rsidR="00A92031" w:rsidRPr="00AB483B">
              <w:rPr>
                <w:rFonts w:ascii="宋体" w:hAnsi="宋体" w:cs="宋体" w:hint="eastAsia"/>
                <w:snapToGrid w:val="0"/>
                <w:kern w:val="0"/>
                <w:sz w:val="30"/>
                <w:szCs w:val="30"/>
                <w:lang w:val="zh-CN"/>
              </w:rPr>
              <w:t>期</w:t>
            </w:r>
          </w:p>
        </w:tc>
        <w:tc>
          <w:tcPr>
            <w:tcW w:w="919" w:type="dxa"/>
            <w:noWrap/>
          </w:tcPr>
          <w:p w:rsidR="004A402B" w:rsidRPr="00AB483B" w:rsidRDefault="004A40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5382" w:type="dxa"/>
            <w:noWrap/>
            <w:vAlign w:val="center"/>
          </w:tcPr>
          <w:p w:rsidR="004A402B" w:rsidRPr="00AB483B" w:rsidRDefault="00187980" w:rsidP="00AB483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宋体"/>
                <w:snapToGrid w:val="0"/>
                <w:kern w:val="0"/>
                <w:sz w:val="30"/>
                <w:szCs w:val="30"/>
                <w:lang w:val="zh-CN"/>
              </w:rPr>
            </w:pPr>
            <w:r w:rsidRPr="00AB483B">
              <w:rPr>
                <w:rFonts w:hint="eastAsia"/>
                <w:sz w:val="30"/>
                <w:szCs w:val="30"/>
              </w:rPr>
              <w:t>一年，医院智能停车楼项目落地后次月自动终止</w:t>
            </w:r>
          </w:p>
        </w:tc>
      </w:tr>
      <w:tr w:rsidR="004A402B" w:rsidRPr="00AB483B" w:rsidTr="00AB483B">
        <w:trPr>
          <w:jc w:val="center"/>
        </w:trPr>
        <w:tc>
          <w:tcPr>
            <w:tcW w:w="771" w:type="dxa"/>
            <w:noWrap/>
            <w:vAlign w:val="center"/>
          </w:tcPr>
          <w:p w:rsidR="004A402B" w:rsidRPr="00AB483B" w:rsidRDefault="0018798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30"/>
                <w:szCs w:val="30"/>
                <w:lang w:val="zh-CN"/>
              </w:rPr>
            </w:pPr>
            <w:r w:rsidRPr="00AB483B">
              <w:rPr>
                <w:rFonts w:ascii="宋体" w:hAnsi="宋体" w:cs="宋体" w:hint="eastAsia"/>
                <w:snapToGrid w:val="0"/>
                <w:kern w:val="0"/>
                <w:sz w:val="30"/>
                <w:szCs w:val="30"/>
                <w:lang w:val="zh-CN"/>
              </w:rPr>
              <w:t>2</w:t>
            </w:r>
          </w:p>
        </w:tc>
        <w:tc>
          <w:tcPr>
            <w:tcW w:w="1776" w:type="dxa"/>
            <w:noWrap/>
            <w:vAlign w:val="center"/>
          </w:tcPr>
          <w:p w:rsidR="004A402B" w:rsidRPr="00AB483B" w:rsidRDefault="00AB483B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30"/>
                <w:szCs w:val="30"/>
                <w:lang w:val="zh-CN"/>
              </w:rPr>
            </w:pPr>
            <w:r w:rsidRPr="00AB483B">
              <w:rPr>
                <w:rFonts w:ascii="宋体" w:hAnsi="宋体" w:cs="宋体" w:hint="eastAsia"/>
                <w:snapToGrid w:val="0"/>
                <w:kern w:val="0"/>
                <w:sz w:val="30"/>
                <w:szCs w:val="30"/>
                <w:lang w:val="zh-CN"/>
              </w:rPr>
              <w:t>响应时间</w:t>
            </w:r>
          </w:p>
        </w:tc>
        <w:tc>
          <w:tcPr>
            <w:tcW w:w="919" w:type="dxa"/>
            <w:noWrap/>
            <w:vAlign w:val="center"/>
          </w:tcPr>
          <w:p w:rsidR="004A402B" w:rsidRPr="00AB483B" w:rsidRDefault="004A402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5382" w:type="dxa"/>
            <w:noWrap/>
            <w:vAlign w:val="center"/>
          </w:tcPr>
          <w:p w:rsidR="004A402B" w:rsidRPr="00AB483B" w:rsidRDefault="00AB483B" w:rsidP="00AB483B">
            <w:pPr>
              <w:adjustRightInd w:val="0"/>
              <w:snapToGrid w:val="0"/>
              <w:jc w:val="left"/>
              <w:rPr>
                <w:color w:val="000000" w:themeColor="text1"/>
                <w:sz w:val="30"/>
                <w:szCs w:val="30"/>
                <w:lang w:val="zh-CN"/>
              </w:rPr>
            </w:pPr>
            <w:r w:rsidRPr="00AB483B">
              <w:rPr>
                <w:rFonts w:hint="eastAsia"/>
                <w:sz w:val="30"/>
                <w:szCs w:val="30"/>
              </w:rPr>
              <w:t>乙方应在</w:t>
            </w:r>
            <w:r w:rsidRPr="00AB483B">
              <w:rPr>
                <w:sz w:val="30"/>
                <w:szCs w:val="30"/>
              </w:rPr>
              <w:t>24</w:t>
            </w:r>
            <w:r w:rsidRPr="00AB483B">
              <w:rPr>
                <w:rFonts w:hint="eastAsia"/>
                <w:sz w:val="30"/>
                <w:szCs w:val="30"/>
              </w:rPr>
              <w:t>小时内到达现场进行故障处理。对于紧急故障（停机，收费系统不工作等），乙方保证在</w:t>
            </w:r>
            <w:r w:rsidRPr="00AB483B">
              <w:rPr>
                <w:sz w:val="30"/>
                <w:szCs w:val="30"/>
              </w:rPr>
              <w:t>2</w:t>
            </w:r>
            <w:r w:rsidRPr="00AB483B">
              <w:rPr>
                <w:rFonts w:hint="eastAsia"/>
                <w:sz w:val="30"/>
                <w:szCs w:val="30"/>
              </w:rPr>
              <w:t>小时内到达现场处理故障。</w:t>
            </w:r>
          </w:p>
        </w:tc>
      </w:tr>
      <w:tr w:rsidR="004A402B" w:rsidRPr="00AB483B" w:rsidTr="00AB483B">
        <w:trPr>
          <w:trHeight w:val="1035"/>
          <w:jc w:val="center"/>
        </w:trPr>
        <w:tc>
          <w:tcPr>
            <w:tcW w:w="771" w:type="dxa"/>
            <w:noWrap/>
            <w:vAlign w:val="center"/>
          </w:tcPr>
          <w:p w:rsidR="004A402B" w:rsidRPr="00AB483B" w:rsidRDefault="00AB483B" w:rsidP="00D41ECC">
            <w:pPr>
              <w:autoSpaceDE w:val="0"/>
              <w:autoSpaceDN w:val="0"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snapToGrid w:val="0"/>
                <w:kern w:val="0"/>
                <w:sz w:val="30"/>
                <w:szCs w:val="30"/>
              </w:rPr>
            </w:pPr>
            <w:r w:rsidRPr="00AB483B">
              <w:rPr>
                <w:rFonts w:ascii="宋体" w:hAnsi="宋体" w:cs="宋体" w:hint="eastAsia"/>
                <w:snapToGrid w:val="0"/>
                <w:kern w:val="0"/>
                <w:sz w:val="30"/>
                <w:szCs w:val="30"/>
              </w:rPr>
              <w:lastRenderedPageBreak/>
              <w:t>3</w:t>
            </w:r>
          </w:p>
        </w:tc>
        <w:tc>
          <w:tcPr>
            <w:tcW w:w="1776" w:type="dxa"/>
            <w:noWrap/>
            <w:vAlign w:val="center"/>
          </w:tcPr>
          <w:p w:rsidR="004A402B" w:rsidRPr="00AB483B" w:rsidRDefault="00A92031" w:rsidP="00D41ECC">
            <w:pPr>
              <w:widowControl/>
              <w:autoSpaceDE w:val="0"/>
              <w:autoSpaceDN w:val="0"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snapToGrid w:val="0"/>
                <w:kern w:val="0"/>
                <w:sz w:val="30"/>
                <w:szCs w:val="30"/>
                <w:lang w:val="zh-CN"/>
              </w:rPr>
            </w:pPr>
            <w:r w:rsidRPr="00AB483B">
              <w:rPr>
                <w:rFonts w:ascii="宋体" w:hAnsi="宋体" w:cs="宋体" w:hint="eastAsia"/>
                <w:snapToGrid w:val="0"/>
                <w:kern w:val="0"/>
                <w:sz w:val="30"/>
                <w:szCs w:val="30"/>
                <w:lang w:val="zh-CN"/>
              </w:rPr>
              <w:t>付款方式</w:t>
            </w:r>
          </w:p>
        </w:tc>
        <w:tc>
          <w:tcPr>
            <w:tcW w:w="919" w:type="dxa"/>
            <w:noWrap/>
          </w:tcPr>
          <w:p w:rsidR="004A402B" w:rsidRPr="00AB483B" w:rsidRDefault="004A402B" w:rsidP="00D41ECC">
            <w:pPr>
              <w:widowControl/>
              <w:autoSpaceDE w:val="0"/>
              <w:autoSpaceDN w:val="0"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snapToGrid w:val="0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5382" w:type="dxa"/>
            <w:noWrap/>
            <w:vAlign w:val="center"/>
          </w:tcPr>
          <w:p w:rsidR="004A402B" w:rsidRPr="00AB483B" w:rsidRDefault="00AB483B" w:rsidP="00D41ECC">
            <w:pPr>
              <w:widowControl/>
              <w:autoSpaceDE w:val="0"/>
              <w:autoSpaceDN w:val="0"/>
              <w:adjustRightInd w:val="0"/>
              <w:snapToGrid w:val="0"/>
              <w:spacing w:beforeLines="50" w:before="156" w:afterLines="50" w:after="156"/>
              <w:jc w:val="left"/>
              <w:rPr>
                <w:rFonts w:ascii="宋体" w:hAnsi="宋体" w:cs="宋体"/>
                <w:snapToGrid w:val="0"/>
                <w:kern w:val="0"/>
                <w:sz w:val="30"/>
                <w:szCs w:val="30"/>
                <w:lang w:val="zh-CN"/>
              </w:rPr>
            </w:pPr>
            <w:r w:rsidRPr="00AB483B">
              <w:rPr>
                <w:rFonts w:hint="eastAsia"/>
                <w:sz w:val="30"/>
                <w:szCs w:val="30"/>
              </w:rPr>
              <w:t>合同签字盖章生效后，考核合格后按</w:t>
            </w:r>
            <w:r w:rsidR="00742F58">
              <w:rPr>
                <w:rFonts w:hint="eastAsia"/>
                <w:sz w:val="30"/>
                <w:szCs w:val="30"/>
              </w:rPr>
              <w:t>季度</w:t>
            </w:r>
            <w:r w:rsidRPr="00AB483B">
              <w:rPr>
                <w:rFonts w:hint="eastAsia"/>
                <w:sz w:val="30"/>
                <w:szCs w:val="30"/>
              </w:rPr>
              <w:t>付款，直至项目终止</w:t>
            </w:r>
            <w:r w:rsidR="00742F58">
              <w:rPr>
                <w:rFonts w:hint="eastAsia"/>
                <w:sz w:val="30"/>
                <w:szCs w:val="30"/>
              </w:rPr>
              <w:t>，项目终止时如不满三个月，则按实际月数付款</w:t>
            </w:r>
            <w:r w:rsidRPr="00AB483B">
              <w:rPr>
                <w:rFonts w:hint="eastAsia"/>
                <w:sz w:val="30"/>
                <w:szCs w:val="30"/>
              </w:rPr>
              <w:t>。</w:t>
            </w:r>
          </w:p>
        </w:tc>
      </w:tr>
    </w:tbl>
    <w:p w:rsidR="004A402B" w:rsidRPr="00AB483B" w:rsidRDefault="00A92031" w:rsidP="000D334B">
      <w:pPr>
        <w:snapToGrid w:val="0"/>
        <w:spacing w:line="360" w:lineRule="auto"/>
        <w:ind w:firstLineChars="200" w:firstLine="602"/>
        <w:jc w:val="left"/>
        <w:outlineLvl w:val="0"/>
        <w:rPr>
          <w:rFonts w:ascii="宋体" w:hAnsi="宋体"/>
          <w:b/>
          <w:sz w:val="30"/>
          <w:szCs w:val="30"/>
        </w:rPr>
      </w:pPr>
      <w:r w:rsidRPr="00AB483B">
        <w:rPr>
          <w:rFonts w:ascii="宋体" w:hAnsi="宋体" w:hint="eastAsia"/>
          <w:b/>
          <w:sz w:val="30"/>
          <w:szCs w:val="30"/>
        </w:rPr>
        <w:t>六、特定资格条件</w:t>
      </w:r>
    </w:p>
    <w:p w:rsidR="004A402B" w:rsidRPr="00AB483B" w:rsidRDefault="00A92031">
      <w:pPr>
        <w:snapToGrid w:val="0"/>
        <w:spacing w:line="360" w:lineRule="auto"/>
        <w:ind w:firstLine="495"/>
        <w:jc w:val="left"/>
        <w:rPr>
          <w:rFonts w:ascii="宋体" w:hAnsi="宋体"/>
          <w:sz w:val="30"/>
          <w:szCs w:val="30"/>
        </w:rPr>
      </w:pPr>
      <w:r w:rsidRPr="00AB483B">
        <w:rPr>
          <w:rFonts w:ascii="宋体" w:hAnsi="宋体" w:hint="eastAsia"/>
          <w:sz w:val="30"/>
          <w:szCs w:val="30"/>
        </w:rPr>
        <w:t>除《中华人民共和国政府采购法》第二十二条规定的供应商应具备的条件外，</w:t>
      </w:r>
      <w:r w:rsidRPr="00AB483B">
        <w:rPr>
          <w:rFonts w:ascii="宋体" w:hAnsi="宋体"/>
          <w:sz w:val="30"/>
          <w:szCs w:val="30"/>
        </w:rPr>
        <w:t>采购人可以根据采购项目的特殊要求，规定供应商的特定</w:t>
      </w:r>
      <w:r w:rsidRPr="00AB483B">
        <w:rPr>
          <w:rFonts w:ascii="宋体" w:hAnsi="宋体" w:hint="eastAsia"/>
          <w:sz w:val="30"/>
          <w:szCs w:val="30"/>
        </w:rPr>
        <w:t>资格</w:t>
      </w:r>
      <w:r w:rsidRPr="00AB483B">
        <w:rPr>
          <w:rFonts w:ascii="宋体" w:hAnsi="宋体"/>
          <w:sz w:val="30"/>
          <w:szCs w:val="30"/>
        </w:rPr>
        <w:t>条件，</w:t>
      </w:r>
      <w:r w:rsidRPr="00AB483B">
        <w:rPr>
          <w:rFonts w:ascii="宋体" w:hAnsi="宋体" w:hint="eastAsia"/>
          <w:sz w:val="30"/>
          <w:szCs w:val="30"/>
        </w:rPr>
        <w:t>如国家或行业强制性标准等。</w:t>
      </w:r>
      <w:r w:rsidRPr="00AB483B">
        <w:rPr>
          <w:rFonts w:ascii="宋体" w:hAnsi="宋体"/>
          <w:sz w:val="30"/>
          <w:szCs w:val="30"/>
        </w:rPr>
        <w:t>但不得以不合理的条件对供应商实行差别待遇或者歧视待遇。</w:t>
      </w:r>
    </w:p>
    <w:p w:rsidR="004A402B" w:rsidRPr="00AB483B" w:rsidRDefault="00A92031">
      <w:pPr>
        <w:spacing w:line="360" w:lineRule="auto"/>
        <w:ind w:firstLine="495"/>
        <w:jc w:val="left"/>
        <w:rPr>
          <w:rFonts w:ascii="宋体" w:hAnsi="宋体"/>
          <w:sz w:val="30"/>
          <w:szCs w:val="30"/>
        </w:rPr>
      </w:pPr>
      <w:r w:rsidRPr="00AB483B">
        <w:rPr>
          <w:rFonts w:ascii="宋体" w:hAnsi="宋体" w:hint="eastAsia"/>
          <w:sz w:val="30"/>
          <w:szCs w:val="30"/>
        </w:rPr>
        <w:t>1</w:t>
      </w:r>
      <w:r w:rsidR="00AB483B">
        <w:rPr>
          <w:rFonts w:ascii="宋体" w:hAnsi="宋体" w:hint="eastAsia"/>
          <w:sz w:val="30"/>
          <w:szCs w:val="30"/>
        </w:rPr>
        <w:t>.</w:t>
      </w:r>
      <w:r w:rsidRPr="00AB483B">
        <w:rPr>
          <w:rFonts w:ascii="宋体" w:hAnsi="宋体" w:hint="eastAsia"/>
          <w:sz w:val="30"/>
          <w:szCs w:val="30"/>
        </w:rPr>
        <w:t>企业营业执照、税务登记证加盖公章的复印件或经公证的复印件；</w:t>
      </w:r>
    </w:p>
    <w:p w:rsidR="004A402B" w:rsidRPr="00AB483B" w:rsidRDefault="00A92031">
      <w:pPr>
        <w:spacing w:line="360" w:lineRule="auto"/>
        <w:ind w:firstLine="495"/>
        <w:jc w:val="left"/>
        <w:rPr>
          <w:rFonts w:ascii="宋体" w:hAnsi="宋体"/>
          <w:sz w:val="30"/>
          <w:szCs w:val="30"/>
        </w:rPr>
      </w:pPr>
      <w:r w:rsidRPr="00AB483B">
        <w:rPr>
          <w:rFonts w:ascii="宋体" w:hAnsi="宋体" w:hint="eastAsia"/>
          <w:sz w:val="30"/>
          <w:szCs w:val="30"/>
        </w:rPr>
        <w:t>2</w:t>
      </w:r>
      <w:r w:rsidR="00AB483B">
        <w:rPr>
          <w:rFonts w:ascii="宋体" w:hAnsi="宋体" w:hint="eastAsia"/>
          <w:sz w:val="30"/>
          <w:szCs w:val="30"/>
        </w:rPr>
        <w:t>.</w:t>
      </w:r>
      <w:r w:rsidRPr="00AB483B">
        <w:rPr>
          <w:rFonts w:ascii="宋体" w:hAnsi="宋体" w:hint="eastAsia"/>
          <w:sz w:val="30"/>
          <w:szCs w:val="30"/>
        </w:rPr>
        <w:t>法定代表人授权委托书原件；</w:t>
      </w:r>
    </w:p>
    <w:p w:rsidR="004A402B" w:rsidRDefault="00A92031">
      <w:pPr>
        <w:spacing w:line="360" w:lineRule="auto"/>
        <w:ind w:firstLine="495"/>
        <w:jc w:val="left"/>
        <w:rPr>
          <w:rFonts w:ascii="宋体" w:hAnsi="宋体"/>
          <w:sz w:val="30"/>
          <w:szCs w:val="30"/>
        </w:rPr>
      </w:pPr>
      <w:r w:rsidRPr="00AB483B">
        <w:rPr>
          <w:rFonts w:ascii="宋体" w:hAnsi="宋体" w:hint="eastAsia"/>
          <w:sz w:val="30"/>
          <w:szCs w:val="30"/>
        </w:rPr>
        <w:t>3</w:t>
      </w:r>
      <w:r w:rsidR="00AB483B">
        <w:rPr>
          <w:rFonts w:ascii="宋体" w:hAnsi="宋体" w:hint="eastAsia"/>
          <w:sz w:val="30"/>
          <w:szCs w:val="30"/>
        </w:rPr>
        <w:t>.</w:t>
      </w:r>
      <w:r w:rsidRPr="00AB483B">
        <w:rPr>
          <w:rFonts w:ascii="宋体" w:hAnsi="宋体" w:hint="eastAsia"/>
          <w:sz w:val="30"/>
          <w:szCs w:val="30"/>
        </w:rPr>
        <w:t>被授权人的身份证复印件（带原件备查）</w:t>
      </w:r>
      <w:r w:rsidR="001F04EA">
        <w:rPr>
          <w:rFonts w:ascii="宋体" w:hAnsi="宋体" w:hint="eastAsia"/>
          <w:sz w:val="30"/>
          <w:szCs w:val="30"/>
        </w:rPr>
        <w:t>;</w:t>
      </w:r>
    </w:p>
    <w:p w:rsidR="001F04EA" w:rsidRDefault="001F04EA">
      <w:pPr>
        <w:spacing w:line="360" w:lineRule="auto"/>
        <w:ind w:firstLine="495"/>
        <w:jc w:val="lef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4.提供蓝卡售后服务授权书。</w:t>
      </w:r>
    </w:p>
    <w:p w:rsidR="001F04EA" w:rsidRPr="001F04EA" w:rsidRDefault="001F04EA">
      <w:pPr>
        <w:spacing w:line="360" w:lineRule="auto"/>
        <w:ind w:firstLine="495"/>
        <w:jc w:val="left"/>
        <w:rPr>
          <w:rFonts w:ascii="宋体" w:hAnsi="宋体"/>
          <w:sz w:val="30"/>
          <w:szCs w:val="30"/>
        </w:rPr>
      </w:pPr>
    </w:p>
    <w:p w:rsidR="00AB483B" w:rsidRPr="00AB483B" w:rsidRDefault="00AB483B">
      <w:pPr>
        <w:spacing w:line="360" w:lineRule="auto"/>
        <w:ind w:firstLine="495"/>
        <w:jc w:val="left"/>
        <w:rPr>
          <w:rFonts w:ascii="仿宋" w:eastAsia="仿宋" w:hAnsi="仿宋"/>
          <w:sz w:val="30"/>
          <w:szCs w:val="30"/>
        </w:rPr>
      </w:pPr>
    </w:p>
    <w:p w:rsidR="004A402B" w:rsidRPr="00AB483B" w:rsidRDefault="00AB483B" w:rsidP="00AB483B">
      <w:pPr>
        <w:spacing w:line="560" w:lineRule="exact"/>
        <w:ind w:right="600" w:firstLineChars="1600" w:firstLine="48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申</w:t>
      </w:r>
      <w:r w:rsidR="00A92031" w:rsidRPr="00AB483B">
        <w:rPr>
          <w:rFonts w:ascii="宋体" w:hAnsi="宋体" w:hint="eastAsia"/>
          <w:sz w:val="30"/>
          <w:szCs w:val="30"/>
        </w:rPr>
        <w:t>购单位（公章）：</w:t>
      </w:r>
    </w:p>
    <w:p w:rsidR="004A402B" w:rsidRPr="00AB483B" w:rsidRDefault="00A92031">
      <w:pPr>
        <w:spacing w:line="560" w:lineRule="exact"/>
        <w:ind w:right="600"/>
        <w:jc w:val="center"/>
        <w:rPr>
          <w:rFonts w:ascii="宋体" w:hAnsi="宋体"/>
          <w:sz w:val="30"/>
          <w:szCs w:val="30"/>
        </w:rPr>
      </w:pPr>
      <w:r w:rsidRPr="00AB483B">
        <w:rPr>
          <w:rFonts w:ascii="宋体" w:hAnsi="宋体" w:hint="eastAsia"/>
          <w:sz w:val="30"/>
          <w:szCs w:val="30"/>
        </w:rPr>
        <w:t xml:space="preserve">                            或项目负责人（签字）：</w:t>
      </w:r>
    </w:p>
    <w:p w:rsidR="004A402B" w:rsidRDefault="00A92031">
      <w:pPr>
        <w:spacing w:line="360" w:lineRule="auto"/>
        <w:ind w:firstLine="495"/>
        <w:jc w:val="center"/>
      </w:pPr>
      <w:r w:rsidRPr="00AB483B">
        <w:rPr>
          <w:rFonts w:ascii="宋体" w:hAnsi="宋体" w:hint="eastAsia"/>
          <w:sz w:val="30"/>
          <w:szCs w:val="30"/>
        </w:rPr>
        <w:t xml:space="preserve">                            年    月    日</w:t>
      </w:r>
    </w:p>
    <w:sectPr w:rsidR="004A402B" w:rsidSect="004A402B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FB0" w:rsidRDefault="009D0FB0" w:rsidP="000D334B">
      <w:r>
        <w:separator/>
      </w:r>
    </w:p>
  </w:endnote>
  <w:endnote w:type="continuationSeparator" w:id="0">
    <w:p w:rsidR="009D0FB0" w:rsidRDefault="009D0FB0" w:rsidP="000D3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FB0" w:rsidRDefault="009D0FB0" w:rsidP="000D334B">
      <w:r>
        <w:separator/>
      </w:r>
    </w:p>
  </w:footnote>
  <w:footnote w:type="continuationSeparator" w:id="0">
    <w:p w:rsidR="009D0FB0" w:rsidRDefault="009D0FB0" w:rsidP="000D3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3D5A99"/>
    <w:multiLevelType w:val="singleLevel"/>
    <w:tmpl w:val="8D3D5A99"/>
    <w:lvl w:ilvl="0">
      <w:start w:val="2"/>
      <w:numFmt w:val="decimal"/>
      <w:suff w:val="nothing"/>
      <w:lvlText w:val="（%1）"/>
      <w:lvlJc w:val="left"/>
      <w:rPr>
        <w:color w:val="auto"/>
      </w:rPr>
    </w:lvl>
  </w:abstractNum>
  <w:abstractNum w:abstractNumId="1">
    <w:nsid w:val="9E59CD58"/>
    <w:multiLevelType w:val="singleLevel"/>
    <w:tmpl w:val="9E59CD58"/>
    <w:lvl w:ilvl="0">
      <w:start w:val="1"/>
      <w:numFmt w:val="decimal"/>
      <w:suff w:val="nothing"/>
      <w:lvlText w:val="（%1）"/>
      <w:lvlJc w:val="left"/>
    </w:lvl>
  </w:abstractNum>
  <w:abstractNum w:abstractNumId="2">
    <w:nsid w:val="EE94E49E"/>
    <w:multiLevelType w:val="singleLevel"/>
    <w:tmpl w:val="EE94E49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1B8152C6"/>
    <w:multiLevelType w:val="hybridMultilevel"/>
    <w:tmpl w:val="2B96967C"/>
    <w:lvl w:ilvl="0" w:tplc="E208CCEA">
      <w:start w:val="1"/>
      <w:numFmt w:val="japaneseCounting"/>
      <w:lvlText w:val="（%1）"/>
      <w:lvlJc w:val="left"/>
      <w:pPr>
        <w:tabs>
          <w:tab w:val="num" w:pos="855"/>
        </w:tabs>
        <w:ind w:left="855" w:hanging="855"/>
      </w:pPr>
    </w:lvl>
    <w:lvl w:ilvl="1" w:tplc="0C0ECF54">
      <w:start w:val="1"/>
      <w:numFmt w:val="decimal"/>
      <w:lvlText w:val="%2、"/>
      <w:lvlJc w:val="left"/>
      <w:pPr>
        <w:tabs>
          <w:tab w:val="num" w:pos="720"/>
        </w:tabs>
        <w:ind w:left="720" w:hanging="720"/>
      </w:pPr>
    </w:lvl>
    <w:lvl w:ilvl="2" w:tplc="0409000B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7B02396">
      <w:start w:val="1"/>
      <w:numFmt w:val="decimal"/>
      <w:lvlText w:val="%4）"/>
      <w:lvlJc w:val="left"/>
      <w:pPr>
        <w:tabs>
          <w:tab w:val="num" w:pos="1980"/>
        </w:tabs>
        <w:ind w:left="1980" w:hanging="720"/>
      </w:pPr>
    </w:lvl>
    <w:lvl w:ilvl="4" w:tplc="510C9566">
      <w:start w:val="1"/>
      <w:numFmt w:val="decimal"/>
      <w:lvlText w:val="%5．"/>
      <w:lvlJc w:val="left"/>
      <w:pPr>
        <w:tabs>
          <w:tab w:val="num" w:pos="2400"/>
        </w:tabs>
        <w:ind w:left="2400" w:hanging="72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1B0623"/>
    <w:multiLevelType w:val="hybridMultilevel"/>
    <w:tmpl w:val="D9B2154E"/>
    <w:lvl w:ilvl="0" w:tplc="49B64AE0">
      <w:start w:val="2"/>
      <w:numFmt w:val="decimal"/>
      <w:lvlText w:val="%1、"/>
      <w:lvlJc w:val="left"/>
      <w:pPr>
        <w:tabs>
          <w:tab w:val="num" w:pos="1260"/>
        </w:tabs>
        <w:ind w:left="126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6B67DB"/>
    <w:multiLevelType w:val="multilevel"/>
    <w:tmpl w:val="326B67DB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EyODEyNDA5ZDhiMGJmMzNiNzI0ZDYzZTFjMjU1MDcifQ=="/>
  </w:docVars>
  <w:rsids>
    <w:rsidRoot w:val="4DA561CB"/>
    <w:rsid w:val="0001235D"/>
    <w:rsid w:val="000C2BF0"/>
    <w:rsid w:val="000D334B"/>
    <w:rsid w:val="001154E6"/>
    <w:rsid w:val="00187980"/>
    <w:rsid w:val="001F04EA"/>
    <w:rsid w:val="004A402B"/>
    <w:rsid w:val="005258D1"/>
    <w:rsid w:val="0053425A"/>
    <w:rsid w:val="00614882"/>
    <w:rsid w:val="006B03FB"/>
    <w:rsid w:val="00742F58"/>
    <w:rsid w:val="008F50CB"/>
    <w:rsid w:val="00980475"/>
    <w:rsid w:val="009D0FB0"/>
    <w:rsid w:val="00A13CA7"/>
    <w:rsid w:val="00A47E71"/>
    <w:rsid w:val="00A92031"/>
    <w:rsid w:val="00AB483B"/>
    <w:rsid w:val="00C52624"/>
    <w:rsid w:val="00D41ECC"/>
    <w:rsid w:val="00E52687"/>
    <w:rsid w:val="00E97020"/>
    <w:rsid w:val="00F33EBC"/>
    <w:rsid w:val="00F9500B"/>
    <w:rsid w:val="00F97BCB"/>
    <w:rsid w:val="00FC02BF"/>
    <w:rsid w:val="02C72207"/>
    <w:rsid w:val="03993BA4"/>
    <w:rsid w:val="050F393E"/>
    <w:rsid w:val="07222132"/>
    <w:rsid w:val="0B43240D"/>
    <w:rsid w:val="0DA9532B"/>
    <w:rsid w:val="0F5A1237"/>
    <w:rsid w:val="10EE19D3"/>
    <w:rsid w:val="1142029E"/>
    <w:rsid w:val="119A1624"/>
    <w:rsid w:val="122640A2"/>
    <w:rsid w:val="12624697"/>
    <w:rsid w:val="13B3159F"/>
    <w:rsid w:val="159708AD"/>
    <w:rsid w:val="168A091C"/>
    <w:rsid w:val="16E1343F"/>
    <w:rsid w:val="19024052"/>
    <w:rsid w:val="1BA01B1B"/>
    <w:rsid w:val="1F1A7E37"/>
    <w:rsid w:val="1FE4668C"/>
    <w:rsid w:val="219A4F96"/>
    <w:rsid w:val="242702C4"/>
    <w:rsid w:val="2A153074"/>
    <w:rsid w:val="2D353115"/>
    <w:rsid w:val="30824D5E"/>
    <w:rsid w:val="372E7B56"/>
    <w:rsid w:val="37DC60D4"/>
    <w:rsid w:val="381D46C6"/>
    <w:rsid w:val="3B5234BA"/>
    <w:rsid w:val="3CD6685B"/>
    <w:rsid w:val="3F80156C"/>
    <w:rsid w:val="3FE26DA0"/>
    <w:rsid w:val="40590C46"/>
    <w:rsid w:val="46CD06C6"/>
    <w:rsid w:val="496D4E83"/>
    <w:rsid w:val="49C16F7D"/>
    <w:rsid w:val="4A5971B6"/>
    <w:rsid w:val="4D130C24"/>
    <w:rsid w:val="4DA561CB"/>
    <w:rsid w:val="4E8D0056"/>
    <w:rsid w:val="4F8D612B"/>
    <w:rsid w:val="5279683F"/>
    <w:rsid w:val="54766DC6"/>
    <w:rsid w:val="568D5C6C"/>
    <w:rsid w:val="5751191A"/>
    <w:rsid w:val="5AED7BD2"/>
    <w:rsid w:val="5B6E7E20"/>
    <w:rsid w:val="5C553C81"/>
    <w:rsid w:val="5C7316A5"/>
    <w:rsid w:val="5EE210B0"/>
    <w:rsid w:val="60FA69B1"/>
    <w:rsid w:val="614C4F26"/>
    <w:rsid w:val="62A274F4"/>
    <w:rsid w:val="6477675E"/>
    <w:rsid w:val="658C6239"/>
    <w:rsid w:val="666A720F"/>
    <w:rsid w:val="68E329CB"/>
    <w:rsid w:val="70B8581F"/>
    <w:rsid w:val="71EB2AA5"/>
    <w:rsid w:val="72FC7FC9"/>
    <w:rsid w:val="755B0A20"/>
    <w:rsid w:val="767A0472"/>
    <w:rsid w:val="7945070D"/>
    <w:rsid w:val="7983571F"/>
    <w:rsid w:val="7A4B1D2A"/>
    <w:rsid w:val="7AB8694D"/>
    <w:rsid w:val="7B7D0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402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4A40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4A40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4A402B"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sid w:val="004A402B"/>
    <w:rPr>
      <w:b/>
    </w:rPr>
  </w:style>
  <w:style w:type="character" w:customStyle="1" w:styleId="Char0">
    <w:name w:val="页眉 Char"/>
    <w:basedOn w:val="a0"/>
    <w:link w:val="a4"/>
    <w:qFormat/>
    <w:rsid w:val="004A402B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4A402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192</Words>
  <Characters>1097</Characters>
  <Application>Microsoft Office Word</Application>
  <DocSecurity>0</DocSecurity>
  <Lines>9</Lines>
  <Paragraphs>2</Paragraphs>
  <ScaleCrop>false</ScaleCrop>
  <Company>Microsoft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12</cp:revision>
  <cp:lastPrinted>2020-07-01T01:46:00Z</cp:lastPrinted>
  <dcterms:created xsi:type="dcterms:W3CDTF">2022-10-20T02:48:00Z</dcterms:created>
  <dcterms:modified xsi:type="dcterms:W3CDTF">2023-10-19T07:13:00Z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F1E293B9CADD4136A91513F57A600974_13</vt:lpwstr>
  </property>
</Properties>
</file>