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3260"/>
        <w:gridCol w:w="1968"/>
        <w:gridCol w:w="1968"/>
      </w:tblGrid>
      <w:tr>
        <w:tblPrEx>
          <w:shd w:val="clear" w:color="auto" w:fill="auto"/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曲勃维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心理门诊医师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1CF40E1C"/>
    <w:rsid w:val="1CF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2022-12-01T00:12:00Z</dcterms:created>
  <dc:creator>南京三环十四少</dc:creator>
  <cp:lastModifiedBy>南京三环十四少</cp:lastModifiedBy>
  <dcterms:modified xsi:type="dcterms:W3CDTF">2022-12-01T00:13:12Z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5C655C1939594595BC1C56FA6F7143EE</vt:lpwstr>
  </property>
</Properties>
</file>